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B4E12" w14:textId="77777777" w:rsidR="00CA0756" w:rsidRPr="005A340F" w:rsidRDefault="00CA0756">
      <w:pPr>
        <w:jc w:val="center"/>
        <w:rPr>
          <w:rFonts w:ascii="CG Times" w:hAnsi="CG Times"/>
          <w:b/>
          <w:sz w:val="24"/>
          <w:lang w:val="fr-FR"/>
        </w:rPr>
      </w:pPr>
      <w:r w:rsidRPr="005A340F">
        <w:rPr>
          <w:rFonts w:ascii="CG Times" w:hAnsi="CG Times"/>
          <w:b/>
          <w:sz w:val="24"/>
          <w:lang w:val="fr-FR"/>
        </w:rPr>
        <w:t>CURRICULUM VITAE</w:t>
      </w:r>
    </w:p>
    <w:p w14:paraId="673F00F2" w14:textId="77777777" w:rsidR="00CA0756" w:rsidRPr="005A340F" w:rsidRDefault="00CA0756">
      <w:pPr>
        <w:jc w:val="both"/>
        <w:rPr>
          <w:rFonts w:ascii="CG Times" w:hAnsi="CG Times"/>
          <w:b/>
          <w:sz w:val="24"/>
          <w:lang w:val="fr-FR"/>
        </w:rPr>
      </w:pPr>
    </w:p>
    <w:p w14:paraId="77144024" w14:textId="77777777" w:rsidR="00CA0756" w:rsidRPr="005A340F" w:rsidRDefault="00CA0756">
      <w:pPr>
        <w:jc w:val="center"/>
        <w:rPr>
          <w:rFonts w:ascii="CG Times" w:hAnsi="CG Times"/>
          <w:b/>
          <w:sz w:val="24"/>
          <w:lang w:val="fr-FR"/>
        </w:rPr>
      </w:pPr>
      <w:r w:rsidRPr="005A340F">
        <w:rPr>
          <w:rFonts w:ascii="CG Times" w:hAnsi="CG Times"/>
          <w:b/>
          <w:sz w:val="24"/>
          <w:lang w:val="fr-FR"/>
        </w:rPr>
        <w:t xml:space="preserve">Martin Laurence Lee, PhD, </w:t>
      </w:r>
      <w:proofErr w:type="spellStart"/>
      <w:r w:rsidRPr="005A340F">
        <w:rPr>
          <w:rFonts w:ascii="CG Times" w:hAnsi="CG Times"/>
          <w:b/>
          <w:sz w:val="24"/>
          <w:lang w:val="fr-FR"/>
        </w:rPr>
        <w:t>CStat</w:t>
      </w:r>
      <w:proofErr w:type="spellEnd"/>
      <w:r w:rsidR="000C672A">
        <w:rPr>
          <w:rFonts w:ascii="CG Times" w:hAnsi="CG Times"/>
          <w:b/>
          <w:sz w:val="24"/>
          <w:lang w:val="fr-FR"/>
        </w:rPr>
        <w:t xml:space="preserve">, </w:t>
      </w:r>
      <w:proofErr w:type="spellStart"/>
      <w:r w:rsidR="000C672A">
        <w:rPr>
          <w:rFonts w:ascii="CG Times" w:hAnsi="CG Times"/>
          <w:b/>
          <w:sz w:val="24"/>
          <w:lang w:val="fr-FR"/>
        </w:rPr>
        <w:t>CSci</w:t>
      </w:r>
      <w:proofErr w:type="spellEnd"/>
    </w:p>
    <w:p w14:paraId="5EEDAB6C" w14:textId="77777777" w:rsidR="00CA0756" w:rsidRPr="005A340F" w:rsidRDefault="00CA0756">
      <w:pPr>
        <w:jc w:val="center"/>
        <w:rPr>
          <w:rFonts w:ascii="CG Times" w:hAnsi="CG Times"/>
          <w:b/>
          <w:sz w:val="24"/>
          <w:lang w:val="fr-FR"/>
        </w:rPr>
      </w:pPr>
    </w:p>
    <w:p w14:paraId="5ED6424C" w14:textId="77777777" w:rsidR="00CA0756" w:rsidRDefault="00CA0756">
      <w:pPr>
        <w:jc w:val="center"/>
        <w:rPr>
          <w:rFonts w:ascii="CG Times" w:hAnsi="CG Times"/>
          <w:b/>
          <w:sz w:val="24"/>
        </w:rPr>
      </w:pPr>
      <w:r>
        <w:rPr>
          <w:rFonts w:ascii="CG Times" w:hAnsi="CG Times"/>
          <w:b/>
          <w:sz w:val="24"/>
        </w:rPr>
        <w:t>3941 Eureka Drive</w:t>
      </w:r>
    </w:p>
    <w:p w14:paraId="5CBA454F" w14:textId="77777777" w:rsidR="00CA0756" w:rsidRDefault="00CA0756">
      <w:pPr>
        <w:jc w:val="center"/>
        <w:rPr>
          <w:rFonts w:ascii="CG Times" w:hAnsi="CG Times"/>
          <w:b/>
          <w:sz w:val="24"/>
        </w:rPr>
      </w:pPr>
      <w:r>
        <w:rPr>
          <w:rFonts w:ascii="CG Times" w:hAnsi="CG Times"/>
          <w:b/>
          <w:sz w:val="24"/>
        </w:rPr>
        <w:t>Studio City, CA  91604</w:t>
      </w:r>
    </w:p>
    <w:p w14:paraId="7101D085" w14:textId="3CEC20A0" w:rsidR="00CA0756" w:rsidRDefault="00CA0756">
      <w:pPr>
        <w:jc w:val="center"/>
        <w:rPr>
          <w:rFonts w:ascii="CG Times" w:hAnsi="CG Times"/>
          <w:b/>
          <w:sz w:val="24"/>
        </w:rPr>
      </w:pPr>
      <w:r>
        <w:rPr>
          <w:rFonts w:ascii="CG Times" w:hAnsi="CG Times"/>
          <w:b/>
          <w:sz w:val="24"/>
        </w:rPr>
        <w:t xml:space="preserve">Phone:  (818) </w:t>
      </w:r>
      <w:r w:rsidR="00B04CD1">
        <w:rPr>
          <w:rFonts w:ascii="CG Times" w:hAnsi="CG Times"/>
          <w:b/>
          <w:sz w:val="24"/>
        </w:rPr>
        <w:t>807-9365</w:t>
      </w:r>
    </w:p>
    <w:p w14:paraId="6DA982F0" w14:textId="77777777" w:rsidR="00CA0756" w:rsidRDefault="00CA0756">
      <w:pPr>
        <w:jc w:val="center"/>
        <w:rPr>
          <w:rFonts w:ascii="CG Times" w:hAnsi="CG Times"/>
          <w:sz w:val="24"/>
        </w:rPr>
      </w:pPr>
      <w:r>
        <w:rPr>
          <w:rFonts w:ascii="CG Times" w:hAnsi="CG Times"/>
          <w:b/>
          <w:sz w:val="24"/>
        </w:rPr>
        <w:t>Fax:       (818) 769-2880</w:t>
      </w:r>
    </w:p>
    <w:p w14:paraId="1B111E83" w14:textId="77777777" w:rsidR="00CA0756" w:rsidRDefault="00CA0756">
      <w:pPr>
        <w:ind w:left="2520" w:hanging="2520"/>
        <w:jc w:val="both"/>
        <w:rPr>
          <w:rFonts w:ascii="CG Times" w:hAnsi="CG Times"/>
          <w:sz w:val="24"/>
        </w:rPr>
      </w:pPr>
    </w:p>
    <w:p w14:paraId="7ACC3BA9" w14:textId="77777777" w:rsidR="00CA0756" w:rsidRDefault="00CA0756">
      <w:pPr>
        <w:ind w:left="2520" w:hanging="2520"/>
        <w:jc w:val="both"/>
        <w:rPr>
          <w:rFonts w:ascii="CG Times" w:hAnsi="CG Times"/>
          <w:sz w:val="24"/>
        </w:rPr>
      </w:pPr>
    </w:p>
    <w:p w14:paraId="0819CBD1" w14:textId="77777777" w:rsidR="00CA0756" w:rsidRDefault="00CA0756">
      <w:pPr>
        <w:ind w:left="2520" w:hanging="2520"/>
        <w:jc w:val="both"/>
        <w:rPr>
          <w:rFonts w:ascii="CG Times" w:hAnsi="CG Times"/>
          <w:sz w:val="24"/>
        </w:rPr>
      </w:pPr>
      <w:r>
        <w:rPr>
          <w:rFonts w:ascii="CG Times" w:hAnsi="CG Times"/>
          <w:sz w:val="24"/>
        </w:rPr>
        <w:t>DATE OF BIRTH:</w:t>
      </w:r>
      <w:r>
        <w:rPr>
          <w:rFonts w:ascii="CG Times" w:hAnsi="CG Times"/>
          <w:sz w:val="24"/>
        </w:rPr>
        <w:tab/>
        <w:t>June 8, 1953</w:t>
      </w:r>
    </w:p>
    <w:p w14:paraId="60ACC97F" w14:textId="77777777" w:rsidR="00CA0756" w:rsidRDefault="00CA0756">
      <w:pPr>
        <w:ind w:left="2520" w:hanging="2520"/>
        <w:jc w:val="both"/>
        <w:rPr>
          <w:rFonts w:ascii="CG Times" w:hAnsi="CG Times"/>
          <w:sz w:val="24"/>
        </w:rPr>
      </w:pPr>
    </w:p>
    <w:p w14:paraId="5FBAEC4B" w14:textId="77777777" w:rsidR="00CA0756" w:rsidRDefault="00CA0756">
      <w:pPr>
        <w:ind w:left="2520" w:hanging="2520"/>
        <w:jc w:val="both"/>
        <w:rPr>
          <w:rFonts w:ascii="CG Times" w:hAnsi="CG Times"/>
          <w:sz w:val="24"/>
        </w:rPr>
      </w:pPr>
      <w:r>
        <w:rPr>
          <w:rFonts w:ascii="CG Times" w:hAnsi="CG Times"/>
          <w:sz w:val="24"/>
        </w:rPr>
        <w:t>BIRTHPLACE:</w:t>
      </w:r>
      <w:r>
        <w:rPr>
          <w:rFonts w:ascii="CG Times" w:hAnsi="CG Times"/>
          <w:sz w:val="24"/>
        </w:rPr>
        <w:tab/>
        <w:t>London, England (U.S. Citizen)</w:t>
      </w:r>
    </w:p>
    <w:p w14:paraId="2107ED50" w14:textId="77777777" w:rsidR="00CA0756" w:rsidRDefault="00CA0756">
      <w:pPr>
        <w:ind w:left="2520" w:hanging="2520"/>
        <w:jc w:val="both"/>
        <w:rPr>
          <w:rFonts w:ascii="CG Times" w:hAnsi="CG Times"/>
          <w:sz w:val="24"/>
        </w:rPr>
      </w:pPr>
    </w:p>
    <w:p w14:paraId="4827D766" w14:textId="77777777" w:rsidR="00CA0756" w:rsidRDefault="00CA0756">
      <w:pPr>
        <w:ind w:left="2520" w:hanging="2520"/>
        <w:jc w:val="both"/>
        <w:rPr>
          <w:rFonts w:ascii="CG Times" w:hAnsi="CG Times"/>
          <w:sz w:val="24"/>
        </w:rPr>
      </w:pPr>
      <w:r>
        <w:rPr>
          <w:rFonts w:ascii="CG Times" w:hAnsi="CG Times"/>
          <w:sz w:val="24"/>
        </w:rPr>
        <w:t>MARITAL STATUS:</w:t>
      </w:r>
      <w:r>
        <w:rPr>
          <w:rFonts w:ascii="CG Times" w:hAnsi="CG Times"/>
          <w:sz w:val="24"/>
        </w:rPr>
        <w:tab/>
        <w:t>Married (two sons)</w:t>
      </w:r>
    </w:p>
    <w:p w14:paraId="3B7F4CE1" w14:textId="77777777" w:rsidR="00CA0756" w:rsidRDefault="00CA0756">
      <w:pPr>
        <w:ind w:left="2520" w:hanging="2520"/>
        <w:jc w:val="both"/>
        <w:rPr>
          <w:rFonts w:ascii="CG Times" w:hAnsi="CG Times"/>
          <w:sz w:val="24"/>
        </w:rPr>
      </w:pPr>
    </w:p>
    <w:p w14:paraId="1DB53200" w14:textId="77777777" w:rsidR="00CA0756" w:rsidRDefault="00CA0756">
      <w:pPr>
        <w:ind w:left="2520" w:hanging="2520"/>
        <w:jc w:val="both"/>
        <w:rPr>
          <w:rFonts w:ascii="CG Times" w:hAnsi="CG Times"/>
          <w:sz w:val="24"/>
        </w:rPr>
      </w:pPr>
    </w:p>
    <w:p w14:paraId="4B4BF0CF" w14:textId="77777777" w:rsidR="00CA0756" w:rsidRDefault="00CA0756">
      <w:pPr>
        <w:ind w:left="2520" w:hanging="2520"/>
        <w:jc w:val="both"/>
        <w:rPr>
          <w:rFonts w:ascii="CG Times" w:hAnsi="CG Times"/>
          <w:sz w:val="24"/>
        </w:rPr>
      </w:pPr>
      <w:r>
        <w:rPr>
          <w:rFonts w:ascii="CG Times" w:hAnsi="CG Times"/>
          <w:b/>
          <w:sz w:val="24"/>
        </w:rPr>
        <w:t>EDUCATION</w:t>
      </w:r>
      <w:r>
        <w:rPr>
          <w:rFonts w:ascii="CG Times" w:hAnsi="CG Times"/>
          <w:sz w:val="24"/>
        </w:rPr>
        <w:tab/>
        <w:t>1974 B.A., Mathematics, University of California at Los Angeles</w:t>
      </w:r>
      <w:r w:rsidR="00B53653">
        <w:rPr>
          <w:rFonts w:ascii="CG Times" w:hAnsi="CG Times"/>
          <w:sz w:val="24"/>
        </w:rPr>
        <w:t xml:space="preserve"> (Summa c</w:t>
      </w:r>
      <w:r>
        <w:rPr>
          <w:rFonts w:ascii="CG Times" w:hAnsi="CG Times"/>
          <w:sz w:val="24"/>
        </w:rPr>
        <w:t>um Laude)</w:t>
      </w:r>
    </w:p>
    <w:p w14:paraId="3B6201A0" w14:textId="77777777" w:rsidR="00CA0756" w:rsidRDefault="00CA0756">
      <w:pPr>
        <w:ind w:left="2520" w:hanging="2520"/>
        <w:jc w:val="both"/>
        <w:rPr>
          <w:rFonts w:ascii="CG Times" w:hAnsi="CG Times"/>
          <w:sz w:val="24"/>
        </w:rPr>
      </w:pPr>
      <w:r>
        <w:rPr>
          <w:rFonts w:ascii="CG Times" w:hAnsi="CG Times"/>
          <w:sz w:val="24"/>
        </w:rPr>
        <w:tab/>
        <w:t>1975 M.S., Biostatistics, University of California at Los Angeles</w:t>
      </w:r>
    </w:p>
    <w:p w14:paraId="39E53B74" w14:textId="77777777" w:rsidR="00CA0756" w:rsidRDefault="00CA0756">
      <w:pPr>
        <w:ind w:left="2520" w:hanging="2520"/>
        <w:jc w:val="both"/>
        <w:rPr>
          <w:rFonts w:ascii="CG Times" w:hAnsi="CG Times"/>
          <w:sz w:val="24"/>
        </w:rPr>
      </w:pPr>
      <w:r>
        <w:rPr>
          <w:rFonts w:ascii="CG Times" w:hAnsi="CG Times"/>
          <w:sz w:val="24"/>
        </w:rPr>
        <w:tab/>
        <w:t>1979 Ph.D., Biostatistics, University of California at Los Angeles (minor in Biological Chemistry)</w:t>
      </w:r>
    </w:p>
    <w:p w14:paraId="2A26B34C" w14:textId="77777777" w:rsidR="00CA0756" w:rsidRDefault="00CA0756">
      <w:pPr>
        <w:ind w:left="2520" w:hanging="2520"/>
        <w:jc w:val="both"/>
        <w:rPr>
          <w:rFonts w:ascii="CG Times" w:hAnsi="CG Times"/>
          <w:sz w:val="24"/>
        </w:rPr>
      </w:pPr>
    </w:p>
    <w:p w14:paraId="29B94280" w14:textId="77777777" w:rsidR="00CA0756" w:rsidRDefault="00CA0756">
      <w:pPr>
        <w:ind w:left="2520" w:hanging="2520"/>
        <w:jc w:val="both"/>
        <w:rPr>
          <w:rFonts w:ascii="CG Times" w:hAnsi="CG Times"/>
          <w:b/>
          <w:sz w:val="24"/>
        </w:rPr>
      </w:pPr>
      <w:r>
        <w:rPr>
          <w:rFonts w:ascii="CG Times" w:hAnsi="CG Times"/>
          <w:b/>
          <w:sz w:val="24"/>
        </w:rPr>
        <w:t>EXPERIENCE</w:t>
      </w:r>
    </w:p>
    <w:p w14:paraId="433904D0" w14:textId="77777777" w:rsidR="00B53653" w:rsidRDefault="00B53653">
      <w:pPr>
        <w:ind w:left="2520" w:hanging="2520"/>
        <w:jc w:val="both"/>
        <w:rPr>
          <w:rFonts w:ascii="CG Times" w:hAnsi="CG Times"/>
          <w:b/>
          <w:sz w:val="24"/>
        </w:rPr>
      </w:pPr>
    </w:p>
    <w:p w14:paraId="7D7A7102" w14:textId="4F2F25DE" w:rsidR="00FD42D3" w:rsidRDefault="00FD42D3">
      <w:pPr>
        <w:ind w:left="2520" w:hanging="2520"/>
        <w:jc w:val="both"/>
        <w:rPr>
          <w:rFonts w:ascii="CG Times" w:hAnsi="CG Times"/>
          <w:bCs/>
          <w:sz w:val="24"/>
        </w:rPr>
      </w:pPr>
      <w:r>
        <w:rPr>
          <w:rFonts w:ascii="CG Times" w:hAnsi="CG Times"/>
          <w:bCs/>
          <w:sz w:val="24"/>
        </w:rPr>
        <w:t xml:space="preserve">2005 </w:t>
      </w:r>
      <w:r>
        <w:rPr>
          <w:rFonts w:ascii="Times New Roman" w:hAnsi="Times New Roman"/>
          <w:bCs/>
          <w:sz w:val="24"/>
        </w:rPr>
        <w:t>–</w:t>
      </w:r>
      <w:r>
        <w:rPr>
          <w:rFonts w:ascii="CG Times" w:hAnsi="CG Times"/>
          <w:bCs/>
          <w:sz w:val="24"/>
        </w:rPr>
        <w:t xml:space="preserve"> </w:t>
      </w:r>
      <w:r w:rsidR="00A45287">
        <w:rPr>
          <w:rFonts w:ascii="CG Times" w:hAnsi="CG Times"/>
          <w:bCs/>
          <w:sz w:val="24"/>
        </w:rPr>
        <w:t>2019</w:t>
      </w:r>
      <w:r>
        <w:rPr>
          <w:rFonts w:ascii="CG Times" w:hAnsi="CG Times"/>
          <w:bCs/>
          <w:sz w:val="24"/>
        </w:rPr>
        <w:tab/>
        <w:t>Harbor Healthcare Systems</w:t>
      </w:r>
    </w:p>
    <w:p w14:paraId="5D4E4493" w14:textId="77777777" w:rsidR="00FD42D3" w:rsidRDefault="00FD42D3">
      <w:pPr>
        <w:ind w:left="2520" w:hanging="2520"/>
        <w:jc w:val="both"/>
        <w:rPr>
          <w:rFonts w:ascii="CG Times" w:hAnsi="CG Times"/>
          <w:bCs/>
          <w:sz w:val="24"/>
        </w:rPr>
      </w:pPr>
      <w:r>
        <w:rPr>
          <w:rFonts w:ascii="CG Times" w:hAnsi="CG Times"/>
          <w:bCs/>
          <w:sz w:val="24"/>
        </w:rPr>
        <w:tab/>
        <w:t>CONSULTANT</w:t>
      </w:r>
    </w:p>
    <w:p w14:paraId="1EA99625" w14:textId="77777777" w:rsidR="00FD42D3" w:rsidRPr="00FD42D3" w:rsidRDefault="00FD42D3">
      <w:pPr>
        <w:ind w:left="2520" w:hanging="2520"/>
        <w:jc w:val="both"/>
        <w:rPr>
          <w:rFonts w:ascii="CG Times" w:hAnsi="CG Times"/>
          <w:sz w:val="24"/>
        </w:rPr>
      </w:pPr>
      <w:r>
        <w:rPr>
          <w:rFonts w:ascii="CG Times" w:hAnsi="CG Times"/>
          <w:bCs/>
          <w:sz w:val="24"/>
        </w:rPr>
        <w:tab/>
        <w:t>Provide statistical modeling of health outcomes data and develop novel approaches for assessing physician quality in terms of care of workplace injuries</w:t>
      </w:r>
      <w:r>
        <w:rPr>
          <w:rFonts w:ascii="CG Times" w:hAnsi="CG Times"/>
          <w:sz w:val="24"/>
        </w:rPr>
        <w:t xml:space="preserve"> </w:t>
      </w:r>
    </w:p>
    <w:p w14:paraId="6AF1BBA4" w14:textId="77777777" w:rsidR="00FD42D3" w:rsidRDefault="00FD42D3">
      <w:pPr>
        <w:ind w:left="2520" w:hanging="2520"/>
        <w:jc w:val="both"/>
        <w:rPr>
          <w:rFonts w:ascii="CG Times" w:hAnsi="CG Times"/>
          <w:b/>
          <w:sz w:val="24"/>
        </w:rPr>
      </w:pPr>
    </w:p>
    <w:p w14:paraId="56B8773E" w14:textId="77777777" w:rsidR="00CA0756" w:rsidRDefault="00B53653">
      <w:pPr>
        <w:ind w:left="2520" w:hanging="2520"/>
        <w:jc w:val="both"/>
        <w:rPr>
          <w:rFonts w:ascii="CG Times" w:hAnsi="CG Times"/>
          <w:bCs/>
          <w:sz w:val="24"/>
        </w:rPr>
      </w:pPr>
      <w:r>
        <w:rPr>
          <w:rFonts w:ascii="CG Times" w:hAnsi="CG Times"/>
          <w:bCs/>
          <w:sz w:val="24"/>
        </w:rPr>
        <w:t xml:space="preserve">2005 </w:t>
      </w:r>
      <w:r>
        <w:rPr>
          <w:rFonts w:ascii="Times New Roman" w:hAnsi="Times New Roman"/>
          <w:bCs/>
          <w:sz w:val="24"/>
        </w:rPr>
        <w:t>−</w:t>
      </w:r>
      <w:r w:rsidR="00EB6796">
        <w:rPr>
          <w:rFonts w:ascii="CG Times" w:hAnsi="CG Times"/>
          <w:bCs/>
          <w:sz w:val="24"/>
        </w:rPr>
        <w:t xml:space="preserve"> 2012</w:t>
      </w:r>
      <w:r>
        <w:rPr>
          <w:rFonts w:ascii="CG Times" w:hAnsi="CG Times"/>
          <w:bCs/>
          <w:sz w:val="24"/>
        </w:rPr>
        <w:tab/>
        <w:t>Inspiration Biopharmaceuticals</w:t>
      </w:r>
    </w:p>
    <w:p w14:paraId="7DC35851" w14:textId="77777777" w:rsidR="00B53653" w:rsidRDefault="00FD42D3">
      <w:pPr>
        <w:ind w:left="2520" w:hanging="2520"/>
        <w:jc w:val="both"/>
        <w:rPr>
          <w:rFonts w:ascii="CG Times" w:hAnsi="CG Times"/>
          <w:bCs/>
          <w:sz w:val="24"/>
        </w:rPr>
      </w:pPr>
      <w:r>
        <w:rPr>
          <w:rFonts w:ascii="CG Times" w:hAnsi="CG Times"/>
          <w:bCs/>
          <w:sz w:val="24"/>
        </w:rPr>
        <w:tab/>
        <w:t>CONSULTANT</w:t>
      </w:r>
    </w:p>
    <w:p w14:paraId="4A20109D" w14:textId="77777777" w:rsidR="00B53653" w:rsidRDefault="00B53653">
      <w:pPr>
        <w:ind w:left="2520" w:hanging="2520"/>
        <w:jc w:val="both"/>
        <w:rPr>
          <w:rFonts w:ascii="CG Times" w:hAnsi="CG Times"/>
          <w:bCs/>
          <w:sz w:val="24"/>
        </w:rPr>
      </w:pPr>
      <w:r>
        <w:rPr>
          <w:rFonts w:ascii="CG Times" w:hAnsi="CG Times"/>
          <w:bCs/>
          <w:sz w:val="24"/>
        </w:rPr>
        <w:tab/>
      </w:r>
    </w:p>
    <w:p w14:paraId="4B2A342C" w14:textId="77777777" w:rsidR="00B53653" w:rsidRDefault="00137C80">
      <w:pPr>
        <w:ind w:left="2520" w:hanging="2520"/>
        <w:jc w:val="both"/>
        <w:rPr>
          <w:rFonts w:ascii="CG Times" w:hAnsi="CG Times"/>
          <w:bCs/>
          <w:sz w:val="24"/>
        </w:rPr>
      </w:pPr>
      <w:r>
        <w:rPr>
          <w:rFonts w:ascii="CG Times" w:hAnsi="CG Times"/>
          <w:bCs/>
          <w:sz w:val="24"/>
        </w:rPr>
        <w:tab/>
        <w:t xml:space="preserve">Responsible for </w:t>
      </w:r>
      <w:r w:rsidR="00B53653">
        <w:rPr>
          <w:rFonts w:ascii="CG Times" w:hAnsi="CG Times"/>
          <w:bCs/>
          <w:sz w:val="24"/>
        </w:rPr>
        <w:t>clini</w:t>
      </w:r>
      <w:r>
        <w:rPr>
          <w:rFonts w:ascii="CG Times" w:hAnsi="CG Times"/>
          <w:bCs/>
          <w:sz w:val="24"/>
        </w:rPr>
        <w:t>cal trial and activities</w:t>
      </w:r>
      <w:r w:rsidR="00B53653">
        <w:rPr>
          <w:rFonts w:ascii="CG Times" w:hAnsi="CG Times"/>
          <w:bCs/>
          <w:sz w:val="24"/>
        </w:rPr>
        <w:t xml:space="preserve"> for a venture-capital supported biotech company involved in novel biological products for the treatment and care of individuals with hemophilia.</w:t>
      </w:r>
    </w:p>
    <w:p w14:paraId="2D204D5C" w14:textId="77777777" w:rsidR="00B53653" w:rsidRDefault="00B53653">
      <w:pPr>
        <w:ind w:left="2520" w:hanging="2520"/>
        <w:jc w:val="both"/>
        <w:rPr>
          <w:rFonts w:ascii="CG Times" w:hAnsi="CG Times"/>
          <w:bCs/>
          <w:sz w:val="24"/>
        </w:rPr>
      </w:pPr>
    </w:p>
    <w:p w14:paraId="4B447FF0" w14:textId="77777777" w:rsidR="005A340F" w:rsidRDefault="005A340F">
      <w:pPr>
        <w:ind w:left="2520" w:hanging="2520"/>
        <w:jc w:val="both"/>
        <w:rPr>
          <w:rFonts w:ascii="CG Times" w:hAnsi="CG Times"/>
          <w:bCs/>
          <w:sz w:val="24"/>
        </w:rPr>
      </w:pPr>
      <w:r>
        <w:rPr>
          <w:rFonts w:ascii="CG Times" w:hAnsi="CG Times"/>
          <w:bCs/>
          <w:sz w:val="24"/>
        </w:rPr>
        <w:t xml:space="preserve">2001 </w:t>
      </w:r>
      <w:r>
        <w:rPr>
          <w:rFonts w:ascii="Times New Roman" w:hAnsi="Times New Roman"/>
          <w:bCs/>
          <w:sz w:val="24"/>
        </w:rPr>
        <w:t>−</w:t>
      </w:r>
      <w:r w:rsidR="00B53653">
        <w:rPr>
          <w:rFonts w:ascii="CG Times" w:hAnsi="CG Times"/>
          <w:bCs/>
          <w:sz w:val="24"/>
        </w:rPr>
        <w:t xml:space="preserve"> Present</w:t>
      </w:r>
      <w:r w:rsidR="00B53653">
        <w:rPr>
          <w:rFonts w:ascii="CG Times" w:hAnsi="CG Times"/>
          <w:bCs/>
          <w:sz w:val="24"/>
        </w:rPr>
        <w:tab/>
      </w:r>
      <w:r>
        <w:rPr>
          <w:rFonts w:ascii="CG Times" w:hAnsi="CG Times"/>
          <w:bCs/>
          <w:sz w:val="24"/>
        </w:rPr>
        <w:t>Prolacta Bioscience, Inc.</w:t>
      </w:r>
    </w:p>
    <w:p w14:paraId="1DECF8E6" w14:textId="34B01A74" w:rsidR="005A340F" w:rsidRDefault="005A340F">
      <w:pPr>
        <w:ind w:left="2520" w:hanging="2520"/>
        <w:jc w:val="both"/>
        <w:rPr>
          <w:rFonts w:ascii="CG Times" w:hAnsi="CG Times"/>
          <w:bCs/>
          <w:sz w:val="24"/>
        </w:rPr>
      </w:pPr>
      <w:r>
        <w:rPr>
          <w:rFonts w:ascii="CG Times" w:hAnsi="CG Times"/>
          <w:bCs/>
          <w:sz w:val="24"/>
        </w:rPr>
        <w:t xml:space="preserve">                  </w:t>
      </w:r>
      <w:r w:rsidR="00667F51">
        <w:rPr>
          <w:rFonts w:ascii="CG Times" w:hAnsi="CG Times"/>
          <w:bCs/>
          <w:sz w:val="24"/>
        </w:rPr>
        <w:t xml:space="preserve">               </w:t>
      </w:r>
      <w:r w:rsidR="001533F4">
        <w:rPr>
          <w:rFonts w:ascii="CG Times" w:hAnsi="CG Times"/>
          <w:bCs/>
          <w:sz w:val="24"/>
        </w:rPr>
        <w:t xml:space="preserve">         VICE PRESIDENT, CLINICAL RESEARCH AND DEVELOPMENT</w:t>
      </w:r>
      <w:r w:rsidR="00200796">
        <w:rPr>
          <w:rFonts w:ascii="CG Times" w:hAnsi="CG Times"/>
          <w:bCs/>
          <w:sz w:val="24"/>
        </w:rPr>
        <w:t>/S</w:t>
      </w:r>
      <w:r w:rsidR="00275BE6">
        <w:rPr>
          <w:rFonts w:ascii="CG Times" w:hAnsi="CG Times"/>
          <w:bCs/>
          <w:sz w:val="24"/>
        </w:rPr>
        <w:t>ENIOR VICE PRESIDENT, DATA ANALYTICS</w:t>
      </w:r>
    </w:p>
    <w:p w14:paraId="271559CF" w14:textId="77777777" w:rsidR="005A340F" w:rsidRDefault="005A340F">
      <w:pPr>
        <w:ind w:left="2520" w:hanging="2520"/>
        <w:jc w:val="both"/>
        <w:rPr>
          <w:rFonts w:ascii="CG Times" w:hAnsi="CG Times"/>
          <w:bCs/>
          <w:sz w:val="24"/>
        </w:rPr>
      </w:pPr>
      <w:r>
        <w:rPr>
          <w:rFonts w:ascii="CG Times" w:hAnsi="CG Times"/>
          <w:bCs/>
          <w:sz w:val="24"/>
        </w:rPr>
        <w:tab/>
      </w:r>
    </w:p>
    <w:p w14:paraId="79233443" w14:textId="77777777" w:rsidR="005A340F" w:rsidRDefault="005A340F">
      <w:pPr>
        <w:ind w:left="2520" w:hanging="2520"/>
        <w:jc w:val="both"/>
        <w:rPr>
          <w:rFonts w:ascii="CG Times" w:hAnsi="CG Times"/>
          <w:bCs/>
          <w:sz w:val="24"/>
        </w:rPr>
      </w:pPr>
      <w:r>
        <w:rPr>
          <w:rFonts w:ascii="CG Times" w:hAnsi="CG Times"/>
          <w:bCs/>
          <w:sz w:val="24"/>
        </w:rPr>
        <w:tab/>
        <w:t>Responsible for all research and development, as well as regulatory activities for a venture-capital supported start-up intending to provide human breast milk for very low birth weight premature neonates.</w:t>
      </w:r>
    </w:p>
    <w:p w14:paraId="5698D4EA" w14:textId="77777777" w:rsidR="005A340F" w:rsidRDefault="005A340F">
      <w:pPr>
        <w:ind w:left="2520" w:hanging="2520"/>
        <w:jc w:val="both"/>
        <w:rPr>
          <w:rFonts w:ascii="CG Times" w:hAnsi="CG Times"/>
          <w:bCs/>
          <w:sz w:val="24"/>
        </w:rPr>
      </w:pPr>
    </w:p>
    <w:p w14:paraId="402D0879" w14:textId="77777777" w:rsidR="00CA0756" w:rsidRDefault="00CA0756">
      <w:pPr>
        <w:ind w:left="2520" w:hanging="2520"/>
        <w:jc w:val="both"/>
        <w:rPr>
          <w:rFonts w:ascii="CG Times" w:hAnsi="CG Times"/>
          <w:bCs/>
          <w:sz w:val="24"/>
        </w:rPr>
      </w:pPr>
      <w:r>
        <w:rPr>
          <w:rFonts w:ascii="CG Times" w:hAnsi="CG Times"/>
          <w:bCs/>
          <w:sz w:val="24"/>
        </w:rPr>
        <w:t>2001 – Present</w:t>
      </w:r>
      <w:r>
        <w:rPr>
          <w:rFonts w:ascii="CG Times" w:hAnsi="CG Times"/>
          <w:bCs/>
          <w:sz w:val="24"/>
        </w:rPr>
        <w:tab/>
      </w:r>
      <w:r w:rsidR="00513018">
        <w:rPr>
          <w:rFonts w:ascii="CG Times" w:hAnsi="CG Times"/>
          <w:bCs/>
          <w:sz w:val="24"/>
        </w:rPr>
        <w:t>Charles R. Drew University of Medicine and Science</w:t>
      </w:r>
      <w:r>
        <w:rPr>
          <w:rFonts w:ascii="CG Times" w:hAnsi="CG Times"/>
          <w:bCs/>
          <w:sz w:val="24"/>
        </w:rPr>
        <w:t xml:space="preserve">, Dept of Endocrinology </w:t>
      </w:r>
    </w:p>
    <w:p w14:paraId="1AAAE047" w14:textId="77777777" w:rsidR="00CA0756" w:rsidRDefault="00533B11">
      <w:pPr>
        <w:ind w:left="2520" w:hanging="2520"/>
        <w:jc w:val="both"/>
        <w:rPr>
          <w:rFonts w:ascii="CG Times" w:hAnsi="CG Times"/>
          <w:bCs/>
          <w:sz w:val="24"/>
        </w:rPr>
      </w:pPr>
      <w:r>
        <w:rPr>
          <w:rFonts w:ascii="CG Times" w:hAnsi="CG Times"/>
          <w:bCs/>
          <w:sz w:val="24"/>
        </w:rPr>
        <w:tab/>
      </w:r>
      <w:r w:rsidR="00CA0756">
        <w:rPr>
          <w:rFonts w:ascii="CG Times" w:hAnsi="CG Times"/>
          <w:bCs/>
          <w:sz w:val="24"/>
        </w:rPr>
        <w:t>PROFESSOR, INTERNAL MEDICINE</w:t>
      </w:r>
    </w:p>
    <w:p w14:paraId="286AC0DC" w14:textId="77777777" w:rsidR="00CA0756" w:rsidRDefault="00CA0756">
      <w:pPr>
        <w:ind w:left="2520" w:hanging="2520"/>
        <w:jc w:val="both"/>
        <w:rPr>
          <w:rFonts w:ascii="CG Times" w:hAnsi="CG Times"/>
          <w:bCs/>
          <w:sz w:val="24"/>
        </w:rPr>
      </w:pPr>
    </w:p>
    <w:p w14:paraId="22759330" w14:textId="77777777" w:rsidR="00CA0756" w:rsidRDefault="00CA0756">
      <w:pPr>
        <w:ind w:left="2520" w:hanging="2520"/>
        <w:jc w:val="both"/>
        <w:rPr>
          <w:rFonts w:ascii="CG Times" w:hAnsi="CG Times"/>
          <w:bCs/>
          <w:sz w:val="24"/>
        </w:rPr>
      </w:pPr>
      <w:r>
        <w:rPr>
          <w:rFonts w:ascii="CG Times" w:hAnsi="CG Times"/>
          <w:bCs/>
          <w:sz w:val="24"/>
        </w:rPr>
        <w:tab/>
        <w:t>Support group of medical researchers by providing statistical consultation and education.</w:t>
      </w:r>
    </w:p>
    <w:p w14:paraId="139C550F" w14:textId="77777777" w:rsidR="00137C80" w:rsidRDefault="00137C80" w:rsidP="00513018">
      <w:pPr>
        <w:jc w:val="both"/>
        <w:rPr>
          <w:rFonts w:ascii="CG Times" w:hAnsi="CG Times"/>
          <w:bCs/>
          <w:sz w:val="24"/>
        </w:rPr>
      </w:pPr>
    </w:p>
    <w:p w14:paraId="6F77D1E6" w14:textId="77777777" w:rsidR="00B53653" w:rsidRDefault="00B53653">
      <w:pPr>
        <w:ind w:left="2520" w:hanging="2520"/>
        <w:jc w:val="both"/>
        <w:rPr>
          <w:rFonts w:ascii="CG Times" w:hAnsi="CG Times"/>
          <w:bCs/>
          <w:sz w:val="24"/>
        </w:rPr>
      </w:pPr>
    </w:p>
    <w:p w14:paraId="62BC6042" w14:textId="77777777" w:rsidR="00CA0756" w:rsidRDefault="009A5667">
      <w:pPr>
        <w:ind w:left="2520" w:hanging="2520"/>
        <w:jc w:val="both"/>
        <w:rPr>
          <w:rFonts w:ascii="CG Times" w:hAnsi="CG Times"/>
          <w:bCs/>
          <w:sz w:val="24"/>
        </w:rPr>
      </w:pPr>
      <w:r>
        <w:rPr>
          <w:rFonts w:ascii="CG Times" w:hAnsi="CG Times"/>
          <w:bCs/>
          <w:sz w:val="24"/>
        </w:rPr>
        <w:t>2001 – 2007</w:t>
      </w:r>
      <w:r w:rsidR="00CA0756">
        <w:rPr>
          <w:rFonts w:ascii="CG Times" w:hAnsi="CG Times"/>
          <w:bCs/>
          <w:sz w:val="24"/>
        </w:rPr>
        <w:tab/>
        <w:t>Harbor-UCLA Medical Center, UCLA Vaccine Research Institute</w:t>
      </w:r>
    </w:p>
    <w:p w14:paraId="6FC5BFFB" w14:textId="77777777" w:rsidR="00CA0756" w:rsidRDefault="00CA0756">
      <w:pPr>
        <w:ind w:left="2520" w:hanging="2520"/>
        <w:jc w:val="both"/>
        <w:rPr>
          <w:rFonts w:ascii="CG Times" w:hAnsi="CG Times"/>
          <w:bCs/>
          <w:sz w:val="24"/>
        </w:rPr>
      </w:pPr>
      <w:r>
        <w:rPr>
          <w:rFonts w:ascii="CG Times" w:hAnsi="CG Times"/>
          <w:bCs/>
          <w:sz w:val="24"/>
        </w:rPr>
        <w:tab/>
        <w:t>DIRECTOR, BIOSTATISTICS AND DATA MANAGEMENT</w:t>
      </w:r>
    </w:p>
    <w:p w14:paraId="1062F1A1" w14:textId="77777777" w:rsidR="00CA0756" w:rsidRDefault="00CA0756">
      <w:pPr>
        <w:ind w:left="2520" w:hanging="2520"/>
        <w:jc w:val="both"/>
        <w:rPr>
          <w:rFonts w:ascii="CG Times" w:hAnsi="CG Times"/>
          <w:bCs/>
          <w:sz w:val="24"/>
        </w:rPr>
      </w:pPr>
    </w:p>
    <w:p w14:paraId="3EDC6144" w14:textId="77777777" w:rsidR="00FB7830" w:rsidRPr="00B53653" w:rsidRDefault="00CA0756" w:rsidP="00B53653">
      <w:pPr>
        <w:ind w:left="2520" w:hanging="2520"/>
        <w:jc w:val="both"/>
        <w:rPr>
          <w:rFonts w:ascii="CG Times" w:hAnsi="CG Times"/>
          <w:bCs/>
          <w:sz w:val="24"/>
        </w:rPr>
      </w:pPr>
      <w:r>
        <w:rPr>
          <w:rFonts w:ascii="CG Times" w:hAnsi="CG Times"/>
          <w:bCs/>
          <w:sz w:val="24"/>
        </w:rPr>
        <w:tab/>
        <w:t>Oversee group of biostatisticians and programmers working on vaccine research studies under government and commercial funding.</w:t>
      </w:r>
    </w:p>
    <w:p w14:paraId="278C34E3" w14:textId="77777777" w:rsidR="005A340F" w:rsidRDefault="005A340F">
      <w:pPr>
        <w:ind w:left="2520" w:hanging="2520"/>
        <w:jc w:val="both"/>
        <w:rPr>
          <w:rFonts w:ascii="CG Times" w:hAnsi="CG Times"/>
          <w:sz w:val="24"/>
        </w:rPr>
      </w:pPr>
    </w:p>
    <w:p w14:paraId="48D5B15F" w14:textId="77777777" w:rsidR="005A340F" w:rsidRDefault="005A340F">
      <w:pPr>
        <w:ind w:left="2520" w:hanging="2520"/>
        <w:jc w:val="both"/>
        <w:rPr>
          <w:rFonts w:ascii="CG Times" w:hAnsi="CG Times"/>
          <w:sz w:val="24"/>
        </w:rPr>
      </w:pPr>
    </w:p>
    <w:p w14:paraId="4902593C" w14:textId="77777777" w:rsidR="00CA0756" w:rsidRDefault="00CA0756">
      <w:pPr>
        <w:ind w:left="2520" w:hanging="2520"/>
        <w:jc w:val="both"/>
        <w:rPr>
          <w:rFonts w:ascii="CG Times" w:hAnsi="CG Times"/>
          <w:sz w:val="24"/>
        </w:rPr>
      </w:pPr>
      <w:r>
        <w:rPr>
          <w:rFonts w:ascii="CG Times" w:hAnsi="CG Times"/>
          <w:sz w:val="24"/>
        </w:rPr>
        <w:t>1998 – 2001</w:t>
      </w:r>
      <w:r>
        <w:rPr>
          <w:rFonts w:ascii="CG Times" w:hAnsi="CG Times"/>
          <w:sz w:val="24"/>
        </w:rPr>
        <w:tab/>
        <w:t xml:space="preserve">Baxter Healthcare Corporation, Hyland </w:t>
      </w:r>
      <w:proofErr w:type="spellStart"/>
      <w:r>
        <w:rPr>
          <w:rFonts w:ascii="CG Times" w:hAnsi="CG Times"/>
          <w:sz w:val="24"/>
        </w:rPr>
        <w:t>Immuno</w:t>
      </w:r>
      <w:proofErr w:type="spellEnd"/>
      <w:r>
        <w:rPr>
          <w:rFonts w:ascii="CG Times" w:hAnsi="CG Times"/>
          <w:sz w:val="24"/>
        </w:rPr>
        <w:t xml:space="preserve"> Division</w:t>
      </w:r>
    </w:p>
    <w:p w14:paraId="7A2636D3" w14:textId="77777777" w:rsidR="00CA0756" w:rsidRDefault="00CA0756">
      <w:pPr>
        <w:ind w:left="2520" w:hanging="2520"/>
        <w:jc w:val="both"/>
        <w:rPr>
          <w:rFonts w:ascii="CG Times" w:hAnsi="CG Times"/>
          <w:sz w:val="24"/>
        </w:rPr>
      </w:pPr>
      <w:r>
        <w:rPr>
          <w:rFonts w:ascii="CG Times" w:hAnsi="CG Times"/>
          <w:sz w:val="24"/>
        </w:rPr>
        <w:tab/>
        <w:t>DIRECTOR, CLINICAL STRATEGY AND BIOSTATISTICS</w:t>
      </w:r>
    </w:p>
    <w:p w14:paraId="2712294D" w14:textId="77777777" w:rsidR="00CA0756" w:rsidRDefault="00CA0756">
      <w:pPr>
        <w:ind w:left="2520" w:hanging="2520"/>
        <w:jc w:val="both"/>
        <w:rPr>
          <w:rFonts w:ascii="CG Times" w:hAnsi="CG Times"/>
          <w:sz w:val="24"/>
        </w:rPr>
      </w:pPr>
    </w:p>
    <w:p w14:paraId="7EC73121" w14:textId="77777777" w:rsidR="005A340F" w:rsidRPr="005A340F" w:rsidRDefault="00CA0756" w:rsidP="005A340F">
      <w:pPr>
        <w:ind w:left="2520" w:hanging="2520"/>
        <w:jc w:val="both"/>
        <w:rPr>
          <w:rFonts w:ascii="CG Times" w:hAnsi="CG Times"/>
          <w:sz w:val="24"/>
        </w:rPr>
      </w:pPr>
      <w:r>
        <w:rPr>
          <w:rFonts w:ascii="CG Times" w:hAnsi="CG Times"/>
          <w:sz w:val="24"/>
        </w:rPr>
        <w:tab/>
        <w:t>Responsible for biostatistics group in Los Angeles and Vienna facilities. Organize and oversee various new studies of existing products and strategize clinical research for new products.</w:t>
      </w:r>
    </w:p>
    <w:p w14:paraId="3AB4CE1A" w14:textId="77777777" w:rsidR="00CA0756" w:rsidRDefault="00CA0756">
      <w:pPr>
        <w:ind w:left="2520" w:hanging="2520"/>
        <w:jc w:val="both"/>
        <w:rPr>
          <w:rFonts w:ascii="CG Times" w:hAnsi="CG Times"/>
          <w:sz w:val="24"/>
        </w:rPr>
      </w:pPr>
    </w:p>
    <w:p w14:paraId="455392E3" w14:textId="77777777" w:rsidR="00CA0756" w:rsidRDefault="00CA0756">
      <w:pPr>
        <w:ind w:left="2520" w:hanging="2520"/>
        <w:jc w:val="both"/>
        <w:rPr>
          <w:rFonts w:ascii="CG Times" w:hAnsi="CG Times"/>
          <w:sz w:val="24"/>
        </w:rPr>
      </w:pPr>
      <w:r>
        <w:rPr>
          <w:rFonts w:ascii="CG Times" w:hAnsi="CG Times"/>
          <w:sz w:val="24"/>
        </w:rPr>
        <w:t>1994 - Present</w:t>
      </w:r>
      <w:r>
        <w:rPr>
          <w:rFonts w:ascii="CG Times" w:hAnsi="CG Times"/>
          <w:sz w:val="24"/>
        </w:rPr>
        <w:tab/>
        <w:t>Sepulveda VA Medical Center</w:t>
      </w:r>
    </w:p>
    <w:p w14:paraId="3236E755" w14:textId="77777777" w:rsidR="00CA0756" w:rsidRDefault="00CA0756">
      <w:pPr>
        <w:ind w:left="2520" w:hanging="2520"/>
        <w:jc w:val="both"/>
        <w:rPr>
          <w:rFonts w:ascii="CG Times" w:hAnsi="CG Times"/>
          <w:sz w:val="24"/>
        </w:rPr>
      </w:pPr>
      <w:r>
        <w:rPr>
          <w:rFonts w:ascii="CG Times" w:hAnsi="CG Times"/>
          <w:sz w:val="24"/>
        </w:rPr>
        <w:tab/>
        <w:t>SENIOR HEALTH STATISTICIAN</w:t>
      </w:r>
    </w:p>
    <w:p w14:paraId="7F556BAF" w14:textId="77777777" w:rsidR="00CA0756" w:rsidRDefault="00CA0756">
      <w:pPr>
        <w:ind w:left="2520" w:hanging="2520"/>
        <w:jc w:val="both"/>
        <w:rPr>
          <w:rFonts w:ascii="CG Times" w:hAnsi="CG Times"/>
          <w:sz w:val="24"/>
        </w:rPr>
      </w:pPr>
      <w:r>
        <w:rPr>
          <w:rFonts w:ascii="CG Times" w:hAnsi="CG Times"/>
          <w:sz w:val="24"/>
        </w:rPr>
        <w:tab/>
      </w:r>
    </w:p>
    <w:p w14:paraId="0B11278A" w14:textId="77777777" w:rsidR="00CA0756" w:rsidRDefault="00CA0756">
      <w:pPr>
        <w:ind w:left="2520" w:hanging="2520"/>
        <w:jc w:val="both"/>
        <w:rPr>
          <w:rFonts w:ascii="CG Times" w:hAnsi="CG Times"/>
          <w:sz w:val="24"/>
        </w:rPr>
      </w:pPr>
      <w:r>
        <w:rPr>
          <w:rFonts w:ascii="CG Times" w:hAnsi="CG Times"/>
          <w:sz w:val="24"/>
        </w:rPr>
        <w:tab/>
        <w:t>Consultant to a large group of physicians/researchers from Southern California VA Medical Centers with respect to research on health outcomes, quality of life and primary care.</w:t>
      </w:r>
    </w:p>
    <w:p w14:paraId="2C26A27D" w14:textId="77777777" w:rsidR="00CA0756" w:rsidRDefault="00CA0756">
      <w:pPr>
        <w:ind w:left="2520" w:hanging="2520"/>
        <w:jc w:val="both"/>
        <w:rPr>
          <w:rFonts w:ascii="CG Times" w:hAnsi="CG Times"/>
          <w:sz w:val="24"/>
        </w:rPr>
      </w:pPr>
    </w:p>
    <w:p w14:paraId="61346894" w14:textId="77777777" w:rsidR="00CA0756" w:rsidRPr="005A340F" w:rsidRDefault="00CA0756">
      <w:pPr>
        <w:ind w:left="2520" w:hanging="2520"/>
        <w:jc w:val="both"/>
        <w:rPr>
          <w:rFonts w:ascii="CG Times" w:hAnsi="CG Times"/>
          <w:sz w:val="24"/>
          <w:lang w:val="fr-FR"/>
        </w:rPr>
      </w:pPr>
      <w:r w:rsidRPr="005A340F">
        <w:rPr>
          <w:rFonts w:ascii="CG Times" w:hAnsi="CG Times"/>
          <w:sz w:val="24"/>
          <w:lang w:val="fr-FR"/>
        </w:rPr>
        <w:t xml:space="preserve">1986 - </w:t>
      </w:r>
      <w:proofErr w:type="spellStart"/>
      <w:r w:rsidRPr="005A340F">
        <w:rPr>
          <w:rFonts w:ascii="CG Times" w:hAnsi="CG Times"/>
          <w:sz w:val="24"/>
          <w:lang w:val="fr-FR"/>
        </w:rPr>
        <w:t>Present</w:t>
      </w:r>
      <w:proofErr w:type="spellEnd"/>
      <w:r w:rsidRPr="005A340F">
        <w:rPr>
          <w:rFonts w:ascii="CG Times" w:hAnsi="CG Times"/>
          <w:sz w:val="24"/>
          <w:lang w:val="fr-FR"/>
        </w:rPr>
        <w:tab/>
        <w:t>International Quantitative Consultants, Inc.</w:t>
      </w:r>
    </w:p>
    <w:p w14:paraId="329CE76F" w14:textId="77777777" w:rsidR="00CA0756" w:rsidRDefault="00CA0756">
      <w:pPr>
        <w:ind w:left="2520" w:hanging="2520"/>
        <w:jc w:val="both"/>
        <w:rPr>
          <w:rFonts w:ascii="CG Times" w:hAnsi="CG Times"/>
          <w:sz w:val="24"/>
        </w:rPr>
      </w:pPr>
      <w:r w:rsidRPr="005A340F">
        <w:rPr>
          <w:rFonts w:ascii="CG Times" w:hAnsi="CG Times"/>
          <w:sz w:val="24"/>
          <w:lang w:val="fr-FR"/>
        </w:rPr>
        <w:tab/>
      </w:r>
      <w:r>
        <w:rPr>
          <w:rFonts w:ascii="CG Times" w:hAnsi="CG Times"/>
          <w:sz w:val="24"/>
        </w:rPr>
        <w:t xml:space="preserve">PRESIDENT  </w:t>
      </w:r>
    </w:p>
    <w:p w14:paraId="486755DB" w14:textId="77777777" w:rsidR="00CA0756" w:rsidRDefault="00CA0756">
      <w:pPr>
        <w:ind w:left="2520" w:hanging="2520"/>
        <w:jc w:val="both"/>
        <w:rPr>
          <w:rFonts w:ascii="CG Times" w:hAnsi="CG Times"/>
          <w:sz w:val="24"/>
        </w:rPr>
      </w:pPr>
    </w:p>
    <w:p w14:paraId="3F5585CE" w14:textId="77777777" w:rsidR="00CA0756" w:rsidRDefault="00CA0756">
      <w:pPr>
        <w:ind w:left="2520" w:hanging="2520"/>
        <w:jc w:val="both"/>
        <w:rPr>
          <w:rFonts w:ascii="CG Times" w:hAnsi="CG Times"/>
          <w:b/>
          <w:sz w:val="24"/>
        </w:rPr>
      </w:pPr>
      <w:r>
        <w:rPr>
          <w:rFonts w:ascii="CG Times" w:hAnsi="CG Times"/>
          <w:sz w:val="24"/>
        </w:rPr>
        <w:tab/>
        <w:t>Set up and manage consulting company to support clinical, statistical, and regulatory needs of various biologic, drug and device companies, particularly those in the biotechnology sector.</w:t>
      </w:r>
      <w:r w:rsidR="0000593B">
        <w:rPr>
          <w:rFonts w:ascii="CG Times" w:hAnsi="CG Times"/>
          <w:sz w:val="24"/>
        </w:rPr>
        <w:t xml:space="preserve"> In addition, serve as an EXPERT WITNESS for numerous healthcare fraud cases involving Medicare/Champas (for the U.S. Department of Justice), worker’s compensation (FBI), various state health insurance agencies (California, West Virginia, Florida, New York, etc.), as well as patent infringement and product liability cases. Work has included depositions and expert testimony in hearings and trials</w:t>
      </w:r>
    </w:p>
    <w:p w14:paraId="4EFB021B" w14:textId="77777777" w:rsidR="00CA0756" w:rsidRDefault="00CA0756">
      <w:pPr>
        <w:ind w:left="2520" w:hanging="2520"/>
        <w:jc w:val="both"/>
        <w:rPr>
          <w:rFonts w:ascii="CG Times" w:hAnsi="CG Times"/>
          <w:sz w:val="24"/>
        </w:rPr>
      </w:pPr>
    </w:p>
    <w:p w14:paraId="0E8CB096" w14:textId="77777777" w:rsidR="00CA0756" w:rsidRDefault="00CA0756">
      <w:pPr>
        <w:ind w:left="2520" w:hanging="2520"/>
        <w:jc w:val="both"/>
        <w:rPr>
          <w:rFonts w:ascii="CG Times" w:hAnsi="CG Times"/>
          <w:sz w:val="24"/>
        </w:rPr>
      </w:pPr>
      <w:r>
        <w:rPr>
          <w:rFonts w:ascii="CG Times" w:hAnsi="CG Times"/>
          <w:sz w:val="24"/>
        </w:rPr>
        <w:t xml:space="preserve">1994 - 1996 </w:t>
      </w:r>
      <w:r>
        <w:rPr>
          <w:rFonts w:ascii="CG Times" w:hAnsi="CG Times"/>
          <w:sz w:val="24"/>
        </w:rPr>
        <w:tab/>
      </w:r>
      <w:proofErr w:type="spellStart"/>
      <w:r>
        <w:rPr>
          <w:rFonts w:ascii="CG Times" w:hAnsi="CG Times"/>
          <w:sz w:val="24"/>
        </w:rPr>
        <w:t>VivoRx</w:t>
      </w:r>
      <w:proofErr w:type="spellEnd"/>
      <w:r>
        <w:rPr>
          <w:rFonts w:ascii="CG Times" w:hAnsi="CG Times"/>
          <w:sz w:val="24"/>
        </w:rPr>
        <w:t>, Inc.</w:t>
      </w:r>
    </w:p>
    <w:p w14:paraId="465F17C0" w14:textId="77777777" w:rsidR="00CA0756" w:rsidRDefault="00CA0756">
      <w:pPr>
        <w:ind w:left="2520" w:hanging="2520"/>
        <w:jc w:val="both"/>
        <w:rPr>
          <w:rFonts w:ascii="CG Times" w:hAnsi="CG Times"/>
          <w:sz w:val="24"/>
        </w:rPr>
      </w:pPr>
      <w:r>
        <w:rPr>
          <w:rFonts w:ascii="CG Times" w:hAnsi="CG Times"/>
          <w:sz w:val="24"/>
        </w:rPr>
        <w:tab/>
        <w:t>VICE PRESIDENT, CLINICAL AND REGULATORY AFFAIRS</w:t>
      </w:r>
    </w:p>
    <w:p w14:paraId="491EEF80" w14:textId="77777777" w:rsidR="00CA0756" w:rsidRDefault="00CA0756">
      <w:pPr>
        <w:ind w:left="2520" w:hanging="2520"/>
        <w:jc w:val="both"/>
        <w:rPr>
          <w:rFonts w:ascii="CG Times" w:hAnsi="CG Times"/>
          <w:sz w:val="24"/>
        </w:rPr>
      </w:pPr>
    </w:p>
    <w:p w14:paraId="42D6D7AB" w14:textId="77777777" w:rsidR="00CA0756" w:rsidRDefault="00CA0756">
      <w:pPr>
        <w:ind w:left="2520" w:hanging="2520"/>
        <w:jc w:val="both"/>
        <w:rPr>
          <w:rFonts w:ascii="CG Times" w:hAnsi="CG Times"/>
          <w:b/>
          <w:sz w:val="24"/>
        </w:rPr>
      </w:pPr>
      <w:r>
        <w:rPr>
          <w:rFonts w:ascii="CG Times" w:hAnsi="CG Times"/>
          <w:sz w:val="24"/>
        </w:rPr>
        <w:tab/>
        <w:t>Responsible for clinical and regulatory programs for a small, biotech company working on encapsulated islet cell transplantation for the treatment of type 1 diabetes.</w:t>
      </w:r>
    </w:p>
    <w:p w14:paraId="471C909D" w14:textId="77777777" w:rsidR="00CA0756" w:rsidRDefault="00CA0756">
      <w:pPr>
        <w:jc w:val="both"/>
        <w:rPr>
          <w:rFonts w:ascii="CG Times" w:hAnsi="CG Times"/>
          <w:sz w:val="24"/>
        </w:rPr>
      </w:pPr>
    </w:p>
    <w:p w14:paraId="2DE4BA8B" w14:textId="77777777" w:rsidR="006F5338" w:rsidRDefault="006F5338">
      <w:pPr>
        <w:jc w:val="both"/>
        <w:rPr>
          <w:rFonts w:ascii="CG Times" w:hAnsi="CG Times"/>
          <w:sz w:val="24"/>
        </w:rPr>
      </w:pPr>
    </w:p>
    <w:p w14:paraId="3AD5225D" w14:textId="77777777" w:rsidR="006F5338" w:rsidRDefault="006F5338">
      <w:pPr>
        <w:jc w:val="both"/>
        <w:rPr>
          <w:rFonts w:ascii="CG Times" w:hAnsi="CG Times"/>
          <w:sz w:val="24"/>
        </w:rPr>
      </w:pPr>
    </w:p>
    <w:p w14:paraId="1D9428A6" w14:textId="77777777" w:rsidR="00CA0756" w:rsidRDefault="00CA0756">
      <w:pPr>
        <w:ind w:left="2520" w:hanging="2520"/>
        <w:jc w:val="both"/>
        <w:rPr>
          <w:rFonts w:ascii="CG Times" w:hAnsi="CG Times"/>
          <w:sz w:val="24"/>
        </w:rPr>
      </w:pPr>
      <w:r>
        <w:rPr>
          <w:rFonts w:ascii="CG Times" w:hAnsi="CG Times"/>
          <w:sz w:val="24"/>
        </w:rPr>
        <w:t>1992 - 1996</w:t>
      </w:r>
      <w:r>
        <w:rPr>
          <w:rFonts w:ascii="CG Times" w:hAnsi="CG Times"/>
          <w:sz w:val="24"/>
        </w:rPr>
        <w:tab/>
      </w:r>
      <w:proofErr w:type="spellStart"/>
      <w:r>
        <w:rPr>
          <w:rFonts w:ascii="CG Times" w:hAnsi="CG Times"/>
          <w:sz w:val="24"/>
        </w:rPr>
        <w:t>MedClone</w:t>
      </w:r>
      <w:proofErr w:type="spellEnd"/>
      <w:r>
        <w:rPr>
          <w:rFonts w:ascii="CG Times" w:hAnsi="CG Times"/>
          <w:sz w:val="24"/>
        </w:rPr>
        <w:t>, Inc.</w:t>
      </w:r>
    </w:p>
    <w:p w14:paraId="57E81A22" w14:textId="77777777" w:rsidR="00CA0756" w:rsidRDefault="00CA0756">
      <w:pPr>
        <w:ind w:left="2520" w:hanging="2520"/>
        <w:jc w:val="both"/>
        <w:rPr>
          <w:rFonts w:ascii="CG Times" w:hAnsi="CG Times"/>
          <w:sz w:val="24"/>
        </w:rPr>
      </w:pPr>
      <w:r>
        <w:rPr>
          <w:rFonts w:ascii="CG Times" w:hAnsi="CG Times"/>
          <w:sz w:val="24"/>
        </w:rPr>
        <w:lastRenderedPageBreak/>
        <w:tab/>
        <w:t xml:space="preserve">DIRECTOR, REGULATORY AND CLINICAL PROGRAMS  </w:t>
      </w:r>
    </w:p>
    <w:p w14:paraId="7E3F5C2B" w14:textId="77777777" w:rsidR="00CA0756" w:rsidRDefault="00CA0756">
      <w:pPr>
        <w:ind w:left="2520" w:hanging="2520"/>
        <w:jc w:val="both"/>
        <w:rPr>
          <w:rFonts w:ascii="CG Times" w:hAnsi="CG Times"/>
          <w:sz w:val="24"/>
        </w:rPr>
      </w:pPr>
    </w:p>
    <w:p w14:paraId="5FBFEB4F" w14:textId="77777777" w:rsidR="00CA0756" w:rsidRDefault="00CA0756">
      <w:pPr>
        <w:ind w:left="2520" w:hanging="2520"/>
        <w:jc w:val="both"/>
        <w:rPr>
          <w:rFonts w:ascii="CG Times" w:hAnsi="CG Times"/>
          <w:sz w:val="24"/>
        </w:rPr>
      </w:pPr>
      <w:r>
        <w:rPr>
          <w:rFonts w:ascii="CG Times" w:hAnsi="CG Times"/>
          <w:sz w:val="24"/>
        </w:rPr>
        <w:tab/>
        <w:t>Responsible for all regulatory, clinical and biostatistical programs for a venture capital-supported company working on the treatment of various autoimmune diseases using monoclonal antibody therapy.</w:t>
      </w:r>
    </w:p>
    <w:p w14:paraId="60B3221E" w14:textId="77777777" w:rsidR="00CA0756" w:rsidRDefault="00CA0756">
      <w:pPr>
        <w:ind w:left="2520" w:hanging="2520"/>
        <w:jc w:val="both"/>
        <w:rPr>
          <w:rFonts w:ascii="CG Times" w:hAnsi="CG Times"/>
          <w:sz w:val="24"/>
        </w:rPr>
      </w:pPr>
    </w:p>
    <w:p w14:paraId="5330D2BB" w14:textId="77777777" w:rsidR="00BB6D73" w:rsidRDefault="00BB6D73">
      <w:pPr>
        <w:ind w:left="2520" w:hanging="2520"/>
        <w:jc w:val="both"/>
        <w:rPr>
          <w:rFonts w:ascii="CG Times" w:hAnsi="CG Times"/>
          <w:sz w:val="24"/>
        </w:rPr>
      </w:pPr>
      <w:r>
        <w:rPr>
          <w:rFonts w:ascii="CG Times" w:hAnsi="CG Times"/>
          <w:sz w:val="24"/>
        </w:rPr>
        <w:t>1991 – present</w:t>
      </w:r>
      <w:r>
        <w:rPr>
          <w:rFonts w:ascii="CG Times" w:hAnsi="CG Times"/>
          <w:sz w:val="24"/>
        </w:rPr>
        <w:tab/>
        <w:t>EXPERT WITNESS</w:t>
      </w:r>
    </w:p>
    <w:p w14:paraId="1311371D" w14:textId="77777777" w:rsidR="00BB6D73" w:rsidRDefault="00BB6D73">
      <w:pPr>
        <w:ind w:left="2520" w:hanging="2520"/>
        <w:jc w:val="both"/>
        <w:rPr>
          <w:rFonts w:ascii="CG Times" w:hAnsi="CG Times"/>
          <w:sz w:val="24"/>
        </w:rPr>
      </w:pPr>
    </w:p>
    <w:p w14:paraId="167C0B96" w14:textId="77777777" w:rsidR="00BB6D73" w:rsidRDefault="00BB6D73">
      <w:pPr>
        <w:ind w:left="2520" w:hanging="2520"/>
        <w:jc w:val="both"/>
        <w:rPr>
          <w:rFonts w:ascii="CG Times" w:hAnsi="CG Times"/>
          <w:sz w:val="24"/>
        </w:rPr>
      </w:pPr>
      <w:r>
        <w:rPr>
          <w:rFonts w:ascii="CG Times" w:hAnsi="CG Times"/>
          <w:sz w:val="24"/>
        </w:rPr>
        <w:tab/>
        <w:t>Serve as an expert statistical witness in numerous healthcare fraud cases for both the US Department of Justice, and numerous states Department of Justice. Testified in court (trials and administrative hearings) and provided depositions. Also, have worked on cases for the EPA and FTC as a statistical expert, along with product liability and patent infringement cases.</w:t>
      </w:r>
    </w:p>
    <w:p w14:paraId="2FD527E0" w14:textId="77777777" w:rsidR="00BB6D73" w:rsidRDefault="00BB6D73">
      <w:pPr>
        <w:ind w:left="2520" w:hanging="2520"/>
        <w:jc w:val="both"/>
        <w:rPr>
          <w:rFonts w:ascii="CG Times" w:hAnsi="CG Times"/>
          <w:sz w:val="24"/>
        </w:rPr>
      </w:pPr>
    </w:p>
    <w:p w14:paraId="1F678090" w14:textId="77777777" w:rsidR="00CA0756" w:rsidRDefault="00CA0756">
      <w:pPr>
        <w:ind w:left="2520" w:hanging="2520"/>
        <w:jc w:val="both"/>
        <w:rPr>
          <w:rFonts w:ascii="CG Times" w:hAnsi="CG Times"/>
          <w:sz w:val="24"/>
        </w:rPr>
      </w:pPr>
      <w:r>
        <w:rPr>
          <w:rFonts w:ascii="CG Times" w:hAnsi="CG Times"/>
          <w:sz w:val="24"/>
        </w:rPr>
        <w:t>1990 - 1991</w:t>
      </w:r>
      <w:r>
        <w:rPr>
          <w:rFonts w:ascii="CG Times" w:hAnsi="CG Times"/>
          <w:sz w:val="24"/>
        </w:rPr>
        <w:tab/>
      </w:r>
      <w:proofErr w:type="spellStart"/>
      <w:r>
        <w:rPr>
          <w:rFonts w:ascii="CG Times" w:hAnsi="CG Times"/>
          <w:sz w:val="24"/>
        </w:rPr>
        <w:t>Trancel</w:t>
      </w:r>
      <w:proofErr w:type="spellEnd"/>
      <w:r>
        <w:rPr>
          <w:rFonts w:ascii="CG Times" w:hAnsi="CG Times"/>
          <w:sz w:val="24"/>
        </w:rPr>
        <w:t xml:space="preserve"> Corp.</w:t>
      </w:r>
    </w:p>
    <w:p w14:paraId="60BBD307" w14:textId="77777777" w:rsidR="00CA0756" w:rsidRDefault="00CA0756">
      <w:pPr>
        <w:ind w:left="2520" w:hanging="2520"/>
        <w:jc w:val="both"/>
        <w:rPr>
          <w:rFonts w:ascii="CG Times" w:hAnsi="CG Times"/>
          <w:sz w:val="24"/>
        </w:rPr>
      </w:pPr>
      <w:r>
        <w:rPr>
          <w:rFonts w:ascii="CG Times" w:hAnsi="CG Times"/>
          <w:sz w:val="24"/>
        </w:rPr>
        <w:tab/>
        <w:t>DIRECTOR, CLINICAL AFFAIRS</w:t>
      </w:r>
    </w:p>
    <w:p w14:paraId="209B8EA8" w14:textId="77777777" w:rsidR="00CA0756" w:rsidRDefault="00CA0756">
      <w:pPr>
        <w:ind w:left="2520" w:hanging="2520"/>
        <w:jc w:val="both"/>
        <w:rPr>
          <w:rFonts w:ascii="CG Times" w:hAnsi="CG Times"/>
          <w:sz w:val="24"/>
        </w:rPr>
      </w:pPr>
      <w:r>
        <w:rPr>
          <w:rFonts w:ascii="CG Times" w:hAnsi="CG Times"/>
          <w:sz w:val="24"/>
        </w:rPr>
        <w:tab/>
      </w:r>
    </w:p>
    <w:p w14:paraId="0ABC9814" w14:textId="77777777" w:rsidR="00CA0756" w:rsidRDefault="00CA0756">
      <w:pPr>
        <w:ind w:left="2520" w:hanging="2520"/>
        <w:jc w:val="both"/>
        <w:rPr>
          <w:rFonts w:ascii="CG Times" w:hAnsi="CG Times"/>
          <w:sz w:val="24"/>
        </w:rPr>
      </w:pPr>
      <w:r>
        <w:rPr>
          <w:rFonts w:ascii="CG Times" w:hAnsi="CG Times"/>
          <w:sz w:val="24"/>
        </w:rPr>
        <w:tab/>
        <w:t>Responsible for all pre-clinical and clinical programs for a venture capital supported company in the business of encapsulated cellular transplants.</w:t>
      </w:r>
    </w:p>
    <w:p w14:paraId="0022F0F7" w14:textId="77777777" w:rsidR="00B53653" w:rsidRDefault="00B53653">
      <w:pPr>
        <w:ind w:left="2520" w:hanging="2520"/>
        <w:jc w:val="both"/>
        <w:rPr>
          <w:rFonts w:ascii="CG Times" w:hAnsi="CG Times"/>
          <w:sz w:val="24"/>
        </w:rPr>
      </w:pPr>
    </w:p>
    <w:p w14:paraId="5782E1F6" w14:textId="77777777" w:rsidR="00CA0756" w:rsidRDefault="00CA0756">
      <w:pPr>
        <w:ind w:left="2520" w:hanging="2520"/>
        <w:jc w:val="both"/>
        <w:rPr>
          <w:rFonts w:ascii="CG Times" w:hAnsi="CG Times"/>
          <w:sz w:val="24"/>
        </w:rPr>
      </w:pPr>
    </w:p>
    <w:p w14:paraId="532376FB" w14:textId="77777777" w:rsidR="00CA0756" w:rsidRDefault="00CA0756">
      <w:pPr>
        <w:ind w:left="2520" w:hanging="2520"/>
        <w:jc w:val="both"/>
        <w:rPr>
          <w:rFonts w:ascii="CG Times" w:hAnsi="CG Times"/>
          <w:sz w:val="24"/>
        </w:rPr>
      </w:pPr>
      <w:r>
        <w:rPr>
          <w:rFonts w:ascii="CG Times" w:hAnsi="CG Times"/>
          <w:sz w:val="24"/>
        </w:rPr>
        <w:t>1989 - 1990</w:t>
      </w:r>
      <w:r>
        <w:rPr>
          <w:rFonts w:ascii="CG Times" w:hAnsi="CG Times"/>
          <w:sz w:val="24"/>
        </w:rPr>
        <w:tab/>
        <w:t>Baxter Healthcare Corporation, Technology &amp; Ventures Division</w:t>
      </w:r>
    </w:p>
    <w:p w14:paraId="12985088" w14:textId="77777777" w:rsidR="00CA0756" w:rsidRDefault="00CA0756">
      <w:pPr>
        <w:ind w:left="2520" w:hanging="2520"/>
        <w:jc w:val="both"/>
        <w:rPr>
          <w:rFonts w:ascii="CG Times" w:hAnsi="CG Times"/>
          <w:sz w:val="24"/>
        </w:rPr>
      </w:pPr>
      <w:r>
        <w:rPr>
          <w:rFonts w:ascii="CG Times" w:hAnsi="CG Times"/>
          <w:sz w:val="24"/>
        </w:rPr>
        <w:tab/>
        <w:t>VICE PRESIDENT, REGULATORY AFFAIRS/QUALITY ASSURANCE/CLINICAL PROGRAMS</w:t>
      </w:r>
    </w:p>
    <w:p w14:paraId="7856209C" w14:textId="77777777" w:rsidR="00CA0756" w:rsidRDefault="00CA0756">
      <w:pPr>
        <w:ind w:left="2520" w:hanging="2520"/>
        <w:jc w:val="both"/>
        <w:rPr>
          <w:rFonts w:ascii="CG Times" w:hAnsi="CG Times"/>
          <w:sz w:val="24"/>
        </w:rPr>
      </w:pPr>
    </w:p>
    <w:p w14:paraId="1B2DEB26" w14:textId="77777777" w:rsidR="00CA0756" w:rsidRPr="005A340F" w:rsidRDefault="00CA0756" w:rsidP="005A340F">
      <w:pPr>
        <w:ind w:left="2520" w:hanging="2520"/>
        <w:jc w:val="both"/>
        <w:rPr>
          <w:rFonts w:ascii="CG Times" w:hAnsi="CG Times"/>
          <w:sz w:val="24"/>
        </w:rPr>
      </w:pPr>
      <w:r>
        <w:rPr>
          <w:rFonts w:ascii="CG Times" w:hAnsi="CG Times"/>
          <w:sz w:val="24"/>
        </w:rPr>
        <w:tab/>
        <w:t xml:space="preserve">Responsible for all compliance activities for company manufacturing </w:t>
      </w:r>
      <w:proofErr w:type="spellStart"/>
      <w:r>
        <w:rPr>
          <w:rFonts w:ascii="CG Times" w:hAnsi="CG Times"/>
          <w:sz w:val="24"/>
        </w:rPr>
        <w:t>gastroenterologic</w:t>
      </w:r>
      <w:proofErr w:type="spellEnd"/>
      <w:r>
        <w:rPr>
          <w:rFonts w:ascii="CG Times" w:hAnsi="CG Times"/>
          <w:sz w:val="24"/>
        </w:rPr>
        <w:t xml:space="preserve"> and urologic devices.  Responsible for preparation and submission of IDEs, PMAs, and 510(k)s, as well as foreign submissions.  Also oversee quality assurance activities.  Direct clinical research program worldwide.  Supervise department of nine individuals.</w:t>
      </w:r>
    </w:p>
    <w:p w14:paraId="4BA2C8A0" w14:textId="77777777" w:rsidR="00CA0756" w:rsidRDefault="00CA0756">
      <w:pPr>
        <w:keepNext/>
        <w:keepLines/>
        <w:ind w:left="2520" w:hanging="2520"/>
        <w:jc w:val="both"/>
        <w:rPr>
          <w:rFonts w:ascii="CG Times" w:hAnsi="CG Times"/>
          <w:sz w:val="24"/>
        </w:rPr>
      </w:pPr>
    </w:p>
    <w:p w14:paraId="3EF78854" w14:textId="77777777" w:rsidR="00CA0756" w:rsidRDefault="00CA0756">
      <w:pPr>
        <w:keepNext/>
        <w:keepLines/>
        <w:ind w:left="2520" w:hanging="2520"/>
        <w:jc w:val="both"/>
        <w:rPr>
          <w:rFonts w:ascii="CG Times" w:hAnsi="CG Times"/>
          <w:sz w:val="24"/>
        </w:rPr>
      </w:pPr>
      <w:r>
        <w:rPr>
          <w:rFonts w:ascii="CG Times" w:hAnsi="CG Times"/>
          <w:sz w:val="24"/>
        </w:rPr>
        <w:t>1979 - 1989</w:t>
      </w:r>
      <w:r>
        <w:rPr>
          <w:rFonts w:ascii="CG Times" w:hAnsi="CG Times"/>
          <w:sz w:val="24"/>
        </w:rPr>
        <w:tab/>
        <w:t>Baxter Healthcare Corporation, Hyland Division</w:t>
      </w:r>
    </w:p>
    <w:p w14:paraId="3935CF10" w14:textId="77777777" w:rsidR="00CA0756" w:rsidRDefault="00CA0756">
      <w:pPr>
        <w:keepLines/>
        <w:ind w:left="2520" w:hanging="2520"/>
        <w:jc w:val="both"/>
        <w:rPr>
          <w:rFonts w:ascii="CG Times" w:hAnsi="CG Times"/>
          <w:sz w:val="24"/>
        </w:rPr>
      </w:pPr>
      <w:r>
        <w:rPr>
          <w:rFonts w:ascii="CG Times" w:hAnsi="CG Times"/>
          <w:sz w:val="24"/>
        </w:rPr>
        <w:tab/>
        <w:t>DIRECTOR, MEDICAL AFFAIRS</w:t>
      </w:r>
    </w:p>
    <w:p w14:paraId="60557CC4" w14:textId="77777777" w:rsidR="00CA0756" w:rsidRDefault="00CA0756">
      <w:pPr>
        <w:ind w:left="2520" w:hanging="2520"/>
        <w:jc w:val="both"/>
        <w:rPr>
          <w:rFonts w:ascii="CG Times" w:hAnsi="CG Times"/>
          <w:sz w:val="24"/>
        </w:rPr>
      </w:pPr>
    </w:p>
    <w:p w14:paraId="4AA050E1" w14:textId="77777777" w:rsidR="00CA0756" w:rsidRDefault="00CA0756">
      <w:pPr>
        <w:keepLines/>
        <w:ind w:left="2520"/>
        <w:jc w:val="both"/>
        <w:rPr>
          <w:rFonts w:ascii="CG Times" w:hAnsi="CG Times"/>
          <w:sz w:val="24"/>
        </w:rPr>
      </w:pPr>
      <w:r>
        <w:rPr>
          <w:rFonts w:ascii="CG Times" w:hAnsi="CG Times"/>
          <w:sz w:val="24"/>
        </w:rPr>
        <w:t xml:space="preserve">Responsible for worldwide direction of clinical research programs for company manufacturing blood proteins (biologics).  Includes identification, design, implementation and finalization of clinical trials.  Prepare IND and NDA/PLA submissions for FDA and maintain regulatory files. Also provide marketing research support to suggest new directions for existing products. Consult on technical Quality Assurance problems. </w:t>
      </w:r>
    </w:p>
    <w:p w14:paraId="034BB43D" w14:textId="77777777" w:rsidR="00CA0756" w:rsidRDefault="00CA0756">
      <w:pPr>
        <w:keepLines/>
        <w:ind w:left="2520" w:hanging="2520"/>
        <w:jc w:val="both"/>
        <w:rPr>
          <w:rFonts w:ascii="CG Times" w:hAnsi="CG Times"/>
          <w:sz w:val="24"/>
        </w:rPr>
      </w:pPr>
      <w:r>
        <w:rPr>
          <w:rFonts w:ascii="CG Times" w:hAnsi="CG Times"/>
          <w:sz w:val="24"/>
        </w:rPr>
        <w:tab/>
      </w:r>
    </w:p>
    <w:p w14:paraId="0A4E3C3D" w14:textId="77777777" w:rsidR="00CA0756" w:rsidRDefault="00CA0756">
      <w:pPr>
        <w:keepLines/>
        <w:ind w:left="2520"/>
        <w:jc w:val="both"/>
        <w:rPr>
          <w:rFonts w:ascii="CG Times" w:hAnsi="CG Times"/>
          <w:sz w:val="24"/>
        </w:rPr>
      </w:pPr>
      <w:r>
        <w:rPr>
          <w:rFonts w:ascii="CG Times" w:hAnsi="CG Times"/>
          <w:sz w:val="24"/>
        </w:rPr>
        <w:t>Supervise department of six individuals.  Previous positions held include</w:t>
      </w:r>
      <w:r w:rsidR="00134A98">
        <w:rPr>
          <w:rFonts w:ascii="CG Times" w:hAnsi="CG Times"/>
          <w:sz w:val="24"/>
        </w:rPr>
        <w:t>d</w:t>
      </w:r>
      <w:r>
        <w:rPr>
          <w:rFonts w:ascii="CG Times" w:hAnsi="CG Times"/>
          <w:sz w:val="24"/>
        </w:rPr>
        <w:t xml:space="preserve"> ASSOCIATE DIRECTOR, MEDICAL AFFAIRS; MANAGER, CLINICAL DEVELOPMENT; STAFF ASSOCIATE (Clinical Development); and BIOSTATISTICIAN.</w:t>
      </w:r>
    </w:p>
    <w:p w14:paraId="7669ACDA" w14:textId="77777777" w:rsidR="00CA0756" w:rsidRDefault="00CA0756">
      <w:pPr>
        <w:ind w:left="2520" w:hanging="2520"/>
        <w:jc w:val="both"/>
        <w:rPr>
          <w:rFonts w:ascii="CG Times" w:hAnsi="CG Times"/>
          <w:sz w:val="24"/>
        </w:rPr>
      </w:pPr>
    </w:p>
    <w:p w14:paraId="4F191CF9" w14:textId="77777777" w:rsidR="00CA0756" w:rsidRDefault="00CA0756" w:rsidP="00134A98">
      <w:pPr>
        <w:ind w:left="2520" w:hanging="2520"/>
        <w:jc w:val="both"/>
        <w:rPr>
          <w:rFonts w:ascii="CG Times" w:hAnsi="CG Times"/>
          <w:sz w:val="24"/>
        </w:rPr>
      </w:pPr>
      <w:r>
        <w:rPr>
          <w:rFonts w:ascii="CG Times" w:hAnsi="CG Times"/>
          <w:sz w:val="24"/>
        </w:rPr>
        <w:t>1979 - Present</w:t>
      </w:r>
      <w:r>
        <w:rPr>
          <w:rFonts w:ascii="CG Times" w:hAnsi="CG Times"/>
          <w:sz w:val="24"/>
        </w:rPr>
        <w:tab/>
        <w:t xml:space="preserve">University of California at Los Angeles, </w:t>
      </w:r>
      <w:r w:rsidR="00134A98">
        <w:rPr>
          <w:rFonts w:ascii="CG Times" w:hAnsi="CG Times"/>
          <w:sz w:val="24"/>
        </w:rPr>
        <w:t>Fielding School of Public Health</w:t>
      </w:r>
    </w:p>
    <w:p w14:paraId="11795BD8" w14:textId="77777777" w:rsidR="00CA0756" w:rsidRDefault="00CA0756">
      <w:pPr>
        <w:ind w:left="2520" w:hanging="2520"/>
        <w:jc w:val="both"/>
        <w:rPr>
          <w:rFonts w:ascii="CG Times" w:hAnsi="CG Times"/>
          <w:sz w:val="24"/>
        </w:rPr>
      </w:pPr>
      <w:r>
        <w:rPr>
          <w:rFonts w:ascii="CG Times" w:hAnsi="CG Times"/>
          <w:sz w:val="24"/>
        </w:rPr>
        <w:lastRenderedPageBreak/>
        <w:tab/>
        <w:t>ADJUNCT PROFESSOR</w:t>
      </w:r>
    </w:p>
    <w:p w14:paraId="77C529B5" w14:textId="77777777" w:rsidR="00CA0756" w:rsidRDefault="00CA0756">
      <w:pPr>
        <w:ind w:left="2520" w:hanging="2520"/>
        <w:jc w:val="both"/>
        <w:rPr>
          <w:rFonts w:ascii="CG Times" w:hAnsi="CG Times"/>
          <w:sz w:val="24"/>
        </w:rPr>
      </w:pPr>
      <w:r>
        <w:rPr>
          <w:rFonts w:ascii="CG Times" w:hAnsi="CG Times"/>
          <w:sz w:val="24"/>
        </w:rPr>
        <w:tab/>
      </w:r>
    </w:p>
    <w:p w14:paraId="61DE0674" w14:textId="77777777" w:rsidR="00CA0756" w:rsidRDefault="00CA0756">
      <w:pPr>
        <w:ind w:left="2520" w:hanging="2520"/>
        <w:jc w:val="both"/>
        <w:rPr>
          <w:rFonts w:ascii="CG Times" w:hAnsi="CG Times"/>
          <w:sz w:val="24"/>
        </w:rPr>
      </w:pPr>
      <w:r>
        <w:rPr>
          <w:rFonts w:ascii="CG Times" w:hAnsi="CG Times"/>
          <w:sz w:val="24"/>
        </w:rPr>
        <w:tab/>
        <w:t>Teach courses in beginning biostatistics, clinical research, and experimental design to public health, medical, and nursing students.</w:t>
      </w:r>
      <w:r w:rsidR="00F241C2">
        <w:rPr>
          <w:rFonts w:ascii="CG Times" w:hAnsi="CG Times"/>
          <w:sz w:val="24"/>
        </w:rPr>
        <w:t xml:space="preserve"> Courses include: Introduction to Biostatistics (required course for MPH in Public Health and elective for undergraduates in the biological sciences); Applied Biostatistics; Introduction to Pharmaceutical Statistics; and Introduction to Statistical Methods for Clinical Trials.</w:t>
      </w:r>
    </w:p>
    <w:p w14:paraId="1DAA7A2B" w14:textId="77777777" w:rsidR="00CA0756" w:rsidRDefault="00CA0756">
      <w:pPr>
        <w:ind w:left="2520" w:hanging="2520"/>
        <w:jc w:val="both"/>
        <w:rPr>
          <w:rFonts w:ascii="CG Times" w:hAnsi="CG Times"/>
          <w:sz w:val="24"/>
        </w:rPr>
      </w:pPr>
    </w:p>
    <w:p w14:paraId="301D77EC" w14:textId="77777777" w:rsidR="00CA0756" w:rsidRDefault="00CA0756">
      <w:pPr>
        <w:ind w:left="2520" w:hanging="2520"/>
        <w:jc w:val="both"/>
        <w:rPr>
          <w:rFonts w:ascii="CG Times" w:hAnsi="CG Times"/>
          <w:sz w:val="24"/>
        </w:rPr>
      </w:pPr>
      <w:r>
        <w:rPr>
          <w:rFonts w:ascii="CG Times" w:hAnsi="CG Times"/>
          <w:sz w:val="24"/>
        </w:rPr>
        <w:t>1973 - 1979</w:t>
      </w:r>
      <w:r>
        <w:rPr>
          <w:rFonts w:ascii="CG Times" w:hAnsi="CG Times"/>
          <w:sz w:val="24"/>
        </w:rPr>
        <w:tab/>
        <w:t>University of California at Los Angeles, University of Southern California, California State University at Northridge, California State University at Los Angeles</w:t>
      </w:r>
    </w:p>
    <w:p w14:paraId="758E6A54" w14:textId="77777777" w:rsidR="00CA0756" w:rsidRDefault="00CA0756">
      <w:pPr>
        <w:ind w:left="2520" w:hanging="2520"/>
        <w:jc w:val="both"/>
        <w:rPr>
          <w:rFonts w:ascii="CG Times" w:hAnsi="CG Times"/>
          <w:sz w:val="24"/>
        </w:rPr>
      </w:pPr>
    </w:p>
    <w:p w14:paraId="7392114C" w14:textId="77777777" w:rsidR="00CA0756" w:rsidRDefault="00CA0756">
      <w:pPr>
        <w:ind w:left="2520" w:hanging="2520"/>
        <w:jc w:val="both"/>
        <w:rPr>
          <w:rFonts w:ascii="CG Times" w:hAnsi="CG Times"/>
          <w:sz w:val="24"/>
        </w:rPr>
      </w:pPr>
      <w:r>
        <w:rPr>
          <w:rFonts w:ascii="CG Times" w:hAnsi="CG Times"/>
          <w:sz w:val="24"/>
        </w:rPr>
        <w:tab/>
        <w:t>Various statistical consulting positions held at UCLA School of Medicine and Dentistry and USC Shock Research Unit (Hollywood Presbyterian Medical Center).  Teaching positions held at UCLA, Cal State Northridge and Cal State Los Angeles.</w:t>
      </w:r>
    </w:p>
    <w:p w14:paraId="45AE8952" w14:textId="77777777" w:rsidR="00CA0756" w:rsidRDefault="00CA0756">
      <w:pPr>
        <w:jc w:val="both"/>
        <w:rPr>
          <w:rFonts w:ascii="CG Times" w:hAnsi="CG Times"/>
          <w:b/>
          <w:sz w:val="24"/>
        </w:rPr>
      </w:pPr>
    </w:p>
    <w:p w14:paraId="53D6DA3E" w14:textId="77777777" w:rsidR="00F241C2" w:rsidRDefault="005D666B">
      <w:pPr>
        <w:jc w:val="both"/>
        <w:rPr>
          <w:rFonts w:ascii="CG Times" w:hAnsi="CG Times"/>
          <w:b/>
          <w:sz w:val="24"/>
        </w:rPr>
      </w:pPr>
      <w:r>
        <w:rPr>
          <w:rFonts w:ascii="CG Times" w:hAnsi="CG Times"/>
          <w:b/>
          <w:sz w:val="24"/>
        </w:rPr>
        <w:t>PATENT</w:t>
      </w:r>
      <w:r w:rsidR="00314C84">
        <w:rPr>
          <w:rFonts w:ascii="CG Times" w:hAnsi="CG Times"/>
          <w:b/>
          <w:sz w:val="24"/>
        </w:rPr>
        <w:t>S</w:t>
      </w:r>
    </w:p>
    <w:p w14:paraId="747F52FD" w14:textId="77777777" w:rsidR="005D666B" w:rsidRDefault="005D666B">
      <w:pPr>
        <w:jc w:val="both"/>
        <w:rPr>
          <w:rFonts w:ascii="CG Times" w:hAnsi="CG Times"/>
          <w:b/>
          <w:sz w:val="24"/>
        </w:rPr>
      </w:pPr>
    </w:p>
    <w:p w14:paraId="539FA547" w14:textId="77777777" w:rsidR="005D666B" w:rsidRDefault="005D666B">
      <w:pPr>
        <w:jc w:val="both"/>
        <w:rPr>
          <w:rFonts w:ascii="CG Times" w:hAnsi="CG Times"/>
          <w:sz w:val="24"/>
        </w:rPr>
      </w:pPr>
      <w:r>
        <w:rPr>
          <w:rFonts w:ascii="CG Times" w:hAnsi="CG Times"/>
          <w:sz w:val="24"/>
        </w:rPr>
        <w:t>Methods for testing milk (E. Medo, M. Lee, D. Rechtman): U.S. Patent 7,943,315 (issued 5/17/11)</w:t>
      </w:r>
    </w:p>
    <w:p w14:paraId="2E9467E4" w14:textId="77777777" w:rsidR="00314C84" w:rsidRPr="005D666B" w:rsidRDefault="00314C84">
      <w:pPr>
        <w:jc w:val="both"/>
        <w:rPr>
          <w:rFonts w:ascii="CG Times" w:hAnsi="CG Times"/>
          <w:sz w:val="24"/>
        </w:rPr>
      </w:pPr>
      <w:r>
        <w:rPr>
          <w:rFonts w:ascii="CG Times" w:hAnsi="CG Times"/>
          <w:sz w:val="24"/>
        </w:rPr>
        <w:t>Human milk compositions and methods of making and using same (E. Medo, M. Lee, D. Rechtman and J. Fournell): U.S. Patent 8,545,920 B2 (issued 10/1/13)</w:t>
      </w:r>
    </w:p>
    <w:p w14:paraId="0E625A2B" w14:textId="77777777" w:rsidR="00F241C2" w:rsidRDefault="00F241C2">
      <w:pPr>
        <w:jc w:val="both"/>
        <w:rPr>
          <w:rFonts w:ascii="CG Times" w:hAnsi="CG Times"/>
          <w:b/>
          <w:sz w:val="24"/>
        </w:rPr>
      </w:pPr>
    </w:p>
    <w:p w14:paraId="6E29C9E8" w14:textId="77777777" w:rsidR="00F241C2" w:rsidRDefault="00F241C2">
      <w:pPr>
        <w:jc w:val="both"/>
        <w:rPr>
          <w:rFonts w:ascii="CG Times" w:hAnsi="CG Times"/>
          <w:b/>
          <w:sz w:val="24"/>
        </w:rPr>
      </w:pPr>
    </w:p>
    <w:p w14:paraId="5433C284" w14:textId="77777777" w:rsidR="00CA0756" w:rsidRDefault="00CA0756">
      <w:pPr>
        <w:ind w:left="2160" w:hanging="2160"/>
        <w:jc w:val="both"/>
        <w:rPr>
          <w:rFonts w:ascii="CG Times" w:hAnsi="CG Times"/>
          <w:sz w:val="24"/>
        </w:rPr>
      </w:pPr>
      <w:r>
        <w:rPr>
          <w:rFonts w:ascii="CG Times" w:hAnsi="CG Times"/>
          <w:b/>
          <w:sz w:val="24"/>
        </w:rPr>
        <w:t>HONORS AND AWARDS</w:t>
      </w:r>
    </w:p>
    <w:p w14:paraId="60BA17E5" w14:textId="77777777" w:rsidR="00CA0756" w:rsidRDefault="00CA0756">
      <w:pPr>
        <w:ind w:left="2160" w:hanging="2160"/>
        <w:jc w:val="both"/>
        <w:rPr>
          <w:rFonts w:ascii="CG Times" w:hAnsi="CG Times"/>
          <w:sz w:val="24"/>
        </w:rPr>
      </w:pPr>
    </w:p>
    <w:p w14:paraId="5E339324" w14:textId="77777777" w:rsidR="00CA0756" w:rsidRDefault="00CA0756">
      <w:pPr>
        <w:jc w:val="both"/>
        <w:rPr>
          <w:rFonts w:ascii="CG Times" w:hAnsi="CG Times"/>
          <w:sz w:val="24"/>
        </w:rPr>
      </w:pPr>
      <w:r>
        <w:rPr>
          <w:rFonts w:ascii="CG Times" w:hAnsi="CG Times"/>
          <w:sz w:val="24"/>
        </w:rPr>
        <w:t>Phi Beta Kappa, 1974</w:t>
      </w:r>
    </w:p>
    <w:p w14:paraId="7BA0BBF1" w14:textId="77777777" w:rsidR="00CA0756" w:rsidRDefault="00CA0756">
      <w:pPr>
        <w:jc w:val="both"/>
        <w:rPr>
          <w:rFonts w:ascii="CG Times" w:hAnsi="CG Times"/>
          <w:sz w:val="24"/>
        </w:rPr>
      </w:pPr>
      <w:r>
        <w:rPr>
          <w:rFonts w:ascii="CG Times" w:hAnsi="CG Times"/>
          <w:sz w:val="24"/>
        </w:rPr>
        <w:t>NIH Traineeship, 1974-75</w:t>
      </w:r>
    </w:p>
    <w:p w14:paraId="60571405" w14:textId="77777777" w:rsidR="00CA0756" w:rsidRDefault="00CA0756">
      <w:pPr>
        <w:jc w:val="both"/>
        <w:rPr>
          <w:rFonts w:ascii="CG Times" w:hAnsi="CG Times"/>
          <w:sz w:val="24"/>
        </w:rPr>
      </w:pPr>
      <w:r>
        <w:rPr>
          <w:rFonts w:ascii="CG Times" w:hAnsi="CG Times"/>
          <w:sz w:val="24"/>
        </w:rPr>
        <w:t>Regents' Scholarship, 1973-74</w:t>
      </w:r>
    </w:p>
    <w:p w14:paraId="07A7ED3F" w14:textId="77777777" w:rsidR="00CA0756" w:rsidRDefault="00CA0756">
      <w:pPr>
        <w:jc w:val="both"/>
        <w:rPr>
          <w:rFonts w:ascii="CG Times" w:hAnsi="CG Times"/>
          <w:sz w:val="24"/>
        </w:rPr>
      </w:pPr>
      <w:r>
        <w:rPr>
          <w:rFonts w:ascii="CG Times" w:hAnsi="CG Times"/>
          <w:sz w:val="24"/>
        </w:rPr>
        <w:t>Pi Mu Epsilon, National Mathematics Honor Fraternity</w:t>
      </w:r>
    </w:p>
    <w:p w14:paraId="50452CCD" w14:textId="77777777" w:rsidR="00CA0756" w:rsidRDefault="00CA0756">
      <w:pPr>
        <w:jc w:val="both"/>
        <w:rPr>
          <w:rFonts w:ascii="CG Times" w:hAnsi="CG Times"/>
          <w:sz w:val="24"/>
        </w:rPr>
      </w:pPr>
      <w:r>
        <w:rPr>
          <w:rFonts w:ascii="CG Times" w:hAnsi="CG Times"/>
          <w:sz w:val="24"/>
        </w:rPr>
        <w:t>Delta Omega, National Public Health Honor Fraternity</w:t>
      </w:r>
    </w:p>
    <w:p w14:paraId="08D4A70B" w14:textId="77777777" w:rsidR="00CA0756" w:rsidRDefault="00CA0756">
      <w:pPr>
        <w:jc w:val="both"/>
        <w:rPr>
          <w:rFonts w:ascii="CG Times" w:hAnsi="CG Times"/>
          <w:sz w:val="24"/>
        </w:rPr>
      </w:pPr>
      <w:r>
        <w:rPr>
          <w:rFonts w:ascii="CG Times" w:hAnsi="CG Times"/>
          <w:sz w:val="24"/>
        </w:rPr>
        <w:t>Dean's List, eight times as an undergraduate</w:t>
      </w:r>
    </w:p>
    <w:p w14:paraId="6118FA0E" w14:textId="77777777" w:rsidR="00CA0756" w:rsidRDefault="00CA0756">
      <w:pPr>
        <w:jc w:val="both"/>
        <w:rPr>
          <w:rFonts w:ascii="CG Times" w:hAnsi="CG Times"/>
          <w:sz w:val="24"/>
        </w:rPr>
      </w:pPr>
      <w:r>
        <w:rPr>
          <w:rFonts w:ascii="CG Times" w:hAnsi="CG Times"/>
          <w:sz w:val="24"/>
        </w:rPr>
        <w:t>United States Public Health Service (USPHS) Trainee, 1974-75</w:t>
      </w:r>
    </w:p>
    <w:p w14:paraId="163DD99C" w14:textId="77777777" w:rsidR="00CA0756" w:rsidRDefault="00CA0756">
      <w:pPr>
        <w:jc w:val="both"/>
        <w:rPr>
          <w:rFonts w:ascii="CG Times" w:hAnsi="CG Times"/>
          <w:sz w:val="24"/>
        </w:rPr>
      </w:pPr>
      <w:r>
        <w:rPr>
          <w:rFonts w:ascii="CG Times" w:hAnsi="CG Times"/>
          <w:sz w:val="24"/>
        </w:rPr>
        <w:t>Regent's Fellow, 1976-78</w:t>
      </w:r>
    </w:p>
    <w:p w14:paraId="5DD1E613" w14:textId="77777777" w:rsidR="00CA0756" w:rsidRDefault="00CA0756">
      <w:pPr>
        <w:jc w:val="both"/>
        <w:rPr>
          <w:rFonts w:ascii="CG Times" w:hAnsi="CG Times"/>
          <w:sz w:val="24"/>
        </w:rPr>
      </w:pPr>
      <w:r>
        <w:rPr>
          <w:rFonts w:ascii="CG Times" w:hAnsi="CG Times"/>
          <w:sz w:val="24"/>
        </w:rPr>
        <w:t>UCLA Alumni Association Scroll Award, 1979</w:t>
      </w:r>
    </w:p>
    <w:p w14:paraId="58744DC7" w14:textId="77777777" w:rsidR="00CA0756" w:rsidRDefault="00FB7830">
      <w:pPr>
        <w:jc w:val="both"/>
        <w:rPr>
          <w:rFonts w:ascii="CG Times" w:hAnsi="CG Times"/>
          <w:sz w:val="24"/>
        </w:rPr>
      </w:pPr>
      <w:r>
        <w:rPr>
          <w:rFonts w:ascii="CG Times" w:hAnsi="CG Times"/>
          <w:sz w:val="24"/>
        </w:rPr>
        <w:t>Who's Who in the West, 1984-6</w:t>
      </w:r>
    </w:p>
    <w:p w14:paraId="00D8B432" w14:textId="77777777" w:rsidR="00CA0756" w:rsidRDefault="00CA0756">
      <w:pPr>
        <w:jc w:val="both"/>
        <w:rPr>
          <w:rFonts w:ascii="CG Times" w:hAnsi="CG Times"/>
          <w:sz w:val="24"/>
        </w:rPr>
      </w:pPr>
      <w:r>
        <w:rPr>
          <w:rFonts w:ascii="CG Times" w:hAnsi="CG Times"/>
          <w:sz w:val="24"/>
        </w:rPr>
        <w:t>Baxter/</w:t>
      </w:r>
      <w:proofErr w:type="spellStart"/>
      <w:r>
        <w:rPr>
          <w:rFonts w:ascii="CG Times" w:hAnsi="CG Times"/>
          <w:sz w:val="24"/>
        </w:rPr>
        <w:t>Travenol</w:t>
      </w:r>
      <w:proofErr w:type="spellEnd"/>
      <w:r>
        <w:rPr>
          <w:rFonts w:ascii="CG Times" w:hAnsi="CG Times"/>
          <w:sz w:val="24"/>
        </w:rPr>
        <w:t xml:space="preserve"> Marketing Consistent Publication Award, 1986-88</w:t>
      </w:r>
    </w:p>
    <w:p w14:paraId="1485A108" w14:textId="77777777" w:rsidR="00CA0756" w:rsidRDefault="00CA0756">
      <w:pPr>
        <w:jc w:val="both"/>
        <w:rPr>
          <w:rFonts w:ascii="CG Times" w:hAnsi="CG Times"/>
          <w:sz w:val="24"/>
        </w:rPr>
      </w:pPr>
      <w:r>
        <w:rPr>
          <w:rFonts w:ascii="CG Times" w:hAnsi="CG Times"/>
          <w:sz w:val="24"/>
        </w:rPr>
        <w:t>Who's Who in Emerging Leaders in America, 1987</w:t>
      </w:r>
    </w:p>
    <w:p w14:paraId="657F7297" w14:textId="77777777" w:rsidR="00CA0756" w:rsidRDefault="00CA0756">
      <w:pPr>
        <w:jc w:val="both"/>
        <w:rPr>
          <w:rFonts w:ascii="CG Times" w:hAnsi="CG Times"/>
          <w:sz w:val="24"/>
        </w:rPr>
      </w:pPr>
      <w:r>
        <w:rPr>
          <w:rFonts w:ascii="CG Times" w:hAnsi="CG Times"/>
          <w:sz w:val="24"/>
        </w:rPr>
        <w:t>Who's Who in the World, 1990</w:t>
      </w:r>
    </w:p>
    <w:p w14:paraId="655C0985" w14:textId="77777777" w:rsidR="00CA0756" w:rsidRDefault="00CA0756">
      <w:pPr>
        <w:jc w:val="both"/>
        <w:rPr>
          <w:rFonts w:ascii="CG Times" w:hAnsi="CG Times"/>
          <w:sz w:val="24"/>
        </w:rPr>
      </w:pPr>
      <w:r>
        <w:rPr>
          <w:rFonts w:ascii="CG Times" w:hAnsi="CG Times"/>
          <w:sz w:val="24"/>
        </w:rPr>
        <w:t>Faculty of the Year, UCLA School of Public Health, 1992-93, 2001</w:t>
      </w:r>
    </w:p>
    <w:p w14:paraId="16E622D0" w14:textId="77777777" w:rsidR="00CA0756" w:rsidRDefault="00CA0756">
      <w:pPr>
        <w:jc w:val="both"/>
        <w:rPr>
          <w:rFonts w:ascii="CG Times" w:hAnsi="CG Times"/>
          <w:sz w:val="24"/>
        </w:rPr>
      </w:pPr>
      <w:r>
        <w:rPr>
          <w:rFonts w:ascii="CG Times" w:hAnsi="CG Times"/>
          <w:sz w:val="24"/>
        </w:rPr>
        <w:t>Chartered Statistician, Royal Statistical Society, 1993</w:t>
      </w:r>
    </w:p>
    <w:p w14:paraId="15D243D5" w14:textId="77777777" w:rsidR="00906307" w:rsidRDefault="00906307">
      <w:pPr>
        <w:jc w:val="both"/>
        <w:rPr>
          <w:rFonts w:ascii="CG Times" w:hAnsi="CG Times"/>
          <w:sz w:val="24"/>
        </w:rPr>
      </w:pPr>
      <w:r>
        <w:rPr>
          <w:rFonts w:ascii="CG Times" w:hAnsi="CG Times"/>
          <w:sz w:val="24"/>
        </w:rPr>
        <w:t>Best Contributed Paper Award, Honorable Mention, American Statistical Association, Biopharmaceutical Section, 2003</w:t>
      </w:r>
    </w:p>
    <w:p w14:paraId="3E80F3AF" w14:textId="77777777" w:rsidR="000B7397" w:rsidRDefault="000B7397">
      <w:pPr>
        <w:jc w:val="both"/>
        <w:rPr>
          <w:rFonts w:ascii="CG Times" w:hAnsi="CG Times"/>
          <w:sz w:val="24"/>
        </w:rPr>
      </w:pPr>
      <w:r>
        <w:rPr>
          <w:rFonts w:ascii="CG Times" w:hAnsi="CG Times"/>
          <w:sz w:val="24"/>
        </w:rPr>
        <w:t>Chartered Scientist, The Science Council/Royal Statistical Society, 2009</w:t>
      </w:r>
    </w:p>
    <w:p w14:paraId="741147FA" w14:textId="77777777" w:rsidR="00137C80" w:rsidRDefault="00137C80">
      <w:pPr>
        <w:jc w:val="both"/>
        <w:rPr>
          <w:rFonts w:ascii="CG Times" w:hAnsi="CG Times"/>
          <w:sz w:val="24"/>
        </w:rPr>
      </w:pPr>
      <w:r>
        <w:rPr>
          <w:rFonts w:ascii="CG Times" w:hAnsi="CG Times"/>
          <w:sz w:val="24"/>
        </w:rPr>
        <w:t>Sentinel Award, Association of Certified Fraud Specialists, 2010</w:t>
      </w:r>
    </w:p>
    <w:p w14:paraId="560345FE" w14:textId="77777777" w:rsidR="00137C80" w:rsidRDefault="00137C80">
      <w:pPr>
        <w:jc w:val="both"/>
        <w:rPr>
          <w:rFonts w:ascii="CG Times" w:hAnsi="CG Times"/>
          <w:sz w:val="24"/>
        </w:rPr>
      </w:pPr>
      <w:r>
        <w:rPr>
          <w:rFonts w:ascii="CG Times" w:hAnsi="CG Times"/>
          <w:sz w:val="24"/>
        </w:rPr>
        <w:t>Certified Fraud Specialist, Association of Certified Fraud Specialists, 2010</w:t>
      </w:r>
    </w:p>
    <w:p w14:paraId="56A10AFF" w14:textId="77777777" w:rsidR="00612AEE" w:rsidRDefault="00C339BD">
      <w:pPr>
        <w:jc w:val="both"/>
        <w:rPr>
          <w:rFonts w:ascii="CG Times" w:hAnsi="CG Times"/>
          <w:sz w:val="24"/>
        </w:rPr>
      </w:pPr>
      <w:r>
        <w:rPr>
          <w:rFonts w:ascii="CG Times" w:hAnsi="CG Times"/>
          <w:sz w:val="24"/>
        </w:rPr>
        <w:t>Albert Nelson Marquis</w:t>
      </w:r>
      <w:r w:rsidR="00612AEE">
        <w:rPr>
          <w:rFonts w:ascii="CG Times" w:hAnsi="CG Times"/>
          <w:sz w:val="24"/>
        </w:rPr>
        <w:t xml:space="preserve"> Lifetime Achievement Award</w:t>
      </w:r>
      <w:r>
        <w:rPr>
          <w:rFonts w:ascii="CG Times" w:hAnsi="CG Times"/>
          <w:sz w:val="24"/>
        </w:rPr>
        <w:t xml:space="preserve"> from Marquis Who’s Who</w:t>
      </w:r>
      <w:r w:rsidR="00612AEE">
        <w:rPr>
          <w:rFonts w:ascii="CG Times" w:hAnsi="CG Times"/>
          <w:sz w:val="24"/>
        </w:rPr>
        <w:t>, 2018</w:t>
      </w:r>
    </w:p>
    <w:p w14:paraId="120252CD" w14:textId="1035417E" w:rsidR="00884725" w:rsidRDefault="00884725">
      <w:pPr>
        <w:jc w:val="both"/>
        <w:rPr>
          <w:rFonts w:ascii="CG Times" w:hAnsi="CG Times"/>
          <w:sz w:val="24"/>
        </w:rPr>
      </w:pPr>
      <w:r>
        <w:rPr>
          <w:rFonts w:ascii="CG Times" w:hAnsi="CG Times"/>
          <w:sz w:val="24"/>
        </w:rPr>
        <w:t>Fellow, Institute of Biomedical Sciences, 2020</w:t>
      </w:r>
    </w:p>
    <w:p w14:paraId="7B2FBDC9" w14:textId="77777777" w:rsidR="00CA0756" w:rsidRDefault="00CA0756">
      <w:pPr>
        <w:keepNext/>
        <w:keepLines/>
        <w:jc w:val="both"/>
        <w:rPr>
          <w:rFonts w:ascii="CG Times" w:hAnsi="CG Times"/>
          <w:sz w:val="24"/>
        </w:rPr>
      </w:pPr>
    </w:p>
    <w:p w14:paraId="7190D076" w14:textId="77777777" w:rsidR="00CA0756" w:rsidRDefault="00CA0756">
      <w:pPr>
        <w:keepNext/>
        <w:keepLines/>
        <w:jc w:val="both"/>
        <w:rPr>
          <w:rFonts w:ascii="CG Times" w:hAnsi="CG Times"/>
          <w:sz w:val="24"/>
        </w:rPr>
      </w:pPr>
      <w:r>
        <w:rPr>
          <w:rFonts w:ascii="CG Times" w:hAnsi="CG Times"/>
          <w:b/>
          <w:sz w:val="24"/>
        </w:rPr>
        <w:t>PROFESSIONAL MEMBERSHIPS</w:t>
      </w:r>
    </w:p>
    <w:p w14:paraId="5B9A363A" w14:textId="77777777" w:rsidR="00CA0756" w:rsidRDefault="00CA0756">
      <w:pPr>
        <w:keepNext/>
        <w:keepLines/>
        <w:jc w:val="both"/>
        <w:rPr>
          <w:rFonts w:ascii="CG Times" w:hAnsi="CG Times"/>
          <w:sz w:val="24"/>
        </w:rPr>
      </w:pPr>
    </w:p>
    <w:p w14:paraId="461F368C" w14:textId="77777777" w:rsidR="00CA0756" w:rsidRDefault="00CA0756">
      <w:pPr>
        <w:keepLines/>
        <w:jc w:val="both"/>
        <w:rPr>
          <w:rFonts w:ascii="CG Times" w:hAnsi="CG Times"/>
          <w:sz w:val="24"/>
        </w:rPr>
      </w:pPr>
      <w:r>
        <w:rPr>
          <w:rFonts w:ascii="CG Times" w:hAnsi="CG Times"/>
          <w:sz w:val="24"/>
        </w:rPr>
        <w:t>American Statistical Association</w:t>
      </w:r>
    </w:p>
    <w:p w14:paraId="367C6CC8" w14:textId="4C4F969B" w:rsidR="00CA0756" w:rsidRDefault="00CA0756">
      <w:pPr>
        <w:jc w:val="both"/>
        <w:rPr>
          <w:rFonts w:ascii="CG Times" w:hAnsi="CG Times"/>
          <w:sz w:val="24"/>
        </w:rPr>
      </w:pPr>
      <w:r>
        <w:rPr>
          <w:rFonts w:ascii="CG Times" w:hAnsi="CG Times"/>
          <w:sz w:val="24"/>
        </w:rPr>
        <w:t>Biometrics Society</w:t>
      </w:r>
    </w:p>
    <w:p w14:paraId="24518543" w14:textId="4F8B3798" w:rsidR="001D6B9A" w:rsidRDefault="001D6B9A">
      <w:pPr>
        <w:jc w:val="both"/>
        <w:rPr>
          <w:rFonts w:ascii="CG Times" w:hAnsi="CG Times"/>
          <w:sz w:val="24"/>
        </w:rPr>
      </w:pPr>
      <w:r>
        <w:rPr>
          <w:rFonts w:ascii="CG Times" w:hAnsi="CG Times"/>
          <w:sz w:val="24"/>
        </w:rPr>
        <w:t>Institute</w:t>
      </w:r>
      <w:r w:rsidR="00472C19">
        <w:rPr>
          <w:rFonts w:ascii="CG Times" w:hAnsi="CG Times"/>
          <w:sz w:val="24"/>
        </w:rPr>
        <w:t xml:space="preserve"> of Biomedical Sciences, Fellow</w:t>
      </w:r>
    </w:p>
    <w:p w14:paraId="5E65F8EA" w14:textId="77777777" w:rsidR="009A5667" w:rsidRDefault="009A5667">
      <w:pPr>
        <w:jc w:val="both"/>
        <w:rPr>
          <w:rFonts w:ascii="CG Times" w:hAnsi="CG Times"/>
          <w:sz w:val="24"/>
        </w:rPr>
      </w:pPr>
      <w:r>
        <w:rPr>
          <w:rFonts w:ascii="CG Times" w:hAnsi="CG Times"/>
          <w:sz w:val="24"/>
        </w:rPr>
        <w:t>International Society for Research on Human Milk and Lactation</w:t>
      </w:r>
    </w:p>
    <w:p w14:paraId="090B150F" w14:textId="77777777" w:rsidR="00CA0756" w:rsidRDefault="00CA0756">
      <w:pPr>
        <w:jc w:val="both"/>
        <w:rPr>
          <w:rFonts w:ascii="CG Times" w:hAnsi="CG Times"/>
          <w:sz w:val="24"/>
        </w:rPr>
      </w:pPr>
      <w:r>
        <w:rPr>
          <w:rFonts w:ascii="CG Times" w:hAnsi="CG Times"/>
          <w:sz w:val="24"/>
        </w:rPr>
        <w:t>International Society on Thrombosis and Hemostasis</w:t>
      </w:r>
    </w:p>
    <w:p w14:paraId="09339115" w14:textId="77777777" w:rsidR="00CA0756" w:rsidRDefault="00CA0756">
      <w:pPr>
        <w:jc w:val="both"/>
        <w:rPr>
          <w:rFonts w:ascii="CG Times" w:hAnsi="CG Times"/>
          <w:sz w:val="24"/>
        </w:rPr>
      </w:pPr>
      <w:r>
        <w:rPr>
          <w:rFonts w:ascii="CG Times" w:hAnsi="CG Times"/>
          <w:sz w:val="24"/>
        </w:rPr>
        <w:t>Royal Statistical Society, Fellow</w:t>
      </w:r>
    </w:p>
    <w:p w14:paraId="1A5181B0" w14:textId="77777777" w:rsidR="00CA0756" w:rsidRDefault="00CA0756">
      <w:pPr>
        <w:jc w:val="both"/>
        <w:rPr>
          <w:rFonts w:ascii="CG Times" w:hAnsi="CG Times"/>
          <w:b/>
          <w:sz w:val="24"/>
        </w:rPr>
      </w:pPr>
    </w:p>
    <w:p w14:paraId="43E8F31C" w14:textId="77777777" w:rsidR="00CA0756" w:rsidRDefault="00CA0756">
      <w:pPr>
        <w:jc w:val="both"/>
        <w:rPr>
          <w:rFonts w:ascii="CG Times" w:hAnsi="CG Times"/>
          <w:sz w:val="24"/>
        </w:rPr>
      </w:pPr>
      <w:r>
        <w:rPr>
          <w:rFonts w:ascii="CG Times" w:hAnsi="CG Times"/>
          <w:b/>
          <w:sz w:val="24"/>
        </w:rPr>
        <w:t>TEXTBOOKS</w:t>
      </w:r>
    </w:p>
    <w:p w14:paraId="5AC35F86" w14:textId="77777777" w:rsidR="00CA0756" w:rsidRDefault="00CA0756">
      <w:pPr>
        <w:jc w:val="both"/>
        <w:rPr>
          <w:rFonts w:ascii="CG Times" w:hAnsi="CG Times"/>
          <w:sz w:val="24"/>
        </w:rPr>
      </w:pPr>
    </w:p>
    <w:p w14:paraId="1434762B" w14:textId="77777777" w:rsidR="00CA0756" w:rsidRDefault="00CA0756">
      <w:pPr>
        <w:jc w:val="both"/>
        <w:rPr>
          <w:rFonts w:ascii="CG Times" w:hAnsi="CG Times"/>
          <w:sz w:val="24"/>
        </w:rPr>
      </w:pPr>
      <w:r>
        <w:rPr>
          <w:rFonts w:ascii="CG Times" w:hAnsi="CG Times"/>
          <w:sz w:val="24"/>
        </w:rPr>
        <w:t>Lee ML and Strand V. (eds.) Intravenous Immunoglobulins in Clinical Practice, Marcel Dekker, Inc., 1997</w:t>
      </w:r>
    </w:p>
    <w:p w14:paraId="3BA604F8" w14:textId="77777777" w:rsidR="00CA0756" w:rsidRDefault="00CA0756">
      <w:pPr>
        <w:jc w:val="both"/>
        <w:rPr>
          <w:rFonts w:ascii="CG Times" w:hAnsi="CG Times"/>
          <w:sz w:val="24"/>
        </w:rPr>
      </w:pPr>
    </w:p>
    <w:p w14:paraId="6B198485" w14:textId="77777777" w:rsidR="00CA0756" w:rsidRDefault="00CA0756">
      <w:pPr>
        <w:jc w:val="both"/>
        <w:rPr>
          <w:rFonts w:ascii="CG Times" w:hAnsi="CG Times"/>
          <w:sz w:val="24"/>
        </w:rPr>
      </w:pPr>
      <w:r>
        <w:rPr>
          <w:rFonts w:ascii="CG Times" w:hAnsi="CG Times"/>
          <w:sz w:val="24"/>
        </w:rPr>
        <w:t xml:space="preserve">Afifi A, Lee ML, Cobb G.  An Electronic Companion to Biostatistics.  Cogito Learning Media, 1998 </w:t>
      </w:r>
    </w:p>
    <w:p w14:paraId="4CFDC7C5" w14:textId="77777777" w:rsidR="00FB7830" w:rsidRDefault="00FB7830">
      <w:pPr>
        <w:jc w:val="both"/>
        <w:rPr>
          <w:rFonts w:ascii="CG Times" w:hAnsi="CG Times"/>
          <w:sz w:val="24"/>
        </w:rPr>
      </w:pPr>
    </w:p>
    <w:p w14:paraId="3EE5A84F" w14:textId="77777777" w:rsidR="00137C80" w:rsidRDefault="00137C80">
      <w:pPr>
        <w:jc w:val="both"/>
        <w:rPr>
          <w:rFonts w:ascii="CG Times" w:hAnsi="CG Times"/>
          <w:sz w:val="24"/>
        </w:rPr>
      </w:pPr>
    </w:p>
    <w:p w14:paraId="0B76AD14" w14:textId="77777777" w:rsidR="009A5667" w:rsidRDefault="009A5667">
      <w:pPr>
        <w:jc w:val="both"/>
        <w:rPr>
          <w:rFonts w:ascii="CG Times" w:hAnsi="CG Times"/>
          <w:sz w:val="24"/>
        </w:rPr>
      </w:pPr>
    </w:p>
    <w:p w14:paraId="62DA8B97" w14:textId="77777777" w:rsidR="00FB7830" w:rsidRDefault="00FB7830">
      <w:pPr>
        <w:jc w:val="both"/>
        <w:rPr>
          <w:rFonts w:ascii="CG Times" w:hAnsi="CG Times"/>
          <w:b/>
          <w:sz w:val="24"/>
        </w:rPr>
      </w:pPr>
      <w:r>
        <w:rPr>
          <w:rFonts w:ascii="CG Times" w:hAnsi="CG Times"/>
          <w:b/>
          <w:sz w:val="24"/>
        </w:rPr>
        <w:t>MEMBER,  JOURNAL EDITORIAL BOARD</w:t>
      </w:r>
    </w:p>
    <w:p w14:paraId="752A09F3" w14:textId="77777777" w:rsidR="00FB7830" w:rsidRDefault="00FB7830">
      <w:pPr>
        <w:jc w:val="both"/>
        <w:rPr>
          <w:rFonts w:ascii="CG Times" w:hAnsi="CG Times"/>
          <w:b/>
          <w:sz w:val="24"/>
        </w:rPr>
      </w:pPr>
    </w:p>
    <w:p w14:paraId="68CCB745" w14:textId="77777777" w:rsidR="00FB7830" w:rsidRPr="00FB7830" w:rsidRDefault="00FB7830">
      <w:pPr>
        <w:jc w:val="both"/>
        <w:rPr>
          <w:rFonts w:ascii="CG Times" w:hAnsi="CG Times"/>
          <w:sz w:val="24"/>
        </w:rPr>
      </w:pPr>
      <w:r>
        <w:rPr>
          <w:rFonts w:ascii="CG Times" w:hAnsi="CG Times"/>
          <w:sz w:val="24"/>
        </w:rPr>
        <w:t>Implementation Science, 2006</w:t>
      </w:r>
      <w:r w:rsidR="00314C84">
        <w:rPr>
          <w:rFonts w:ascii="CG Times" w:hAnsi="CG Times"/>
          <w:sz w:val="24"/>
        </w:rPr>
        <w:t>-present</w:t>
      </w:r>
    </w:p>
    <w:p w14:paraId="109FC5FC" w14:textId="77777777" w:rsidR="00CA0756" w:rsidRDefault="00CA0756">
      <w:pPr>
        <w:jc w:val="both"/>
        <w:rPr>
          <w:rFonts w:ascii="CG Times" w:hAnsi="CG Times"/>
          <w:b/>
          <w:sz w:val="24"/>
        </w:rPr>
      </w:pPr>
    </w:p>
    <w:p w14:paraId="5C7B07F2" w14:textId="77777777" w:rsidR="00CA0756" w:rsidRDefault="00CA0756">
      <w:pPr>
        <w:jc w:val="both"/>
        <w:rPr>
          <w:rFonts w:ascii="CG Times" w:hAnsi="CG Times"/>
          <w:sz w:val="24"/>
        </w:rPr>
      </w:pPr>
      <w:r>
        <w:rPr>
          <w:rFonts w:ascii="CG Times" w:hAnsi="CG Times"/>
          <w:b/>
          <w:sz w:val="24"/>
        </w:rPr>
        <w:t>PUBLICATIONS</w:t>
      </w:r>
      <w:r w:rsidR="007701FB">
        <w:rPr>
          <w:rFonts w:ascii="CG Times" w:hAnsi="CG Times"/>
          <w:b/>
          <w:sz w:val="24"/>
        </w:rPr>
        <w:t xml:space="preserve"> (peer-reviewed)</w:t>
      </w:r>
    </w:p>
    <w:p w14:paraId="76ECBFFA" w14:textId="77777777" w:rsidR="00CA0756" w:rsidRDefault="00CA0756">
      <w:pPr>
        <w:jc w:val="both"/>
        <w:rPr>
          <w:rFonts w:ascii="CG Times" w:hAnsi="CG Times"/>
          <w:b/>
          <w:sz w:val="24"/>
        </w:rPr>
      </w:pPr>
    </w:p>
    <w:p w14:paraId="738DDDB1"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sidR="007701FB">
        <w:rPr>
          <w:rFonts w:ascii="CG Times" w:hAnsi="CG Times"/>
          <w:sz w:val="24"/>
        </w:rPr>
        <w:tab/>
        <w:t>Lee ML.  Inverse regression (letter)</w:t>
      </w:r>
      <w:r>
        <w:rPr>
          <w:rFonts w:ascii="CG Times" w:hAnsi="CG Times"/>
          <w:sz w:val="24"/>
        </w:rPr>
        <w:t xml:space="preserve">, </w:t>
      </w:r>
      <w:proofErr w:type="spellStart"/>
      <w:r>
        <w:rPr>
          <w:rFonts w:ascii="CG Times" w:hAnsi="CG Times"/>
          <w:sz w:val="24"/>
        </w:rPr>
        <w:t>Technometrics</w:t>
      </w:r>
      <w:proofErr w:type="spellEnd"/>
      <w:r>
        <w:rPr>
          <w:rFonts w:ascii="CG Times" w:hAnsi="CG Times"/>
          <w:sz w:val="24"/>
        </w:rPr>
        <w:t>, 21, 275, 1979.</w:t>
      </w:r>
    </w:p>
    <w:p w14:paraId="247EC384" w14:textId="77777777" w:rsidR="00CA0756" w:rsidRDefault="00CA0756">
      <w:pPr>
        <w:jc w:val="both"/>
        <w:rPr>
          <w:rFonts w:ascii="CG Times" w:hAnsi="CG Times"/>
          <w:b/>
          <w:sz w:val="24"/>
        </w:rPr>
      </w:pPr>
    </w:p>
    <w:p w14:paraId="2E1F6E4E" w14:textId="4B0473D8"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Lee ML, Kantrowitz JL, and Ellis J.  An application of the negative binomial distribution to a problem in microbiologically clean area testing, J. Parenteral Science and Technology, </w:t>
      </w:r>
      <w:r>
        <w:rPr>
          <w:rFonts w:ascii="CG Times" w:hAnsi="CG Times"/>
          <w:sz w:val="24"/>
          <w:u w:val="single"/>
        </w:rPr>
        <w:t>36</w:t>
      </w:r>
      <w:r>
        <w:rPr>
          <w:rFonts w:ascii="CG Times" w:hAnsi="CG Times"/>
          <w:sz w:val="24"/>
        </w:rPr>
        <w:t xml:space="preserve">, </w:t>
      </w:r>
      <w:r w:rsidR="001E6BFD">
        <w:rPr>
          <w:rFonts w:ascii="CG Times" w:hAnsi="CG Times"/>
          <w:sz w:val="24"/>
        </w:rPr>
        <w:t>2</w:t>
      </w:r>
      <w:r>
        <w:rPr>
          <w:rFonts w:ascii="CG Times" w:hAnsi="CG Times"/>
          <w:sz w:val="24"/>
        </w:rPr>
        <w:t>37-</w:t>
      </w:r>
      <w:r w:rsidR="001E6BFD">
        <w:rPr>
          <w:rFonts w:ascii="CG Times" w:hAnsi="CG Times"/>
          <w:sz w:val="24"/>
        </w:rPr>
        <w:t>2</w:t>
      </w:r>
      <w:r>
        <w:rPr>
          <w:rFonts w:ascii="CG Times" w:hAnsi="CG Times"/>
          <w:sz w:val="24"/>
        </w:rPr>
        <w:t>46, 1983.</w:t>
      </w:r>
    </w:p>
    <w:p w14:paraId="06D76787" w14:textId="77777777" w:rsidR="00CA0756" w:rsidRDefault="00CA0756">
      <w:pPr>
        <w:jc w:val="both"/>
        <w:rPr>
          <w:rFonts w:ascii="CG Times" w:hAnsi="CG Times"/>
          <w:b/>
          <w:sz w:val="24"/>
        </w:rPr>
      </w:pPr>
    </w:p>
    <w:p w14:paraId="10AB5A92"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Lee, ML, Maglalang EA, and Kingdon HS.  An effect of predilution on potency assays of Factor VIII concentrates, Thrombosis Research, </w:t>
      </w:r>
      <w:r>
        <w:rPr>
          <w:rFonts w:ascii="CG Times" w:hAnsi="CG Times"/>
          <w:sz w:val="24"/>
          <w:u w:val="single"/>
        </w:rPr>
        <w:t>30</w:t>
      </w:r>
      <w:r>
        <w:rPr>
          <w:rFonts w:ascii="CG Times" w:hAnsi="CG Times"/>
          <w:sz w:val="24"/>
        </w:rPr>
        <w:t>, 511-519, 1983.</w:t>
      </w:r>
    </w:p>
    <w:p w14:paraId="18BE532E" w14:textId="77777777" w:rsidR="00CA0756" w:rsidRDefault="00CA0756">
      <w:pPr>
        <w:jc w:val="both"/>
        <w:rPr>
          <w:rFonts w:ascii="CG Times" w:hAnsi="CG Times"/>
          <w:b/>
          <w:sz w:val="24"/>
        </w:rPr>
      </w:pPr>
    </w:p>
    <w:p w14:paraId="5889D1C5" w14:textId="77777777" w:rsidR="00CA0756" w:rsidRDefault="00CA0756">
      <w:pPr>
        <w:ind w:left="720" w:hanging="720"/>
        <w:jc w:val="both"/>
        <w:rPr>
          <w:rFonts w:ascii="CG Times" w:hAnsi="CG Times"/>
          <w:b/>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r>
      <w:proofErr w:type="spellStart"/>
      <w:r>
        <w:rPr>
          <w:rFonts w:ascii="CG Times" w:hAnsi="CG Times"/>
          <w:sz w:val="24"/>
        </w:rPr>
        <w:t>Heldebrant</w:t>
      </w:r>
      <w:proofErr w:type="spellEnd"/>
      <w:r>
        <w:rPr>
          <w:rFonts w:ascii="CG Times" w:hAnsi="CG Times"/>
          <w:sz w:val="24"/>
        </w:rPr>
        <w:t xml:space="preserve"> C, </w:t>
      </w:r>
      <w:proofErr w:type="spellStart"/>
      <w:r>
        <w:rPr>
          <w:rFonts w:ascii="CG Times" w:hAnsi="CG Times"/>
          <w:sz w:val="24"/>
        </w:rPr>
        <w:t>Kleszynski</w:t>
      </w:r>
      <w:proofErr w:type="spellEnd"/>
      <w:r>
        <w:rPr>
          <w:rFonts w:ascii="CG Times" w:hAnsi="CG Times"/>
          <w:sz w:val="24"/>
        </w:rPr>
        <w:t xml:space="preserve"> R, Short M, Aronson D, Brown L, Jacoby G, Lee ML, Thomas D, Barrowcliffe T, Howell I, Johnson RC.  Assay of AHF concentrates and standards:  failure to eliminate variability with a monographed assay, Thrombosis Research, </w:t>
      </w:r>
      <w:r>
        <w:rPr>
          <w:rFonts w:ascii="CG Times" w:hAnsi="CG Times"/>
          <w:sz w:val="24"/>
          <w:u w:val="single"/>
        </w:rPr>
        <w:t>30</w:t>
      </w:r>
      <w:r>
        <w:rPr>
          <w:rFonts w:ascii="CG Times" w:hAnsi="CG Times"/>
          <w:sz w:val="24"/>
        </w:rPr>
        <w:t>, 337-346, 1983.</w:t>
      </w:r>
    </w:p>
    <w:p w14:paraId="3A41460A" w14:textId="77777777" w:rsidR="00CA0756" w:rsidRDefault="00CA0756">
      <w:pPr>
        <w:jc w:val="both"/>
        <w:rPr>
          <w:rFonts w:ascii="CG Times" w:hAnsi="CG Times"/>
          <w:b/>
          <w:sz w:val="24"/>
        </w:rPr>
      </w:pPr>
    </w:p>
    <w:p w14:paraId="7528AE71" w14:textId="77777777" w:rsidR="00CA0756" w:rsidRDefault="00CA0756">
      <w:pPr>
        <w:ind w:left="720" w:hanging="720"/>
        <w:jc w:val="both"/>
        <w:rPr>
          <w:rFonts w:ascii="CG Times" w:hAnsi="CG Times"/>
          <w:b/>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Lee ML.  Statistical indiscretion, JAMA, </w:t>
      </w:r>
      <w:r>
        <w:rPr>
          <w:rFonts w:ascii="CG Times" w:hAnsi="CG Times"/>
          <w:sz w:val="24"/>
          <w:u w:val="single"/>
        </w:rPr>
        <w:t>250</w:t>
      </w:r>
      <w:r>
        <w:rPr>
          <w:rFonts w:ascii="CG Times" w:hAnsi="CG Times"/>
          <w:sz w:val="24"/>
        </w:rPr>
        <w:t>, 2470, 1983.</w:t>
      </w:r>
    </w:p>
    <w:p w14:paraId="34B929D3" w14:textId="77777777" w:rsidR="00CA0756" w:rsidRDefault="00CA0756">
      <w:pPr>
        <w:jc w:val="both"/>
        <w:rPr>
          <w:rFonts w:ascii="CG Times" w:hAnsi="CG Times"/>
          <w:b/>
          <w:sz w:val="24"/>
        </w:rPr>
      </w:pPr>
    </w:p>
    <w:p w14:paraId="3E865866"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Gee LW, Harvey JMGH, Olson WP, and Lee ML.  Sterility test systems for product recovery, J. Pharm. Sci., </w:t>
      </w:r>
      <w:r>
        <w:rPr>
          <w:rFonts w:ascii="CG Times" w:hAnsi="CG Times"/>
          <w:sz w:val="24"/>
          <w:u w:val="single"/>
        </w:rPr>
        <w:t>74</w:t>
      </w:r>
      <w:r>
        <w:rPr>
          <w:rFonts w:ascii="CG Times" w:hAnsi="CG Times"/>
          <w:sz w:val="24"/>
        </w:rPr>
        <w:t>, 29-32, 1985.</w:t>
      </w:r>
    </w:p>
    <w:p w14:paraId="42FA053D" w14:textId="77777777" w:rsidR="00CA0756" w:rsidRDefault="00CA0756">
      <w:pPr>
        <w:jc w:val="both"/>
        <w:rPr>
          <w:rFonts w:ascii="CG Times" w:hAnsi="CG Times"/>
          <w:b/>
          <w:sz w:val="24"/>
        </w:rPr>
      </w:pPr>
    </w:p>
    <w:p w14:paraId="0CA7DA3E"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Ochs H, Fischer S, Virant F, Lee ML, Kingdon HS, Wedgwood R.  Hepatitis and intravenous immunoglobulins, Lancet, </w:t>
      </w:r>
      <w:proofErr w:type="spellStart"/>
      <w:r>
        <w:rPr>
          <w:rFonts w:ascii="CG Times" w:hAnsi="CG Times"/>
          <w:sz w:val="24"/>
          <w:u w:val="single"/>
        </w:rPr>
        <w:t>i</w:t>
      </w:r>
      <w:proofErr w:type="spellEnd"/>
      <w:r>
        <w:rPr>
          <w:rFonts w:ascii="CG Times" w:hAnsi="CG Times"/>
          <w:sz w:val="24"/>
        </w:rPr>
        <w:t>, 404-5, 1985.</w:t>
      </w:r>
    </w:p>
    <w:p w14:paraId="1E6C3146" w14:textId="77777777" w:rsidR="00CA0756" w:rsidRDefault="00CA0756">
      <w:pPr>
        <w:ind w:left="720" w:hanging="720"/>
        <w:jc w:val="both"/>
        <w:rPr>
          <w:rFonts w:ascii="CG Times" w:hAnsi="CG Times"/>
          <w:sz w:val="24"/>
        </w:rPr>
      </w:pPr>
    </w:p>
    <w:p w14:paraId="37AB1F79"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Gomperts ED, Fannon RB, Lee ML, Kingdon HS, Kantrowitz JL, Addiego JE, Carney J, Corrigan JJ, Hathaway W, </w:t>
      </w:r>
      <w:proofErr w:type="spellStart"/>
      <w:r>
        <w:rPr>
          <w:rFonts w:ascii="CG Times" w:hAnsi="CG Times"/>
          <w:sz w:val="24"/>
        </w:rPr>
        <w:t>Hilgartner</w:t>
      </w:r>
      <w:proofErr w:type="spellEnd"/>
      <w:r>
        <w:rPr>
          <w:rFonts w:ascii="CG Times" w:hAnsi="CG Times"/>
          <w:sz w:val="24"/>
        </w:rPr>
        <w:t xml:space="preserve"> MW, Katz J, Lovrien EW.  </w:t>
      </w:r>
      <w:proofErr w:type="spellStart"/>
      <w:r>
        <w:rPr>
          <w:rFonts w:ascii="CG Times" w:hAnsi="CG Times"/>
          <w:sz w:val="24"/>
        </w:rPr>
        <w:t>Proplex</w:t>
      </w:r>
      <w:proofErr w:type="spellEnd"/>
      <w:r>
        <w:rPr>
          <w:rFonts w:ascii="CG Times" w:hAnsi="CG Times"/>
          <w:sz w:val="24"/>
        </w:rPr>
        <w:t xml:space="preserve"> vs. </w:t>
      </w:r>
      <w:proofErr w:type="spellStart"/>
      <w:r>
        <w:rPr>
          <w:rFonts w:ascii="CG Times" w:hAnsi="CG Times"/>
          <w:sz w:val="24"/>
        </w:rPr>
        <w:t>Proplex</w:t>
      </w:r>
      <w:proofErr w:type="spellEnd"/>
      <w:r>
        <w:rPr>
          <w:rFonts w:ascii="CG Times" w:hAnsi="CG Times"/>
          <w:sz w:val="24"/>
        </w:rPr>
        <w:t xml:space="preserve"> SX:  A controlled double blind study of the effectiveness in treating acute hemarthroses in </w:t>
      </w:r>
    </w:p>
    <w:p w14:paraId="3AE34504" w14:textId="77777777" w:rsidR="00CA0756" w:rsidRDefault="00CA0756">
      <w:pPr>
        <w:ind w:left="720"/>
        <w:jc w:val="both"/>
        <w:rPr>
          <w:rFonts w:ascii="CG Times" w:hAnsi="CG Times"/>
          <w:b/>
          <w:sz w:val="24"/>
        </w:rPr>
      </w:pPr>
      <w:r>
        <w:rPr>
          <w:rFonts w:ascii="CG Times" w:hAnsi="CG Times"/>
          <w:sz w:val="24"/>
        </w:rPr>
        <w:lastRenderedPageBreak/>
        <w:t xml:space="preserve">hemophilia A patients with inhibitors to Factor VIII, Thrombosis Research, </w:t>
      </w:r>
      <w:r>
        <w:rPr>
          <w:rFonts w:ascii="CG Times" w:hAnsi="CG Times"/>
          <w:sz w:val="24"/>
          <w:u w:val="single"/>
        </w:rPr>
        <w:t>42</w:t>
      </w:r>
      <w:r>
        <w:rPr>
          <w:rFonts w:ascii="CG Times" w:hAnsi="CG Times"/>
          <w:sz w:val="24"/>
        </w:rPr>
        <w:t>, 789-796, 1986.</w:t>
      </w:r>
      <w:r>
        <w:rPr>
          <w:rFonts w:ascii="CG Times" w:hAnsi="CG Times"/>
          <w:b/>
          <w:sz w:val="24"/>
        </w:rPr>
        <w:t xml:space="preserve"> </w:t>
      </w:r>
    </w:p>
    <w:p w14:paraId="3BDB7F0C" w14:textId="77777777" w:rsidR="00CA0756" w:rsidRDefault="00CA0756">
      <w:pPr>
        <w:jc w:val="both"/>
        <w:rPr>
          <w:rFonts w:ascii="CG Times" w:hAnsi="CG Times"/>
          <w:b/>
          <w:sz w:val="24"/>
        </w:rPr>
      </w:pPr>
    </w:p>
    <w:p w14:paraId="6EA5CBF8"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Ochs HD, Fischer SH, Virant FS, Lee ML, Mankarious S, Kingdon HS, and Wedgwood R.  Non-A non-B hepatitis and intravenous immunoglobulins, Lancet, </w:t>
      </w:r>
      <w:proofErr w:type="spellStart"/>
      <w:r>
        <w:rPr>
          <w:rFonts w:ascii="CG Times" w:hAnsi="CG Times"/>
          <w:sz w:val="24"/>
          <w:u w:val="single"/>
        </w:rPr>
        <w:t>i</w:t>
      </w:r>
      <w:proofErr w:type="spellEnd"/>
      <w:r>
        <w:rPr>
          <w:rFonts w:ascii="CG Times" w:hAnsi="CG Times"/>
          <w:sz w:val="24"/>
        </w:rPr>
        <w:t>, 323, 1986.</w:t>
      </w:r>
    </w:p>
    <w:p w14:paraId="698ED669" w14:textId="77777777" w:rsidR="00CA0756" w:rsidRDefault="00CA0756">
      <w:pPr>
        <w:jc w:val="both"/>
        <w:rPr>
          <w:rFonts w:ascii="CG Times" w:hAnsi="CG Times"/>
          <w:b/>
          <w:sz w:val="24"/>
        </w:rPr>
      </w:pPr>
    </w:p>
    <w:p w14:paraId="27C47AF3"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Ochs HD, Fischer SH, Lee ML, Delson ES, Kingdon HS, Wedgwood RJ.  Intravenous immunoglobulin home treatment for patients with primary immunodeficiency disease, Lancet, </w:t>
      </w:r>
      <w:proofErr w:type="spellStart"/>
      <w:r>
        <w:rPr>
          <w:rFonts w:ascii="CG Times" w:hAnsi="CG Times"/>
          <w:sz w:val="24"/>
          <w:u w:val="single"/>
        </w:rPr>
        <w:t>i</w:t>
      </w:r>
      <w:proofErr w:type="spellEnd"/>
      <w:r>
        <w:rPr>
          <w:rFonts w:ascii="CG Times" w:hAnsi="CG Times"/>
          <w:sz w:val="24"/>
        </w:rPr>
        <w:t>, 610-611, 1986.</w:t>
      </w:r>
    </w:p>
    <w:p w14:paraId="37AD78F8" w14:textId="77777777" w:rsidR="00CA0756" w:rsidRDefault="00CA0756">
      <w:pPr>
        <w:jc w:val="both"/>
        <w:rPr>
          <w:rFonts w:ascii="CG Times" w:hAnsi="CG Times"/>
          <w:b/>
          <w:sz w:val="24"/>
        </w:rPr>
      </w:pPr>
    </w:p>
    <w:p w14:paraId="1506A0E2"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r>
      <w:proofErr w:type="spellStart"/>
      <w:r>
        <w:rPr>
          <w:rFonts w:ascii="CG Times" w:hAnsi="CG Times"/>
          <w:sz w:val="24"/>
        </w:rPr>
        <w:t>Piszkiewicz</w:t>
      </w:r>
      <w:proofErr w:type="spellEnd"/>
      <w:r>
        <w:rPr>
          <w:rFonts w:ascii="CG Times" w:hAnsi="CG Times"/>
          <w:sz w:val="24"/>
        </w:rPr>
        <w:t xml:space="preserve"> D, Andrews J, Holst S, Kingdon H, Lee ML, Mankarious S, McDougal, JS, Slimak W, and Hooper J.  Safety of immunoglobulin preparation containing antibody to LAV/HTLV-III, Prog. in Immunodeficiency Research and Therapy II, Elsevier Science Publishers B.V. (Biomedical Division), Amsterdam, 197-200, 1986.</w:t>
      </w:r>
    </w:p>
    <w:p w14:paraId="3A56A8F6" w14:textId="77777777" w:rsidR="00CA0756" w:rsidRDefault="00CA0756">
      <w:pPr>
        <w:jc w:val="both"/>
        <w:rPr>
          <w:rFonts w:ascii="CG Times" w:hAnsi="CG Times"/>
          <w:b/>
          <w:sz w:val="24"/>
        </w:rPr>
      </w:pPr>
    </w:p>
    <w:p w14:paraId="299CBB50"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Ochs H, Lee ML, Fischer S, Delson E, Kingdon H, and Wedgwood R.  Self-infusion of intravenous immunoglobulin by immunodeficient patients at home, J. Infectious Diseases, </w:t>
      </w:r>
      <w:r>
        <w:rPr>
          <w:rFonts w:ascii="CG Times" w:hAnsi="CG Times"/>
          <w:sz w:val="24"/>
          <w:u w:val="single"/>
        </w:rPr>
        <w:t>156</w:t>
      </w:r>
      <w:r>
        <w:rPr>
          <w:rFonts w:ascii="CG Times" w:hAnsi="CG Times"/>
          <w:sz w:val="24"/>
        </w:rPr>
        <w:t>, 652-654, 1987.</w:t>
      </w:r>
    </w:p>
    <w:p w14:paraId="7CCAACA6" w14:textId="77777777" w:rsidR="00CA0756" w:rsidRDefault="00CA0756">
      <w:pPr>
        <w:jc w:val="both"/>
        <w:rPr>
          <w:rFonts w:ascii="CG Times" w:hAnsi="CG Times"/>
          <w:sz w:val="24"/>
        </w:rPr>
      </w:pPr>
    </w:p>
    <w:p w14:paraId="064E4C2D"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Lee ML, Kingdon HS, Hooper J, Courter SG, Holst SL, and </w:t>
      </w:r>
      <w:proofErr w:type="spellStart"/>
      <w:r>
        <w:rPr>
          <w:rFonts w:ascii="CG Times" w:hAnsi="CG Times"/>
          <w:sz w:val="24"/>
        </w:rPr>
        <w:t>Piszkiewicz</w:t>
      </w:r>
      <w:proofErr w:type="spellEnd"/>
      <w:r>
        <w:rPr>
          <w:rFonts w:ascii="CG Times" w:hAnsi="CG Times"/>
          <w:sz w:val="24"/>
        </w:rPr>
        <w:t xml:space="preserve"> D.  Safety of an intravenous immunoglobulin preparation:  Lack of seroconversion for human immunodeficiency virus antibodies, Clinical Therapeutics, </w:t>
      </w:r>
      <w:r>
        <w:rPr>
          <w:rFonts w:ascii="CG Times" w:hAnsi="CG Times"/>
          <w:sz w:val="24"/>
          <w:u w:val="single"/>
        </w:rPr>
        <w:t>9</w:t>
      </w:r>
      <w:r>
        <w:rPr>
          <w:rFonts w:ascii="CG Times" w:hAnsi="CG Times"/>
          <w:sz w:val="24"/>
        </w:rPr>
        <w:t>, 300-303, 1987.</w:t>
      </w:r>
    </w:p>
    <w:p w14:paraId="04CD152C" w14:textId="77777777" w:rsidR="00CA0756" w:rsidRDefault="00CA0756">
      <w:pPr>
        <w:jc w:val="both"/>
        <w:rPr>
          <w:rFonts w:ascii="CG Times" w:hAnsi="CG Times"/>
          <w:b/>
          <w:sz w:val="24"/>
        </w:rPr>
      </w:pPr>
    </w:p>
    <w:p w14:paraId="4AB1DCA6"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r>
      <w:proofErr w:type="spellStart"/>
      <w:r>
        <w:rPr>
          <w:rFonts w:ascii="CG Times" w:hAnsi="CG Times"/>
          <w:sz w:val="24"/>
        </w:rPr>
        <w:t>Piszkiewicz</w:t>
      </w:r>
      <w:proofErr w:type="spellEnd"/>
      <w:r>
        <w:rPr>
          <w:rFonts w:ascii="CG Times" w:hAnsi="CG Times"/>
          <w:sz w:val="24"/>
        </w:rPr>
        <w:t xml:space="preserve"> D, Kingdon H, Lee ML, Hooper J.  The incidence of HTLV-III/LAV seroconversion and non-A, non-B hepatitis in recipients of plasma products, Develop. Biol. Standard., </w:t>
      </w:r>
      <w:r>
        <w:rPr>
          <w:rFonts w:ascii="CG Times" w:hAnsi="CG Times"/>
          <w:sz w:val="24"/>
          <w:u w:val="single"/>
        </w:rPr>
        <w:t>67</w:t>
      </w:r>
      <w:r>
        <w:rPr>
          <w:rFonts w:ascii="CG Times" w:hAnsi="CG Times"/>
          <w:sz w:val="24"/>
        </w:rPr>
        <w:t>, 327-331, 1987.</w:t>
      </w:r>
    </w:p>
    <w:p w14:paraId="246AB7D4" w14:textId="77777777" w:rsidR="00CA0756" w:rsidRDefault="00CA0756">
      <w:pPr>
        <w:jc w:val="both"/>
        <w:rPr>
          <w:rFonts w:ascii="CG Times" w:hAnsi="CG Times"/>
          <w:b/>
          <w:sz w:val="24"/>
        </w:rPr>
      </w:pPr>
    </w:p>
    <w:p w14:paraId="2D1B0C98"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Kantrowitz JL, Lee ML, McClure DA, Kingdon HS, and Thomas WR.  Early experience with the use of anti-inhibitor coagulant complex to treat bleeding in hemophiliacs with inhibitors to Factor VIII, Clinical Therapeutics, </w:t>
      </w:r>
      <w:r>
        <w:rPr>
          <w:rFonts w:ascii="CG Times" w:hAnsi="CG Times"/>
          <w:sz w:val="24"/>
          <w:u w:val="single"/>
        </w:rPr>
        <w:t>9</w:t>
      </w:r>
      <w:r>
        <w:rPr>
          <w:rFonts w:ascii="CG Times" w:hAnsi="CG Times"/>
          <w:sz w:val="24"/>
        </w:rPr>
        <w:t>, 405-419, 1987.</w:t>
      </w:r>
    </w:p>
    <w:p w14:paraId="01BEEF20" w14:textId="77777777" w:rsidR="00CA0756" w:rsidRDefault="00CA0756">
      <w:pPr>
        <w:jc w:val="both"/>
        <w:rPr>
          <w:rFonts w:ascii="CG Times" w:hAnsi="CG Times"/>
          <w:b/>
          <w:sz w:val="24"/>
        </w:rPr>
      </w:pPr>
    </w:p>
    <w:p w14:paraId="14E8522E"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Ochs HD, Lee ML, Fischer SH, Kingdon HS, and Wedgwood RJ.  Efficacy of a new intact intravenous immunoglobulin preparation (</w:t>
      </w:r>
      <w:proofErr w:type="spellStart"/>
      <w:r>
        <w:rPr>
          <w:rFonts w:ascii="CG Times" w:hAnsi="CG Times"/>
          <w:sz w:val="24"/>
        </w:rPr>
        <w:t>Gammagard</w:t>
      </w:r>
      <w:proofErr w:type="spellEnd"/>
      <w:r>
        <w:rPr>
          <w:rFonts w:ascii="CG Times" w:hAnsi="CG Times"/>
          <w:sz w:val="24"/>
        </w:rPr>
        <w:t xml:space="preserve">®) in primary immunodeficient patients, Clinical Therapeutics, </w:t>
      </w:r>
      <w:r>
        <w:rPr>
          <w:rFonts w:ascii="CG Times" w:hAnsi="CG Times"/>
          <w:sz w:val="24"/>
          <w:u w:val="single"/>
        </w:rPr>
        <w:t>9</w:t>
      </w:r>
      <w:r>
        <w:rPr>
          <w:rFonts w:ascii="CG Times" w:hAnsi="CG Times"/>
          <w:sz w:val="24"/>
        </w:rPr>
        <w:t>, 512-522, 1987.</w:t>
      </w:r>
    </w:p>
    <w:p w14:paraId="2FA560FE" w14:textId="77777777" w:rsidR="00CA0756" w:rsidRDefault="00CA0756">
      <w:pPr>
        <w:jc w:val="both"/>
        <w:rPr>
          <w:rFonts w:ascii="CG Times" w:hAnsi="CG Times"/>
          <w:b/>
          <w:sz w:val="24"/>
        </w:rPr>
      </w:pPr>
    </w:p>
    <w:p w14:paraId="7686B62E"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Berkman SA, Lee ML, and Gale RP.  Clinical uses of intravenous immunoglobulins, Seminars in Hematology, </w:t>
      </w:r>
      <w:r>
        <w:rPr>
          <w:rFonts w:ascii="CG Times" w:hAnsi="CG Times"/>
          <w:sz w:val="24"/>
          <w:u w:val="single"/>
        </w:rPr>
        <w:t>25</w:t>
      </w:r>
      <w:r>
        <w:rPr>
          <w:rFonts w:ascii="CG Times" w:hAnsi="CG Times"/>
          <w:sz w:val="24"/>
        </w:rPr>
        <w:t>, 140-158, 1988.</w:t>
      </w:r>
    </w:p>
    <w:p w14:paraId="2907EE9C" w14:textId="77777777" w:rsidR="00CA0756" w:rsidRDefault="00CA0756">
      <w:pPr>
        <w:jc w:val="both"/>
        <w:rPr>
          <w:rFonts w:ascii="CG Times" w:hAnsi="CG Times"/>
          <w:b/>
          <w:sz w:val="24"/>
        </w:rPr>
      </w:pPr>
    </w:p>
    <w:p w14:paraId="30599FBA"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Mankarious S, Lee ML, Fischer S, Ochs HD, Wedgwood R.  The half-lives of IgG subclasses and specific antibodies in patients with primary immunodeficiency who are </w:t>
      </w:r>
    </w:p>
    <w:p w14:paraId="7951803A" w14:textId="77777777" w:rsidR="00CA0756" w:rsidRDefault="00CA0756">
      <w:pPr>
        <w:ind w:left="720"/>
        <w:jc w:val="both"/>
        <w:rPr>
          <w:rFonts w:ascii="CG Times" w:hAnsi="CG Times"/>
          <w:sz w:val="24"/>
        </w:rPr>
      </w:pPr>
      <w:r>
        <w:rPr>
          <w:rFonts w:ascii="CG Times" w:hAnsi="CG Times"/>
          <w:sz w:val="24"/>
        </w:rPr>
        <w:t xml:space="preserve">receiving intravenously administered immunoglobulins.  J Lab Clin Med, </w:t>
      </w:r>
      <w:r>
        <w:rPr>
          <w:rFonts w:ascii="CG Times" w:hAnsi="CG Times"/>
          <w:sz w:val="24"/>
          <w:u w:val="single"/>
        </w:rPr>
        <w:t>112</w:t>
      </w:r>
      <w:r w:rsidR="00AE79ED">
        <w:rPr>
          <w:rFonts w:ascii="CG Times" w:hAnsi="CG Times"/>
          <w:sz w:val="24"/>
        </w:rPr>
        <w:t>, 634-640, 1988.</w:t>
      </w:r>
    </w:p>
    <w:p w14:paraId="46B13338" w14:textId="77777777" w:rsidR="00CA0756" w:rsidRDefault="00CA0756">
      <w:pPr>
        <w:ind w:left="720" w:hanging="720"/>
        <w:jc w:val="both"/>
        <w:rPr>
          <w:rFonts w:ascii="CG Times" w:hAnsi="CG Times"/>
          <w:sz w:val="24"/>
        </w:rPr>
      </w:pPr>
    </w:p>
    <w:p w14:paraId="1706D8D1"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Lee ML, Courter SG, Tait DA, and Kingdon HS.  Long-term evaluation of intravenous immune globulin preparation </w:t>
      </w:r>
      <w:proofErr w:type="gramStart"/>
      <w:r>
        <w:rPr>
          <w:rFonts w:ascii="CG Times" w:hAnsi="CG Times"/>
          <w:sz w:val="24"/>
        </w:rPr>
        <w:t>with regard to</w:t>
      </w:r>
      <w:proofErr w:type="gramEnd"/>
      <w:r>
        <w:rPr>
          <w:rFonts w:ascii="CG Times" w:hAnsi="CG Times"/>
          <w:sz w:val="24"/>
        </w:rPr>
        <w:t xml:space="preserve"> non-A, non-B hepatitis safety.  In:  Zuckerman, A, ed., Viral Hepatitis and Liver Disease, New York:  Alan R. Liss, 1988, </w:t>
      </w:r>
      <w:proofErr w:type="spellStart"/>
      <w:r>
        <w:rPr>
          <w:rFonts w:ascii="CG Times" w:hAnsi="CG Times"/>
          <w:sz w:val="24"/>
        </w:rPr>
        <w:t>pg</w:t>
      </w:r>
      <w:proofErr w:type="spellEnd"/>
      <w:r>
        <w:rPr>
          <w:rFonts w:ascii="CG Times" w:hAnsi="CG Times"/>
          <w:sz w:val="24"/>
        </w:rPr>
        <w:t xml:space="preserve"> 596-599.</w:t>
      </w:r>
    </w:p>
    <w:p w14:paraId="7CB88BDC" w14:textId="77777777" w:rsidR="00CA0756" w:rsidRDefault="00CA0756">
      <w:pPr>
        <w:jc w:val="both"/>
        <w:rPr>
          <w:rFonts w:ascii="CG Times" w:hAnsi="CG Times"/>
          <w:b/>
          <w:sz w:val="24"/>
        </w:rPr>
      </w:pPr>
    </w:p>
    <w:p w14:paraId="4EDA7121" w14:textId="77777777" w:rsidR="00CA0756" w:rsidRDefault="00CA0756">
      <w:pPr>
        <w:ind w:left="720" w:hanging="720"/>
        <w:jc w:val="both"/>
        <w:rPr>
          <w:rFonts w:ascii="CG Times" w:hAnsi="CG Times"/>
          <w:sz w:val="24"/>
        </w:rPr>
      </w:pPr>
      <w:r>
        <w:rPr>
          <w:rFonts w:ascii="CG Times" w:hAnsi="CG Times"/>
          <w:sz w:val="24"/>
        </w:rPr>
        <w:lastRenderedPageBreak/>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Co-operative Group for the Study of Immunoglobulin in Chronic Lymphocytic Leukemia.  A randomized controlled clinical trial of intravenous immunoglobulin in chronic lymphocytic leukemia.  New Engl. J. Med., </w:t>
      </w:r>
      <w:r>
        <w:rPr>
          <w:rFonts w:ascii="CG Times" w:hAnsi="CG Times"/>
          <w:sz w:val="24"/>
          <w:u w:val="single"/>
        </w:rPr>
        <w:t>319</w:t>
      </w:r>
      <w:r>
        <w:rPr>
          <w:rFonts w:ascii="CG Times" w:hAnsi="CG Times"/>
          <w:sz w:val="24"/>
        </w:rPr>
        <w:t>, 901-907, 1988.</w:t>
      </w:r>
    </w:p>
    <w:p w14:paraId="2D32E2B8" w14:textId="77777777" w:rsidR="00CA0756" w:rsidRDefault="00CA0756">
      <w:pPr>
        <w:jc w:val="both"/>
        <w:rPr>
          <w:rFonts w:ascii="CG Times" w:hAnsi="CG Times"/>
          <w:b/>
          <w:sz w:val="24"/>
        </w:rPr>
      </w:pPr>
    </w:p>
    <w:p w14:paraId="14307D9F"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Lee ML, Kantrowitz JL, and Taylor MG.  Statistical evaluation of quality control tests.  Pharmaceutical Technology, </w:t>
      </w:r>
      <w:r>
        <w:rPr>
          <w:rFonts w:ascii="CG Times" w:hAnsi="CG Times"/>
          <w:sz w:val="24"/>
          <w:u w:val="single"/>
        </w:rPr>
        <w:t>12</w:t>
      </w:r>
      <w:r>
        <w:rPr>
          <w:rFonts w:ascii="CG Times" w:hAnsi="CG Times"/>
          <w:sz w:val="24"/>
        </w:rPr>
        <w:t>, 108-120, 1988.</w:t>
      </w:r>
    </w:p>
    <w:p w14:paraId="234FE8E6" w14:textId="77777777" w:rsidR="00CA0756" w:rsidRDefault="00CA0756">
      <w:pPr>
        <w:jc w:val="both"/>
        <w:rPr>
          <w:rFonts w:ascii="CG Times" w:hAnsi="CG Times"/>
          <w:b/>
          <w:sz w:val="24"/>
        </w:rPr>
      </w:pPr>
    </w:p>
    <w:p w14:paraId="4BA67281"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Griffiths H, Brennan V, Lea J, Bunch C, Lee ML, and Chapel H.  Cross-over study of immunoglobulin replacement therapy in patients with low grade B-cell tumors, Blood, </w:t>
      </w:r>
      <w:r>
        <w:rPr>
          <w:rFonts w:ascii="CG Times" w:hAnsi="CG Times"/>
          <w:sz w:val="24"/>
          <w:u w:val="single"/>
        </w:rPr>
        <w:t>73</w:t>
      </w:r>
      <w:r>
        <w:rPr>
          <w:rFonts w:ascii="CG Times" w:hAnsi="CG Times"/>
          <w:sz w:val="24"/>
        </w:rPr>
        <w:t>, 366-368, 1989.</w:t>
      </w:r>
    </w:p>
    <w:p w14:paraId="4B83AC7C" w14:textId="77777777" w:rsidR="00CA0756" w:rsidRDefault="00CA0756">
      <w:pPr>
        <w:jc w:val="both"/>
        <w:rPr>
          <w:rFonts w:ascii="CG Times" w:hAnsi="CG Times"/>
          <w:b/>
          <w:sz w:val="24"/>
        </w:rPr>
      </w:pPr>
    </w:p>
    <w:p w14:paraId="157CE0EC" w14:textId="77777777" w:rsidR="00CA0756" w:rsidRDefault="00CA0756">
      <w:pPr>
        <w:ind w:left="720" w:hanging="720"/>
        <w:jc w:val="both"/>
        <w:rPr>
          <w:rFonts w:ascii="CG Times" w:hAnsi="CG Times"/>
          <w:b/>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Berkman SA, Lee ML, and Gale RP.  Clinical uses of intravenous immunoglobulins.  Ann Int. Med., </w:t>
      </w:r>
      <w:r>
        <w:rPr>
          <w:rFonts w:ascii="CG Times" w:hAnsi="CG Times"/>
          <w:sz w:val="24"/>
          <w:u w:val="single"/>
        </w:rPr>
        <w:t>112</w:t>
      </w:r>
      <w:r>
        <w:rPr>
          <w:rFonts w:ascii="CG Times" w:hAnsi="CG Times"/>
          <w:sz w:val="24"/>
        </w:rPr>
        <w:t>, 278-292, 1990.</w:t>
      </w:r>
    </w:p>
    <w:p w14:paraId="72CD8956" w14:textId="77777777" w:rsidR="00CA0756" w:rsidRDefault="00CA0756">
      <w:pPr>
        <w:jc w:val="both"/>
        <w:rPr>
          <w:rFonts w:ascii="CG Times" w:hAnsi="CG Times"/>
          <w:sz w:val="24"/>
        </w:rPr>
      </w:pPr>
    </w:p>
    <w:p w14:paraId="521A8CA5"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Lee ML, Poon W-Y, Kingdon HS.  A two-phase linear regression model for biological half-life data.  J. Lab Clin. Med., </w:t>
      </w:r>
      <w:r>
        <w:rPr>
          <w:rFonts w:ascii="CG Times" w:hAnsi="CG Times"/>
          <w:sz w:val="24"/>
          <w:u w:val="single"/>
        </w:rPr>
        <w:t>115</w:t>
      </w:r>
      <w:r>
        <w:rPr>
          <w:rFonts w:ascii="CG Times" w:hAnsi="CG Times"/>
          <w:sz w:val="24"/>
        </w:rPr>
        <w:t>, 745-748, 1990.</w:t>
      </w:r>
    </w:p>
    <w:p w14:paraId="5F927F10" w14:textId="77777777" w:rsidR="00CA0756" w:rsidRDefault="00CA0756">
      <w:pPr>
        <w:jc w:val="both"/>
        <w:rPr>
          <w:rFonts w:ascii="CG Times" w:hAnsi="CG Times"/>
          <w:b/>
          <w:sz w:val="24"/>
        </w:rPr>
      </w:pPr>
    </w:p>
    <w:p w14:paraId="122182F3"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Lee ML, and Kingdon HS.  Response to "Assay discrepancies with highly purified Factor VIII concentrates," Thrombosis and Hemostasis, </w:t>
      </w:r>
      <w:r>
        <w:rPr>
          <w:rFonts w:ascii="CG Times" w:hAnsi="CG Times"/>
          <w:sz w:val="24"/>
          <w:u w:val="single"/>
        </w:rPr>
        <w:t>20</w:t>
      </w:r>
      <w:r>
        <w:rPr>
          <w:rFonts w:ascii="CG Times" w:hAnsi="CG Times"/>
          <w:sz w:val="24"/>
        </w:rPr>
        <w:t>, 251-252, 1990.</w:t>
      </w:r>
    </w:p>
    <w:p w14:paraId="2AA95A9A" w14:textId="77777777" w:rsidR="00CA0756" w:rsidRDefault="00CA0756">
      <w:pPr>
        <w:jc w:val="both"/>
        <w:rPr>
          <w:rFonts w:ascii="CG Times" w:hAnsi="CG Times"/>
          <w:b/>
          <w:sz w:val="24"/>
        </w:rPr>
      </w:pPr>
    </w:p>
    <w:p w14:paraId="3E0593DF"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Gale RP, and Lee ML.  Do different therapies of AML produce different outcomes?  Leukemia Research, </w:t>
      </w:r>
      <w:r>
        <w:rPr>
          <w:rFonts w:ascii="CG Times" w:hAnsi="CG Times"/>
          <w:sz w:val="24"/>
          <w:u w:val="single"/>
        </w:rPr>
        <w:t>14</w:t>
      </w:r>
      <w:r>
        <w:rPr>
          <w:rFonts w:ascii="CG Times" w:hAnsi="CG Times"/>
          <w:sz w:val="24"/>
        </w:rPr>
        <w:t>, 207-208, 1990.</w:t>
      </w:r>
    </w:p>
    <w:p w14:paraId="7706A840" w14:textId="77777777" w:rsidR="00CA0756" w:rsidRDefault="00CA0756">
      <w:pPr>
        <w:jc w:val="both"/>
        <w:rPr>
          <w:rFonts w:ascii="CG Times" w:hAnsi="CG Times"/>
          <w:sz w:val="24"/>
        </w:rPr>
      </w:pPr>
    </w:p>
    <w:p w14:paraId="5571A213"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Pr>
          <w:rFonts w:ascii="CG Times" w:hAnsi="CG Times"/>
          <w:sz w:val="24"/>
        </w:rPr>
        <w:tab/>
        <w:t xml:space="preserve">Barron KS, Murphy DJ, Silverman ED, Ruttenberg HD, Wright GB, Franklin W, Goldberg SJ, </w:t>
      </w:r>
      <w:proofErr w:type="spellStart"/>
      <w:r>
        <w:rPr>
          <w:rFonts w:ascii="CG Times" w:hAnsi="CG Times"/>
          <w:sz w:val="24"/>
        </w:rPr>
        <w:t>Higashino</w:t>
      </w:r>
      <w:proofErr w:type="spellEnd"/>
      <w:r>
        <w:rPr>
          <w:rFonts w:ascii="CG Times" w:hAnsi="CG Times"/>
          <w:sz w:val="24"/>
        </w:rPr>
        <w:t xml:space="preserve"> SM, Cox DG, and Lee ML.  Treatment of Kawasaki Syndrome:  A comparison of two dosage regimens of intravenous immune globulin.  J. of Pediatrics, 117, 638-644, 1990.</w:t>
      </w:r>
    </w:p>
    <w:p w14:paraId="03639271" w14:textId="77777777" w:rsidR="00CA0756" w:rsidRDefault="00CA0756">
      <w:pPr>
        <w:jc w:val="both"/>
        <w:rPr>
          <w:rFonts w:ascii="CG Times" w:hAnsi="CG Times"/>
          <w:sz w:val="24"/>
        </w:rPr>
      </w:pPr>
    </w:p>
    <w:p w14:paraId="1DF59CDE" w14:textId="77777777" w:rsidR="00CA0756" w:rsidRDefault="00CA0756">
      <w:pPr>
        <w:ind w:left="720" w:hanging="720"/>
        <w:jc w:val="both"/>
        <w:rPr>
          <w:rFonts w:ascii="CG Times" w:hAnsi="CG Times"/>
          <w:sz w:val="24"/>
        </w:rPr>
      </w:pPr>
      <w:r>
        <w:rPr>
          <w:rFonts w:ascii="CG Times" w:hAnsi="CG Times"/>
          <w:sz w:val="24"/>
        </w:rPr>
        <w:fldChar w:fldCharType="begin"/>
      </w:r>
      <w:r>
        <w:rPr>
          <w:rFonts w:ascii="CG Times" w:hAnsi="CG Times"/>
          <w:sz w:val="24"/>
        </w:rPr>
        <w:instrText>autonum</w:instrText>
      </w:r>
      <w:r>
        <w:rPr>
          <w:rFonts w:ascii="CG Times" w:hAnsi="CG Times"/>
          <w:sz w:val="24"/>
        </w:rPr>
        <w:fldChar w:fldCharType="end"/>
      </w:r>
      <w:r w:rsidR="00113B06">
        <w:rPr>
          <w:rFonts w:ascii="CG Times" w:hAnsi="CG Times"/>
          <w:sz w:val="24"/>
        </w:rPr>
        <w:tab/>
        <w:t>Dunn OJ</w:t>
      </w:r>
      <w:r>
        <w:rPr>
          <w:rFonts w:ascii="CG Times" w:hAnsi="CG Times"/>
          <w:sz w:val="24"/>
        </w:rPr>
        <w:t xml:space="preserve">, Clark VA, Lee M, and Chon Y.  </w:t>
      </w:r>
      <w:r>
        <w:rPr>
          <w:rFonts w:ascii="CG Times" w:hAnsi="CG Times"/>
          <w:sz w:val="24"/>
          <w:u w:val="single"/>
        </w:rPr>
        <w:t>Applied Statistics:  Analysis of Variance and Regression</w:t>
      </w:r>
      <w:r>
        <w:rPr>
          <w:rFonts w:ascii="CG Times" w:hAnsi="CG Times"/>
          <w:sz w:val="24"/>
        </w:rPr>
        <w:t>, 2nd ed., Answers to exercises.  UCLA Department of Biostatistics, 1990.</w:t>
      </w:r>
    </w:p>
    <w:p w14:paraId="728FC3BE" w14:textId="77777777" w:rsidR="00CA0756" w:rsidRDefault="00CA0756">
      <w:pPr>
        <w:jc w:val="both"/>
        <w:rPr>
          <w:rFonts w:ascii="CG Times" w:hAnsi="CG Times"/>
          <w:sz w:val="24"/>
        </w:rPr>
      </w:pPr>
    </w:p>
    <w:p w14:paraId="10553AB9" w14:textId="77777777" w:rsidR="00CA0756" w:rsidRDefault="00CA0756">
      <w:pPr>
        <w:ind w:left="720" w:hanging="720"/>
        <w:jc w:val="both"/>
        <w:rPr>
          <w:rFonts w:ascii="CG Times" w:hAnsi="CG Times"/>
          <w:sz w:val="24"/>
        </w:rPr>
      </w:pPr>
      <w:r>
        <w:rPr>
          <w:rFonts w:ascii="CG Times" w:hAnsi="CG Times"/>
          <w:sz w:val="24"/>
        </w:rPr>
        <w:t>29.</w:t>
      </w:r>
      <w:r>
        <w:rPr>
          <w:rFonts w:ascii="CG Times" w:hAnsi="CG Times"/>
          <w:sz w:val="24"/>
        </w:rPr>
        <w:tab/>
        <w:t xml:space="preserve">Kingdon HS, </w:t>
      </w:r>
      <w:proofErr w:type="spellStart"/>
      <w:r>
        <w:rPr>
          <w:rFonts w:ascii="CG Times" w:hAnsi="CG Times"/>
          <w:sz w:val="24"/>
        </w:rPr>
        <w:t>Piszkiewicz</w:t>
      </w:r>
      <w:proofErr w:type="spellEnd"/>
      <w:r>
        <w:rPr>
          <w:rFonts w:ascii="CG Times" w:hAnsi="CG Times"/>
          <w:sz w:val="24"/>
        </w:rPr>
        <w:t xml:space="preserve"> D, Lee ML, </w:t>
      </w:r>
      <w:proofErr w:type="spellStart"/>
      <w:r>
        <w:rPr>
          <w:rFonts w:ascii="CG Times" w:hAnsi="CG Times"/>
          <w:sz w:val="24"/>
        </w:rPr>
        <w:t>Comter</w:t>
      </w:r>
      <w:proofErr w:type="spellEnd"/>
      <w:r>
        <w:rPr>
          <w:rFonts w:ascii="CG Times" w:hAnsi="CG Times"/>
          <w:sz w:val="24"/>
        </w:rPr>
        <w:t xml:space="preserve"> SG, Addiego JE.  </w:t>
      </w:r>
      <w:proofErr w:type="spellStart"/>
      <w:r>
        <w:rPr>
          <w:rFonts w:ascii="CG Times" w:hAnsi="CG Times"/>
          <w:sz w:val="24"/>
        </w:rPr>
        <w:t>Hemofil</w:t>
      </w:r>
      <w:proofErr w:type="spellEnd"/>
      <w:r>
        <w:rPr>
          <w:rFonts w:ascii="CG Times" w:hAnsi="CG Times"/>
          <w:sz w:val="24"/>
        </w:rPr>
        <w:t xml:space="preserve"> M:  Preclinical studies and clinical protocol design.  Proceedings of the 6</w:t>
      </w:r>
      <w:r>
        <w:rPr>
          <w:rFonts w:ascii="CG Times" w:hAnsi="CG Times"/>
          <w:sz w:val="24"/>
          <w:vertAlign w:val="superscript"/>
        </w:rPr>
        <w:t>th</w:t>
      </w:r>
      <w:r>
        <w:rPr>
          <w:rFonts w:ascii="CG Times" w:hAnsi="CG Times"/>
          <w:sz w:val="24"/>
        </w:rPr>
        <w:t xml:space="preserve"> International Symposium of Hemostasis and Thrombosis, 91-96, 1990.</w:t>
      </w:r>
    </w:p>
    <w:p w14:paraId="30BA97DC" w14:textId="77777777" w:rsidR="00CA0756" w:rsidRDefault="00CA0756">
      <w:pPr>
        <w:ind w:left="720" w:hanging="720"/>
        <w:jc w:val="both"/>
        <w:rPr>
          <w:rFonts w:ascii="CG Times" w:hAnsi="CG Times"/>
          <w:sz w:val="24"/>
        </w:rPr>
      </w:pPr>
    </w:p>
    <w:p w14:paraId="0160A5CC" w14:textId="77777777" w:rsidR="00CA0756" w:rsidRDefault="00CA0756">
      <w:pPr>
        <w:ind w:left="720" w:hanging="720"/>
        <w:jc w:val="both"/>
        <w:rPr>
          <w:rFonts w:ascii="CG Times" w:hAnsi="CG Times"/>
          <w:sz w:val="24"/>
        </w:rPr>
      </w:pPr>
      <w:r>
        <w:rPr>
          <w:rFonts w:ascii="CG Times" w:hAnsi="CG Times"/>
          <w:sz w:val="24"/>
        </w:rPr>
        <w:t>30.</w:t>
      </w:r>
      <w:r>
        <w:rPr>
          <w:rFonts w:ascii="CG Times" w:hAnsi="CG Times"/>
          <w:sz w:val="24"/>
        </w:rPr>
        <w:tab/>
        <w:t>Lee ML, and Lusher JM.  The problem of therapeutic equivalence with paired qualitative data:  An example from a clinical trial using hemophiliacs with an inhibitor to Factor VIII, Statistics in Medicine, 10, 433-441, 1991.</w:t>
      </w:r>
    </w:p>
    <w:p w14:paraId="73C53289" w14:textId="77777777" w:rsidR="00CA0756" w:rsidRDefault="00CA0756">
      <w:pPr>
        <w:ind w:left="720" w:hanging="720"/>
        <w:jc w:val="both"/>
        <w:rPr>
          <w:rFonts w:ascii="CG Times" w:hAnsi="CG Times"/>
          <w:sz w:val="24"/>
        </w:rPr>
      </w:pPr>
    </w:p>
    <w:p w14:paraId="6F30B125" w14:textId="77777777" w:rsidR="00CA0756" w:rsidRDefault="00CA0756">
      <w:pPr>
        <w:ind w:left="720" w:hanging="720"/>
        <w:jc w:val="both"/>
        <w:rPr>
          <w:rFonts w:ascii="CG Times" w:hAnsi="CG Times"/>
          <w:sz w:val="24"/>
        </w:rPr>
      </w:pPr>
      <w:r>
        <w:rPr>
          <w:rFonts w:ascii="CG Times" w:hAnsi="CG Times"/>
          <w:sz w:val="24"/>
        </w:rPr>
        <w:t>31.</w:t>
      </w:r>
      <w:r>
        <w:rPr>
          <w:rFonts w:ascii="CG Times" w:hAnsi="CG Times"/>
          <w:sz w:val="24"/>
        </w:rPr>
        <w:tab/>
        <w:t>Lee ML, Mankarious S, Ochs H, Fischer S, and Wedgwood RJ.  The pharmacokinetics of total IgG, IgG subclasses, and type specific antibodies in immunodeficient patients.  Immunol. Investigations, 20, 193-198, 1991.</w:t>
      </w:r>
    </w:p>
    <w:p w14:paraId="3A08DC17" w14:textId="77777777" w:rsidR="00CA0756" w:rsidRDefault="00CA0756">
      <w:pPr>
        <w:jc w:val="both"/>
        <w:rPr>
          <w:rFonts w:ascii="CG Times" w:hAnsi="CG Times"/>
          <w:sz w:val="24"/>
        </w:rPr>
      </w:pPr>
    </w:p>
    <w:p w14:paraId="00F03DBE" w14:textId="77777777" w:rsidR="00CA0756" w:rsidRDefault="00CA0756">
      <w:pPr>
        <w:ind w:left="720" w:hanging="720"/>
        <w:jc w:val="both"/>
        <w:rPr>
          <w:rFonts w:ascii="CG Times" w:hAnsi="CG Times"/>
          <w:sz w:val="24"/>
        </w:rPr>
      </w:pPr>
      <w:r>
        <w:rPr>
          <w:rFonts w:ascii="CG Times" w:hAnsi="CG Times"/>
          <w:sz w:val="24"/>
        </w:rPr>
        <w:t>32.</w:t>
      </w:r>
      <w:r>
        <w:rPr>
          <w:rFonts w:ascii="CG Times" w:hAnsi="CG Times"/>
          <w:sz w:val="24"/>
        </w:rPr>
        <w:tab/>
        <w:t>Chapel H, Griffiths H, Brennan V, Bunch C, Lea J, and Lee ML.  Hypogammaglobulinemia in low grade B cell tumors:  significance and therapy.  Immunol.  Investigations, 20, 187-191, 1991.</w:t>
      </w:r>
    </w:p>
    <w:p w14:paraId="1B7D5E45" w14:textId="77777777" w:rsidR="00CA0756" w:rsidRDefault="00CA0756">
      <w:pPr>
        <w:ind w:left="720" w:hanging="720"/>
        <w:jc w:val="both"/>
        <w:rPr>
          <w:rFonts w:ascii="CG Times" w:hAnsi="CG Times"/>
          <w:sz w:val="24"/>
        </w:rPr>
      </w:pPr>
    </w:p>
    <w:p w14:paraId="3396320B" w14:textId="77777777" w:rsidR="00CA0756" w:rsidRDefault="00CA0756">
      <w:pPr>
        <w:ind w:left="720" w:hanging="720"/>
        <w:jc w:val="both"/>
        <w:rPr>
          <w:rFonts w:ascii="CG Times" w:hAnsi="CG Times"/>
          <w:sz w:val="24"/>
        </w:rPr>
      </w:pPr>
      <w:r>
        <w:rPr>
          <w:rFonts w:ascii="CG Times" w:hAnsi="CG Times"/>
          <w:sz w:val="24"/>
        </w:rPr>
        <w:lastRenderedPageBreak/>
        <w:t>33.</w:t>
      </w:r>
      <w:r>
        <w:rPr>
          <w:rFonts w:ascii="CG Times" w:hAnsi="CG Times"/>
          <w:sz w:val="24"/>
        </w:rPr>
        <w:tab/>
        <w:t>Chapel H, Griffiths H, and Lee M.  IVIG indication in patients with low-grade B-cell tumors.  In:  Imbach, P. (Ed.), Immunotherapy with Intravenous Immunoglobulins.  London:  Academic Press, 165-172, 1991.</w:t>
      </w:r>
    </w:p>
    <w:p w14:paraId="240A9F16" w14:textId="77777777" w:rsidR="00CA0756" w:rsidRDefault="00CA0756">
      <w:pPr>
        <w:ind w:left="720" w:hanging="720"/>
        <w:jc w:val="both"/>
        <w:rPr>
          <w:rFonts w:ascii="CG Times" w:hAnsi="CG Times"/>
          <w:sz w:val="24"/>
        </w:rPr>
      </w:pPr>
    </w:p>
    <w:p w14:paraId="4685CAF9" w14:textId="77777777" w:rsidR="00CA0756" w:rsidRDefault="00CA0756">
      <w:pPr>
        <w:ind w:left="720" w:hanging="720"/>
        <w:jc w:val="both"/>
        <w:rPr>
          <w:rFonts w:ascii="CG Times" w:hAnsi="CG Times"/>
          <w:sz w:val="24"/>
        </w:rPr>
      </w:pPr>
      <w:r>
        <w:rPr>
          <w:rFonts w:ascii="CG Times" w:hAnsi="CG Times"/>
          <w:sz w:val="24"/>
        </w:rPr>
        <w:t>34.</w:t>
      </w:r>
      <w:r>
        <w:rPr>
          <w:rFonts w:ascii="CG Times" w:hAnsi="CG Times"/>
          <w:sz w:val="24"/>
        </w:rPr>
        <w:tab/>
      </w:r>
      <w:proofErr w:type="spellStart"/>
      <w:r>
        <w:rPr>
          <w:rFonts w:ascii="CG Times" w:hAnsi="CG Times"/>
          <w:sz w:val="24"/>
        </w:rPr>
        <w:t>Morfini</w:t>
      </w:r>
      <w:proofErr w:type="spellEnd"/>
      <w:r>
        <w:rPr>
          <w:rFonts w:ascii="CG Times" w:hAnsi="CG Times"/>
          <w:sz w:val="24"/>
        </w:rPr>
        <w:t xml:space="preserve"> M, Lee ML, </w:t>
      </w:r>
      <w:proofErr w:type="spellStart"/>
      <w:r>
        <w:rPr>
          <w:rFonts w:ascii="CG Times" w:hAnsi="CG Times"/>
          <w:sz w:val="24"/>
        </w:rPr>
        <w:t>Messori</w:t>
      </w:r>
      <w:proofErr w:type="spellEnd"/>
      <w:r>
        <w:rPr>
          <w:rFonts w:ascii="CG Times" w:hAnsi="CG Times"/>
          <w:sz w:val="24"/>
        </w:rPr>
        <w:t xml:space="preserve"> A, and the Factor VIII/IX Scientific and Standardization Committee of the International Society for Thrombosis and Hemostasis.  The design and analysis of half-life and recovery studies for Factor VIII and Factor IX.  Thrombosis and </w:t>
      </w:r>
      <w:proofErr w:type="spellStart"/>
      <w:r>
        <w:rPr>
          <w:rFonts w:ascii="CG Times" w:hAnsi="CG Times"/>
          <w:sz w:val="24"/>
        </w:rPr>
        <w:t>Haemostasis</w:t>
      </w:r>
      <w:proofErr w:type="spellEnd"/>
      <w:r>
        <w:rPr>
          <w:rFonts w:ascii="CG Times" w:hAnsi="CG Times"/>
          <w:sz w:val="24"/>
        </w:rPr>
        <w:t>, 66, 384-986, 1991.</w:t>
      </w:r>
    </w:p>
    <w:p w14:paraId="15C88897" w14:textId="77777777" w:rsidR="00CA0756" w:rsidRDefault="00CA0756">
      <w:pPr>
        <w:jc w:val="both"/>
        <w:rPr>
          <w:rFonts w:ascii="CG Times" w:hAnsi="CG Times"/>
          <w:sz w:val="24"/>
        </w:rPr>
      </w:pPr>
    </w:p>
    <w:p w14:paraId="492CC7A5" w14:textId="77777777" w:rsidR="00CA0756" w:rsidRDefault="00CA0756">
      <w:pPr>
        <w:ind w:left="720" w:hanging="720"/>
        <w:jc w:val="both"/>
        <w:rPr>
          <w:rFonts w:ascii="CG Times" w:hAnsi="CG Times"/>
          <w:sz w:val="24"/>
        </w:rPr>
      </w:pPr>
      <w:r>
        <w:rPr>
          <w:rFonts w:ascii="CG Times" w:hAnsi="CG Times"/>
          <w:sz w:val="24"/>
        </w:rPr>
        <w:t>35.</w:t>
      </w:r>
      <w:r>
        <w:rPr>
          <w:rFonts w:ascii="CG Times" w:hAnsi="CG Times"/>
          <w:sz w:val="24"/>
        </w:rPr>
        <w:tab/>
        <w:t>Dicato M, Chapel H, Gamm H, Lee M, Ries F, Marichal S, Wirth C, Griffith H, Brennan V.  Use of intravenous immunoglobulin in chronic lymphatic leukemia.  A brief review.  Cancer, 68, 1437-1439, 1991.</w:t>
      </w:r>
    </w:p>
    <w:p w14:paraId="55F3E706" w14:textId="77777777" w:rsidR="00CA0756" w:rsidRDefault="00CA0756">
      <w:pPr>
        <w:jc w:val="both"/>
        <w:rPr>
          <w:rFonts w:ascii="CG Times" w:hAnsi="CG Times"/>
          <w:sz w:val="24"/>
        </w:rPr>
      </w:pPr>
    </w:p>
    <w:p w14:paraId="08F2A21B" w14:textId="77777777" w:rsidR="00CA0756" w:rsidRDefault="00CA0756">
      <w:pPr>
        <w:ind w:left="720" w:hanging="720"/>
        <w:jc w:val="both"/>
        <w:rPr>
          <w:rFonts w:ascii="CG Times" w:hAnsi="CG Times"/>
          <w:sz w:val="24"/>
        </w:rPr>
      </w:pPr>
      <w:r>
        <w:rPr>
          <w:rFonts w:ascii="CG Times" w:hAnsi="CG Times"/>
          <w:sz w:val="24"/>
        </w:rPr>
        <w:t>36.</w:t>
      </w:r>
      <w:r>
        <w:rPr>
          <w:rFonts w:ascii="CG Times" w:hAnsi="CG Times"/>
          <w:sz w:val="24"/>
        </w:rPr>
        <w:tab/>
        <w:t>Hargreaves RM, Lea JR, Griffiths H, Faux J, Lee M, Chapel HM.  Immunological response in myeloma.  In:  Chapel, H.M., Levinsky, R.J., Webster, A.D.B. (eds).  Progress in Immune Deficiency III.  London:  Royal Society of Medicine Services, 138, 1991.</w:t>
      </w:r>
    </w:p>
    <w:p w14:paraId="5F419FE0" w14:textId="77777777" w:rsidR="00CA0756" w:rsidRDefault="00CA0756">
      <w:pPr>
        <w:ind w:left="720" w:hanging="720"/>
        <w:jc w:val="both"/>
        <w:rPr>
          <w:rFonts w:ascii="CG Times" w:hAnsi="CG Times"/>
          <w:sz w:val="24"/>
        </w:rPr>
      </w:pPr>
    </w:p>
    <w:p w14:paraId="739F4BCF" w14:textId="77777777" w:rsidR="00CA0756" w:rsidRDefault="00CA0756">
      <w:pPr>
        <w:ind w:left="720" w:hanging="720"/>
        <w:jc w:val="both"/>
        <w:rPr>
          <w:rFonts w:ascii="CG Times" w:hAnsi="CG Times"/>
          <w:sz w:val="24"/>
        </w:rPr>
      </w:pPr>
      <w:r>
        <w:rPr>
          <w:rFonts w:ascii="CG Times" w:hAnsi="CG Times"/>
          <w:sz w:val="24"/>
        </w:rPr>
        <w:t>37.</w:t>
      </w:r>
      <w:r>
        <w:rPr>
          <w:rFonts w:ascii="CG Times" w:hAnsi="CG Times"/>
          <w:sz w:val="24"/>
        </w:rPr>
        <w:tab/>
        <w:t>Chapel HM, Lee ML.  Immunoglobulin replacement in patients with chronic lymphocytic leukemia (CLL):  Kinetics of immunoglobulin metabolism.  J. Clin. Immun., 12, 17-20, 1992.</w:t>
      </w:r>
    </w:p>
    <w:p w14:paraId="412C3292" w14:textId="77777777" w:rsidR="00CA0756" w:rsidRDefault="00CA0756">
      <w:pPr>
        <w:jc w:val="both"/>
        <w:rPr>
          <w:rFonts w:ascii="CG Times" w:hAnsi="CG Times"/>
          <w:sz w:val="24"/>
        </w:rPr>
      </w:pPr>
    </w:p>
    <w:p w14:paraId="579CD3F1" w14:textId="77777777" w:rsidR="00CA0756" w:rsidRDefault="00CA0756">
      <w:pPr>
        <w:ind w:left="720" w:hanging="720"/>
        <w:jc w:val="both"/>
        <w:rPr>
          <w:rFonts w:ascii="CG Times" w:hAnsi="CG Times"/>
          <w:sz w:val="24"/>
        </w:rPr>
      </w:pPr>
      <w:r>
        <w:rPr>
          <w:rFonts w:ascii="CG Times" w:hAnsi="CG Times"/>
          <w:sz w:val="24"/>
        </w:rPr>
        <w:t>38.</w:t>
      </w:r>
      <w:r>
        <w:rPr>
          <w:rFonts w:ascii="CG Times" w:hAnsi="CG Times"/>
          <w:sz w:val="24"/>
        </w:rPr>
        <w:tab/>
        <w:t>Addiego JE, Gomperts E, Liu SL, Bailey P, Courter SG, Lee ML, Neslund GG, Kingdon HS, Griffith MJ.  Treatment of hemophilia A with a highly purified Factor VIII concentrate prepared by anti-</w:t>
      </w:r>
      <w:proofErr w:type="spellStart"/>
      <w:r>
        <w:rPr>
          <w:rFonts w:ascii="CG Times" w:hAnsi="CG Times"/>
          <w:sz w:val="24"/>
        </w:rPr>
        <w:t>FVIIIc</w:t>
      </w:r>
      <w:proofErr w:type="spellEnd"/>
      <w:r>
        <w:rPr>
          <w:rFonts w:ascii="CG Times" w:hAnsi="CG Times"/>
          <w:sz w:val="24"/>
        </w:rPr>
        <w:t xml:space="preserve"> immunoaffinity chromatography.  Thrombosis and </w:t>
      </w:r>
      <w:proofErr w:type="spellStart"/>
      <w:r>
        <w:rPr>
          <w:rFonts w:ascii="CG Times" w:hAnsi="CG Times"/>
          <w:sz w:val="24"/>
        </w:rPr>
        <w:t>Haemostasis</w:t>
      </w:r>
      <w:proofErr w:type="spellEnd"/>
      <w:r>
        <w:rPr>
          <w:rFonts w:ascii="CG Times" w:hAnsi="CG Times"/>
          <w:sz w:val="24"/>
        </w:rPr>
        <w:t>, 67, 19-27, 1992.</w:t>
      </w:r>
    </w:p>
    <w:p w14:paraId="367BBAA4" w14:textId="77777777" w:rsidR="00CA0756" w:rsidRDefault="00CA0756">
      <w:pPr>
        <w:jc w:val="both"/>
        <w:rPr>
          <w:rFonts w:ascii="CG Times" w:hAnsi="CG Times"/>
          <w:sz w:val="24"/>
        </w:rPr>
      </w:pPr>
    </w:p>
    <w:p w14:paraId="43B3E33F" w14:textId="77777777" w:rsidR="00CA0756" w:rsidRDefault="00CA0756">
      <w:pPr>
        <w:ind w:left="720" w:hanging="720"/>
        <w:jc w:val="both"/>
        <w:rPr>
          <w:rFonts w:ascii="CG Times" w:hAnsi="CG Times"/>
          <w:sz w:val="24"/>
        </w:rPr>
      </w:pPr>
      <w:r>
        <w:rPr>
          <w:rFonts w:ascii="CG Times" w:hAnsi="CG Times"/>
          <w:sz w:val="24"/>
        </w:rPr>
        <w:t>39.</w:t>
      </w:r>
      <w:r>
        <w:rPr>
          <w:rFonts w:ascii="CG Times" w:hAnsi="CG Times"/>
          <w:sz w:val="24"/>
        </w:rPr>
        <w:tab/>
        <w:t>van der Meche FGA, Schmitz PIM, and the Dutch Guillain-Barré Study Group.  A randomized trial comparing intravenous immune globulin and plasma exchange in Guillain-Barré Syndrome.  New Engl J Med., 326, 1123-1129, 1992.</w:t>
      </w:r>
    </w:p>
    <w:p w14:paraId="6721AE2B" w14:textId="77777777" w:rsidR="00CA0756" w:rsidRDefault="00CA0756">
      <w:pPr>
        <w:jc w:val="both"/>
        <w:rPr>
          <w:rFonts w:ascii="CG Times" w:hAnsi="CG Times"/>
          <w:sz w:val="24"/>
        </w:rPr>
      </w:pPr>
    </w:p>
    <w:p w14:paraId="12239000" w14:textId="77777777" w:rsidR="00CA0756" w:rsidRDefault="00CA0756">
      <w:pPr>
        <w:ind w:left="720" w:hanging="720"/>
        <w:jc w:val="both"/>
        <w:rPr>
          <w:rFonts w:ascii="CG Times" w:hAnsi="CG Times"/>
          <w:sz w:val="24"/>
        </w:rPr>
      </w:pPr>
      <w:r>
        <w:rPr>
          <w:rFonts w:ascii="CG Times" w:hAnsi="CG Times"/>
          <w:sz w:val="24"/>
        </w:rPr>
        <w:t>40.</w:t>
      </w:r>
      <w:r>
        <w:rPr>
          <w:rFonts w:ascii="CG Times" w:hAnsi="CG Times"/>
          <w:sz w:val="24"/>
        </w:rPr>
        <w:tab/>
        <w:t>Baker CJ, Melish MB, Hall RT, Casto DT, Vasan V, Givner LB, and the Multicenter Group for the Study of IVIG in Neonates.  Intravenous immune globulin for the prevention of nosocomial infection in low birth weight neonates.  New Engl J Med., 327, 213-219, 1992.</w:t>
      </w:r>
    </w:p>
    <w:p w14:paraId="79580472" w14:textId="77777777" w:rsidR="00732E1F" w:rsidRDefault="00732E1F">
      <w:pPr>
        <w:ind w:left="720" w:hanging="720"/>
        <w:jc w:val="both"/>
        <w:rPr>
          <w:rFonts w:ascii="CG Times" w:hAnsi="CG Times"/>
          <w:sz w:val="24"/>
        </w:rPr>
      </w:pPr>
    </w:p>
    <w:p w14:paraId="40AF8F50" w14:textId="77777777" w:rsidR="00CA0756" w:rsidRDefault="00CA0756">
      <w:pPr>
        <w:ind w:left="720" w:hanging="720"/>
        <w:jc w:val="both"/>
        <w:rPr>
          <w:rFonts w:ascii="CG Times" w:hAnsi="CG Times"/>
          <w:sz w:val="24"/>
        </w:rPr>
      </w:pPr>
      <w:r>
        <w:rPr>
          <w:rFonts w:ascii="CG Times" w:hAnsi="CG Times"/>
          <w:sz w:val="24"/>
        </w:rPr>
        <w:t>41.</w:t>
      </w:r>
      <w:r>
        <w:rPr>
          <w:rFonts w:ascii="CG Times" w:hAnsi="CG Times"/>
          <w:sz w:val="24"/>
        </w:rPr>
        <w:tab/>
      </w:r>
      <w:proofErr w:type="spellStart"/>
      <w:r>
        <w:rPr>
          <w:rFonts w:ascii="CG Times" w:hAnsi="CG Times"/>
          <w:sz w:val="24"/>
        </w:rPr>
        <w:t>Cometta</w:t>
      </w:r>
      <w:proofErr w:type="spellEnd"/>
      <w:r>
        <w:rPr>
          <w:rFonts w:ascii="CG Times" w:hAnsi="CG Times"/>
          <w:sz w:val="24"/>
        </w:rPr>
        <w:t xml:space="preserve"> A, Baumgartner JD, Lee ML, </w:t>
      </w:r>
      <w:proofErr w:type="spellStart"/>
      <w:r>
        <w:rPr>
          <w:rFonts w:ascii="CG Times" w:hAnsi="CG Times"/>
          <w:sz w:val="24"/>
        </w:rPr>
        <w:t>Hanique</w:t>
      </w:r>
      <w:proofErr w:type="spellEnd"/>
      <w:r>
        <w:rPr>
          <w:rFonts w:ascii="CG Times" w:hAnsi="CG Times"/>
          <w:sz w:val="24"/>
        </w:rPr>
        <w:t xml:space="preserve"> G, Glauser MP, and the Intravenous Immunoglobulin Collaborative Study Group.  Prophylactic intravenous administration of standard immune globulin as compared with core lipopolysaccharide immune globulin in patients at high risk of postsurgical infection.  New Engl J Med., 327, 234-240, 1992.</w:t>
      </w:r>
    </w:p>
    <w:p w14:paraId="2A19BA51" w14:textId="77777777" w:rsidR="00CA0756" w:rsidRDefault="00CA0756">
      <w:pPr>
        <w:jc w:val="both"/>
        <w:rPr>
          <w:rFonts w:ascii="CG Times" w:hAnsi="CG Times"/>
          <w:sz w:val="24"/>
        </w:rPr>
      </w:pPr>
    </w:p>
    <w:p w14:paraId="380D8F7E" w14:textId="77777777" w:rsidR="00CA0756" w:rsidRDefault="00CA0756">
      <w:pPr>
        <w:ind w:left="720" w:hanging="720"/>
        <w:jc w:val="both"/>
        <w:rPr>
          <w:rFonts w:ascii="CG Times" w:hAnsi="CG Times"/>
          <w:sz w:val="24"/>
        </w:rPr>
      </w:pPr>
      <w:r>
        <w:rPr>
          <w:rFonts w:ascii="CG Times" w:hAnsi="CG Times"/>
          <w:sz w:val="24"/>
        </w:rPr>
        <w:t>42.</w:t>
      </w:r>
      <w:r>
        <w:rPr>
          <w:rFonts w:ascii="CG Times" w:hAnsi="CG Times"/>
          <w:sz w:val="24"/>
        </w:rPr>
        <w:tab/>
      </w:r>
      <w:proofErr w:type="spellStart"/>
      <w:r>
        <w:rPr>
          <w:rFonts w:ascii="CG Times" w:hAnsi="CG Times"/>
          <w:sz w:val="24"/>
        </w:rPr>
        <w:t>Morfini</w:t>
      </w:r>
      <w:proofErr w:type="spellEnd"/>
      <w:r>
        <w:rPr>
          <w:rFonts w:ascii="CG Times" w:hAnsi="CG Times"/>
          <w:sz w:val="24"/>
        </w:rPr>
        <w:t xml:space="preserve"> M, Longo G, </w:t>
      </w:r>
      <w:proofErr w:type="spellStart"/>
      <w:r>
        <w:rPr>
          <w:rFonts w:ascii="CG Times" w:hAnsi="CG Times"/>
          <w:sz w:val="24"/>
        </w:rPr>
        <w:t>Messori</w:t>
      </w:r>
      <w:proofErr w:type="spellEnd"/>
      <w:r>
        <w:rPr>
          <w:rFonts w:ascii="CG Times" w:hAnsi="CG Times"/>
          <w:sz w:val="24"/>
        </w:rPr>
        <w:t xml:space="preserve"> A, Lee M, White G, Mannucci P, and the </w:t>
      </w:r>
      <w:proofErr w:type="spellStart"/>
      <w:r>
        <w:rPr>
          <w:rFonts w:ascii="CG Times" w:hAnsi="CG Times"/>
          <w:sz w:val="24"/>
        </w:rPr>
        <w:t>Recombinate</w:t>
      </w:r>
      <w:proofErr w:type="spellEnd"/>
      <w:r>
        <w:rPr>
          <w:rFonts w:ascii="CG Times" w:hAnsi="CG Times"/>
          <w:sz w:val="24"/>
        </w:rPr>
        <w:t xml:space="preserve"> Study Group.  Pharmacokinetic properties of recombinant Factor VIII compared with a </w:t>
      </w:r>
      <w:proofErr w:type="spellStart"/>
      <w:r>
        <w:rPr>
          <w:rFonts w:ascii="CG Times" w:hAnsi="CG Times"/>
          <w:sz w:val="24"/>
        </w:rPr>
        <w:t>monoclonally</w:t>
      </w:r>
      <w:proofErr w:type="spellEnd"/>
      <w:r>
        <w:rPr>
          <w:rFonts w:ascii="CG Times" w:hAnsi="CG Times"/>
          <w:sz w:val="24"/>
        </w:rPr>
        <w:t xml:space="preserve"> purified concentrate (</w:t>
      </w:r>
      <w:proofErr w:type="spellStart"/>
      <w:r>
        <w:rPr>
          <w:rFonts w:ascii="CG Times" w:hAnsi="CG Times"/>
          <w:sz w:val="24"/>
        </w:rPr>
        <w:t>Hemofil</w:t>
      </w:r>
      <w:proofErr w:type="spellEnd"/>
      <w:r>
        <w:rPr>
          <w:rFonts w:ascii="CG Times" w:hAnsi="CG Times"/>
          <w:sz w:val="24"/>
        </w:rPr>
        <w:t xml:space="preserve">® M).  Thrombosis and </w:t>
      </w:r>
      <w:proofErr w:type="spellStart"/>
      <w:r>
        <w:rPr>
          <w:rFonts w:ascii="CG Times" w:hAnsi="CG Times"/>
          <w:sz w:val="24"/>
        </w:rPr>
        <w:t>Haemostasis</w:t>
      </w:r>
      <w:proofErr w:type="spellEnd"/>
      <w:r>
        <w:rPr>
          <w:rFonts w:ascii="CG Times" w:hAnsi="CG Times"/>
          <w:sz w:val="24"/>
        </w:rPr>
        <w:t>, 68, 433-435, 1992.</w:t>
      </w:r>
    </w:p>
    <w:p w14:paraId="7B4694FC" w14:textId="77777777" w:rsidR="00CA0756" w:rsidRDefault="00CA0756">
      <w:pPr>
        <w:ind w:left="720" w:hanging="720"/>
        <w:jc w:val="both"/>
        <w:rPr>
          <w:rFonts w:ascii="CG Times" w:hAnsi="CG Times"/>
          <w:sz w:val="24"/>
        </w:rPr>
      </w:pPr>
    </w:p>
    <w:p w14:paraId="5DCE7AEF" w14:textId="77777777" w:rsidR="00CA0756" w:rsidRDefault="00CA0756">
      <w:pPr>
        <w:ind w:left="720" w:hanging="720"/>
        <w:jc w:val="both"/>
        <w:rPr>
          <w:rFonts w:ascii="CG Times" w:hAnsi="CG Times"/>
          <w:sz w:val="24"/>
        </w:rPr>
      </w:pPr>
      <w:r>
        <w:rPr>
          <w:rFonts w:ascii="CG Times" w:hAnsi="CG Times"/>
          <w:sz w:val="24"/>
        </w:rPr>
        <w:t>43.</w:t>
      </w:r>
      <w:r>
        <w:rPr>
          <w:rFonts w:ascii="CG Times" w:hAnsi="CG Times"/>
          <w:sz w:val="24"/>
        </w:rPr>
        <w:tab/>
        <w:t xml:space="preserve">Griffiths H, Lea J, Bunch C, Lee M, Chapel H.  Predictors of infection in chronic lymphocytic </w:t>
      </w:r>
      <w:proofErr w:type="spellStart"/>
      <w:r>
        <w:rPr>
          <w:rFonts w:ascii="CG Times" w:hAnsi="CG Times"/>
          <w:sz w:val="24"/>
        </w:rPr>
        <w:t>leukaemia</w:t>
      </w:r>
      <w:proofErr w:type="spellEnd"/>
      <w:r>
        <w:rPr>
          <w:rFonts w:ascii="CG Times" w:hAnsi="CG Times"/>
          <w:sz w:val="24"/>
        </w:rPr>
        <w:t xml:space="preserve"> (CLL). J Clin Exp Immunol., 89, 374-377, 1992.</w:t>
      </w:r>
    </w:p>
    <w:p w14:paraId="554F1889" w14:textId="77777777" w:rsidR="00CA0756" w:rsidRDefault="00CA0756">
      <w:pPr>
        <w:ind w:left="720" w:hanging="720"/>
        <w:jc w:val="both"/>
        <w:rPr>
          <w:rFonts w:ascii="CG Times" w:hAnsi="CG Times"/>
          <w:sz w:val="24"/>
        </w:rPr>
      </w:pPr>
    </w:p>
    <w:p w14:paraId="566D2752" w14:textId="77777777" w:rsidR="00CA0756" w:rsidRDefault="00CA0756">
      <w:pPr>
        <w:ind w:left="720" w:hanging="720"/>
        <w:jc w:val="both"/>
        <w:rPr>
          <w:rFonts w:ascii="CG Times" w:hAnsi="CG Times"/>
          <w:sz w:val="24"/>
        </w:rPr>
      </w:pPr>
      <w:r>
        <w:rPr>
          <w:rFonts w:ascii="CG Times" w:hAnsi="CG Times"/>
          <w:sz w:val="24"/>
        </w:rPr>
        <w:lastRenderedPageBreak/>
        <w:t>44.</w:t>
      </w:r>
      <w:r>
        <w:rPr>
          <w:rFonts w:ascii="CG Times" w:hAnsi="CG Times"/>
          <w:sz w:val="24"/>
        </w:rPr>
        <w:tab/>
        <w:t xml:space="preserve">Soon-Shiong P, Feldman E, Nelson R, </w:t>
      </w:r>
      <w:proofErr w:type="spellStart"/>
      <w:r>
        <w:rPr>
          <w:rFonts w:ascii="CG Times" w:hAnsi="CG Times"/>
          <w:sz w:val="24"/>
        </w:rPr>
        <w:t>Komtebedde</w:t>
      </w:r>
      <w:proofErr w:type="spellEnd"/>
      <w:r>
        <w:rPr>
          <w:rFonts w:ascii="CG Times" w:hAnsi="CG Times"/>
          <w:sz w:val="24"/>
        </w:rPr>
        <w:t xml:space="preserve"> J, </w:t>
      </w:r>
      <w:proofErr w:type="spellStart"/>
      <w:r>
        <w:rPr>
          <w:rFonts w:ascii="CG Times" w:hAnsi="CG Times"/>
          <w:sz w:val="24"/>
        </w:rPr>
        <w:t>Smidsrod</w:t>
      </w:r>
      <w:proofErr w:type="spellEnd"/>
      <w:r>
        <w:rPr>
          <w:rFonts w:ascii="CG Times" w:hAnsi="CG Times"/>
          <w:sz w:val="24"/>
        </w:rPr>
        <w:t xml:space="preserve"> O, </w:t>
      </w:r>
      <w:proofErr w:type="spellStart"/>
      <w:r>
        <w:rPr>
          <w:rFonts w:ascii="CG Times" w:hAnsi="CG Times"/>
          <w:sz w:val="24"/>
        </w:rPr>
        <w:t>Skjak</w:t>
      </w:r>
      <w:proofErr w:type="spellEnd"/>
      <w:r>
        <w:rPr>
          <w:rFonts w:ascii="CG Times" w:hAnsi="CG Times"/>
          <w:sz w:val="24"/>
        </w:rPr>
        <w:t xml:space="preserve">-Braek G, </w:t>
      </w:r>
      <w:proofErr w:type="spellStart"/>
      <w:r>
        <w:rPr>
          <w:rFonts w:ascii="CG Times" w:hAnsi="CG Times"/>
          <w:sz w:val="24"/>
        </w:rPr>
        <w:t>Espevik</w:t>
      </w:r>
      <w:proofErr w:type="spellEnd"/>
      <w:r>
        <w:rPr>
          <w:rFonts w:ascii="CG Times" w:hAnsi="CG Times"/>
          <w:sz w:val="24"/>
        </w:rPr>
        <w:t xml:space="preserve"> T, Heintz R, and Lee M.  Successful reversal of spontaneous diabetes in dogs by intraperitoneal microencapsulated islets.  Transplantation, 54, 769-774, 1992.</w:t>
      </w:r>
    </w:p>
    <w:p w14:paraId="348A4FAE" w14:textId="77777777" w:rsidR="00CA0756" w:rsidRDefault="00CA0756">
      <w:pPr>
        <w:jc w:val="both"/>
        <w:rPr>
          <w:rFonts w:ascii="CG Times" w:hAnsi="CG Times"/>
          <w:sz w:val="24"/>
        </w:rPr>
      </w:pPr>
    </w:p>
    <w:p w14:paraId="391F865A" w14:textId="77777777" w:rsidR="00CA0756" w:rsidRDefault="00CA0756">
      <w:pPr>
        <w:ind w:left="720" w:hanging="720"/>
        <w:jc w:val="both"/>
        <w:rPr>
          <w:rFonts w:ascii="CG Times" w:hAnsi="CG Times"/>
          <w:sz w:val="24"/>
        </w:rPr>
      </w:pPr>
      <w:r>
        <w:rPr>
          <w:rFonts w:ascii="CG Times" w:hAnsi="CG Times"/>
          <w:sz w:val="24"/>
        </w:rPr>
        <w:t>45.</w:t>
      </w:r>
      <w:r>
        <w:rPr>
          <w:rFonts w:ascii="CG Times" w:hAnsi="CG Times"/>
          <w:sz w:val="24"/>
        </w:rPr>
        <w:tab/>
        <w:t xml:space="preserve">Lee ML, Gomperts ED, and Kingdon, HS.  A note on the calculation of recovery for Factor VIII infusions, Thrombosis and </w:t>
      </w:r>
      <w:proofErr w:type="spellStart"/>
      <w:r>
        <w:rPr>
          <w:rFonts w:ascii="CG Times" w:hAnsi="CG Times"/>
          <w:sz w:val="24"/>
        </w:rPr>
        <w:t>Haemostasis</w:t>
      </w:r>
      <w:proofErr w:type="spellEnd"/>
      <w:r>
        <w:rPr>
          <w:rFonts w:ascii="CG Times" w:hAnsi="CG Times"/>
          <w:sz w:val="24"/>
        </w:rPr>
        <w:t>, 69, 87, 1993.</w:t>
      </w:r>
    </w:p>
    <w:p w14:paraId="0971F0C2" w14:textId="77777777" w:rsidR="00CA0756" w:rsidRDefault="00CA0756">
      <w:pPr>
        <w:jc w:val="both"/>
        <w:rPr>
          <w:rFonts w:ascii="CG Times" w:hAnsi="CG Times"/>
          <w:sz w:val="24"/>
        </w:rPr>
      </w:pPr>
    </w:p>
    <w:p w14:paraId="732DEF95" w14:textId="77777777" w:rsidR="00CA0756" w:rsidRDefault="00CA0756">
      <w:pPr>
        <w:ind w:left="720" w:hanging="720"/>
        <w:jc w:val="both"/>
        <w:rPr>
          <w:rFonts w:ascii="CG Times" w:hAnsi="CG Times"/>
          <w:sz w:val="24"/>
        </w:rPr>
      </w:pPr>
      <w:r>
        <w:rPr>
          <w:rFonts w:ascii="CG Times" w:hAnsi="CG Times"/>
          <w:sz w:val="24"/>
        </w:rPr>
        <w:t>46.</w:t>
      </w:r>
      <w:r>
        <w:rPr>
          <w:rFonts w:ascii="CG Times" w:hAnsi="CG Times"/>
          <w:sz w:val="24"/>
        </w:rPr>
        <w:tab/>
        <w:t xml:space="preserve">Strand V, Lee ML, and the CD5 Plus RA Investigators Group.  Differential patterns of response in patients with rheumatoid arthritis following administration of an anti-CD5 immunoconjugate.  Clin Exp </w:t>
      </w:r>
      <w:proofErr w:type="spellStart"/>
      <w:r>
        <w:rPr>
          <w:rFonts w:ascii="CG Times" w:hAnsi="CG Times"/>
          <w:sz w:val="24"/>
        </w:rPr>
        <w:t>Rheumatol</w:t>
      </w:r>
      <w:proofErr w:type="spellEnd"/>
      <w:r>
        <w:rPr>
          <w:rFonts w:ascii="CG Times" w:hAnsi="CG Times"/>
          <w:sz w:val="24"/>
        </w:rPr>
        <w:t>, 11 (Suppl 8), S161-S163, 1993.</w:t>
      </w:r>
    </w:p>
    <w:p w14:paraId="444D0E4E" w14:textId="77777777" w:rsidR="00CA0756" w:rsidRDefault="00CA0756">
      <w:pPr>
        <w:jc w:val="both"/>
        <w:rPr>
          <w:rFonts w:ascii="CG Times" w:hAnsi="CG Times"/>
          <w:sz w:val="24"/>
        </w:rPr>
      </w:pPr>
    </w:p>
    <w:p w14:paraId="5B2AA4D2" w14:textId="77777777" w:rsidR="00CA0756" w:rsidRDefault="00CA0756">
      <w:pPr>
        <w:ind w:left="720" w:hanging="720"/>
        <w:jc w:val="both"/>
        <w:rPr>
          <w:rFonts w:ascii="CG Times" w:hAnsi="CG Times"/>
          <w:sz w:val="24"/>
        </w:rPr>
      </w:pPr>
      <w:r>
        <w:rPr>
          <w:rFonts w:ascii="CG Times" w:hAnsi="CG Times"/>
          <w:sz w:val="24"/>
        </w:rPr>
        <w:t>47.</w:t>
      </w:r>
      <w:r>
        <w:rPr>
          <w:rFonts w:ascii="CG Times" w:hAnsi="CG Times"/>
          <w:sz w:val="24"/>
        </w:rPr>
        <w:tab/>
        <w:t xml:space="preserve">Strand V, Lipsky PE, Cannon GW, Calabrese LH, </w:t>
      </w:r>
      <w:proofErr w:type="spellStart"/>
      <w:r>
        <w:rPr>
          <w:rFonts w:ascii="CG Times" w:hAnsi="CG Times"/>
          <w:sz w:val="24"/>
        </w:rPr>
        <w:t>Wiesenhutter</w:t>
      </w:r>
      <w:proofErr w:type="spellEnd"/>
      <w:r>
        <w:rPr>
          <w:rFonts w:ascii="CG Times" w:hAnsi="CG Times"/>
          <w:sz w:val="24"/>
        </w:rPr>
        <w:t xml:space="preserve"> C, Cohen SB, Olsen NJ, Lee ML, Lorenz TJ, Nelson B, and the CD5 Plus RA Investigators Group.  Effects of administration of an anti-CD5 Plus immunoconjugate in rheumatoid arthritis: Results of two phase II studies.  Arthritis and Rheumatism, 36, 620-630, 1993.</w:t>
      </w:r>
    </w:p>
    <w:p w14:paraId="0E01E801" w14:textId="77777777" w:rsidR="00CA0756" w:rsidRDefault="00CA0756">
      <w:pPr>
        <w:jc w:val="both"/>
        <w:rPr>
          <w:rFonts w:ascii="CG Times" w:hAnsi="CG Times"/>
          <w:sz w:val="24"/>
        </w:rPr>
      </w:pPr>
    </w:p>
    <w:p w14:paraId="7A2E2E6C" w14:textId="77777777" w:rsidR="00CA0756" w:rsidRDefault="00CA0756">
      <w:pPr>
        <w:ind w:left="720" w:hanging="720"/>
        <w:jc w:val="both"/>
        <w:rPr>
          <w:rFonts w:ascii="CG Times" w:hAnsi="CG Times"/>
          <w:sz w:val="24"/>
        </w:rPr>
      </w:pPr>
      <w:r>
        <w:rPr>
          <w:rFonts w:ascii="CG Times" w:hAnsi="CG Times"/>
          <w:sz w:val="24"/>
        </w:rPr>
        <w:t>48.</w:t>
      </w:r>
      <w:r>
        <w:rPr>
          <w:rFonts w:ascii="CG Times" w:hAnsi="CG Times"/>
          <w:sz w:val="24"/>
        </w:rPr>
        <w:tab/>
        <w:t xml:space="preserve">Bray GL, Gomperts ED, Gruppo R, Gordon EM, Manco-Johnson M, Shapiro A, Scheibel K, Courter S, Lee M, and the </w:t>
      </w:r>
      <w:proofErr w:type="spellStart"/>
      <w:r>
        <w:rPr>
          <w:rFonts w:ascii="CG Times" w:hAnsi="CG Times"/>
          <w:sz w:val="24"/>
        </w:rPr>
        <w:t>Recombinate</w:t>
      </w:r>
      <w:proofErr w:type="spellEnd"/>
      <w:r>
        <w:rPr>
          <w:rFonts w:ascii="CG Times" w:hAnsi="CG Times"/>
          <w:sz w:val="24"/>
        </w:rPr>
        <w:t xml:space="preserve"> Study Group.  A multi-center study of recombinant Factor VIII (</w:t>
      </w:r>
      <w:proofErr w:type="spellStart"/>
      <w:r>
        <w:rPr>
          <w:rFonts w:ascii="CG Times" w:hAnsi="CG Times"/>
          <w:sz w:val="24"/>
        </w:rPr>
        <w:t>Recombinate</w:t>
      </w:r>
      <w:proofErr w:type="spellEnd"/>
      <w:r>
        <w:rPr>
          <w:rFonts w:ascii="CG Times" w:hAnsi="CG Times"/>
          <w:sz w:val="24"/>
        </w:rPr>
        <w:t>®): Safety, efficacy and inhibitor risk in previously untreated patients with hemophilia A.  Blood, 83, 2428-2435, 1994.</w:t>
      </w:r>
    </w:p>
    <w:p w14:paraId="58B7F10D" w14:textId="77777777" w:rsidR="00CA0756" w:rsidRDefault="00CA0756">
      <w:pPr>
        <w:jc w:val="both"/>
        <w:rPr>
          <w:rFonts w:ascii="CG Times" w:hAnsi="CG Times"/>
          <w:sz w:val="24"/>
        </w:rPr>
      </w:pPr>
    </w:p>
    <w:p w14:paraId="23A75777" w14:textId="77777777" w:rsidR="00CA0756" w:rsidRDefault="00CA0756">
      <w:pPr>
        <w:jc w:val="both"/>
        <w:rPr>
          <w:rFonts w:ascii="CG Times" w:hAnsi="CG Times"/>
          <w:sz w:val="24"/>
        </w:rPr>
      </w:pPr>
      <w:r>
        <w:rPr>
          <w:rFonts w:ascii="CG Times" w:hAnsi="CG Times"/>
          <w:sz w:val="24"/>
        </w:rPr>
        <w:t>49.</w:t>
      </w:r>
      <w:r>
        <w:rPr>
          <w:rFonts w:ascii="CG Times" w:hAnsi="CG Times"/>
          <w:sz w:val="24"/>
        </w:rPr>
        <w:tab/>
        <w:t xml:space="preserve">Lee ML, and Courter SG.  Quality of life assessment versus clinical outcome </w:t>
      </w:r>
      <w:r>
        <w:rPr>
          <w:rFonts w:ascii="CG Times" w:hAnsi="CG Times"/>
          <w:sz w:val="24"/>
        </w:rPr>
        <w:tab/>
        <w:t>measures: An example. Drug Information Journal, 28, 39-43, 1994.</w:t>
      </w:r>
    </w:p>
    <w:p w14:paraId="65D33E9A" w14:textId="77777777" w:rsidR="00CA0756" w:rsidRDefault="00CA0756">
      <w:pPr>
        <w:jc w:val="both"/>
        <w:rPr>
          <w:rFonts w:ascii="CG Times" w:hAnsi="CG Times"/>
          <w:sz w:val="24"/>
        </w:rPr>
      </w:pPr>
    </w:p>
    <w:p w14:paraId="741599FF" w14:textId="77777777" w:rsidR="00CA0756" w:rsidRDefault="00CA0756">
      <w:pPr>
        <w:numPr>
          <w:ilvl w:val="0"/>
          <w:numId w:val="2"/>
        </w:numPr>
        <w:jc w:val="both"/>
        <w:rPr>
          <w:rFonts w:ascii="CG Times" w:hAnsi="CG Times"/>
          <w:sz w:val="24"/>
        </w:rPr>
      </w:pPr>
      <w:r>
        <w:rPr>
          <w:rFonts w:ascii="CG Times" w:hAnsi="CG Times"/>
          <w:sz w:val="24"/>
        </w:rPr>
        <w:t xml:space="preserve">Chapel HM, Lee M, Hargreaves R, </w:t>
      </w:r>
      <w:proofErr w:type="spellStart"/>
      <w:r>
        <w:rPr>
          <w:rFonts w:ascii="CG Times" w:hAnsi="CG Times"/>
          <w:sz w:val="24"/>
        </w:rPr>
        <w:t>Pamphilon</w:t>
      </w:r>
      <w:proofErr w:type="spellEnd"/>
      <w:r>
        <w:rPr>
          <w:rFonts w:ascii="CG Times" w:hAnsi="CG Times"/>
          <w:sz w:val="24"/>
        </w:rPr>
        <w:t xml:space="preserve"> DH, Prentice AG, and the UK Group for Immunoglobulin Replacement Therapy in Multiple Myeloma. Randomized trial of </w:t>
      </w:r>
    </w:p>
    <w:p w14:paraId="7BC1B5BB" w14:textId="77777777" w:rsidR="00CA0756" w:rsidRDefault="00CA0756">
      <w:pPr>
        <w:ind w:left="720"/>
        <w:jc w:val="both"/>
        <w:rPr>
          <w:rFonts w:ascii="CG Times" w:hAnsi="CG Times"/>
          <w:sz w:val="24"/>
        </w:rPr>
      </w:pPr>
      <w:r>
        <w:rPr>
          <w:rFonts w:ascii="CG Times" w:hAnsi="CG Times"/>
          <w:sz w:val="24"/>
        </w:rPr>
        <w:t xml:space="preserve">intravenous </w:t>
      </w:r>
      <w:proofErr w:type="spellStart"/>
      <w:r>
        <w:rPr>
          <w:rFonts w:ascii="CG Times" w:hAnsi="CG Times"/>
          <w:sz w:val="24"/>
        </w:rPr>
        <w:t>immuoglobulin</w:t>
      </w:r>
      <w:proofErr w:type="spellEnd"/>
      <w:r>
        <w:rPr>
          <w:rFonts w:ascii="CG Times" w:hAnsi="CG Times"/>
          <w:sz w:val="24"/>
        </w:rPr>
        <w:t xml:space="preserve"> as prophylaxis against infection in plateau-phase multiple myeloma.  Lancet, 343, 1059-1063, 1994.</w:t>
      </w:r>
    </w:p>
    <w:p w14:paraId="5165CEED" w14:textId="77777777" w:rsidR="00CA0756" w:rsidRDefault="00CA0756">
      <w:pPr>
        <w:ind w:left="720" w:hanging="720"/>
        <w:jc w:val="both"/>
        <w:rPr>
          <w:rFonts w:ascii="CG Times" w:hAnsi="CG Times"/>
          <w:sz w:val="24"/>
        </w:rPr>
      </w:pPr>
    </w:p>
    <w:p w14:paraId="49C04E03" w14:textId="77777777" w:rsidR="00CA0756" w:rsidRDefault="00CA0756">
      <w:pPr>
        <w:ind w:left="720" w:hanging="720"/>
        <w:jc w:val="both"/>
        <w:rPr>
          <w:rFonts w:ascii="CG Times" w:hAnsi="CG Times"/>
          <w:sz w:val="24"/>
        </w:rPr>
      </w:pPr>
      <w:r>
        <w:rPr>
          <w:rFonts w:ascii="CG Times" w:hAnsi="CG Times"/>
          <w:sz w:val="24"/>
        </w:rPr>
        <w:t>51.</w:t>
      </w:r>
      <w:r>
        <w:rPr>
          <w:rFonts w:ascii="CG Times" w:hAnsi="CG Times"/>
          <w:sz w:val="24"/>
        </w:rPr>
        <w:tab/>
        <w:t>Levy J, Youvan T, Lee M, and the Passive Hyperimmune Therapy Study Group.  Passive hyperimmune plasma therapy in the treatment of acquired immunodeficiency syndrome: Results of a 12-month multicenter double blind controlled trial.  Blood, 84, 2130-2135, 1994.</w:t>
      </w:r>
    </w:p>
    <w:p w14:paraId="717DA2DA" w14:textId="77777777" w:rsidR="00113B06" w:rsidRDefault="00113B06">
      <w:pPr>
        <w:ind w:left="720" w:hanging="720"/>
        <w:jc w:val="both"/>
        <w:rPr>
          <w:rFonts w:ascii="CG Times" w:hAnsi="CG Times"/>
          <w:sz w:val="24"/>
        </w:rPr>
      </w:pPr>
    </w:p>
    <w:p w14:paraId="7BDD7642" w14:textId="77777777" w:rsidR="00CA0756" w:rsidRDefault="00CA0756">
      <w:pPr>
        <w:ind w:left="720" w:hanging="720"/>
        <w:jc w:val="both"/>
        <w:rPr>
          <w:rFonts w:ascii="CG Times" w:hAnsi="CG Times"/>
          <w:sz w:val="24"/>
        </w:rPr>
      </w:pPr>
      <w:r>
        <w:rPr>
          <w:rFonts w:ascii="CG Times" w:hAnsi="CG Times"/>
          <w:sz w:val="24"/>
        </w:rPr>
        <w:t>52.</w:t>
      </w:r>
      <w:r>
        <w:rPr>
          <w:rFonts w:ascii="CG Times" w:hAnsi="CG Times"/>
          <w:sz w:val="24"/>
        </w:rPr>
        <w:tab/>
        <w:t xml:space="preserve">Chapel H and Lee M.  The use of intravenous immune globulin in multiple myeloma.  Clin Exp. Immunol, </w:t>
      </w:r>
      <w:r>
        <w:rPr>
          <w:rFonts w:ascii="CG Times" w:hAnsi="CG Times"/>
          <w:sz w:val="24"/>
          <w:u w:val="single"/>
        </w:rPr>
        <w:t>97</w:t>
      </w:r>
      <w:r>
        <w:rPr>
          <w:rFonts w:ascii="CG Times" w:hAnsi="CG Times"/>
          <w:sz w:val="24"/>
        </w:rPr>
        <w:t xml:space="preserve"> (suppl 1), 21-24, 1994.</w:t>
      </w:r>
    </w:p>
    <w:p w14:paraId="7A0EC5EC" w14:textId="77777777" w:rsidR="00CA0756" w:rsidRDefault="00CA0756">
      <w:pPr>
        <w:jc w:val="both"/>
        <w:rPr>
          <w:rFonts w:ascii="CG Times" w:hAnsi="CG Times"/>
          <w:sz w:val="24"/>
        </w:rPr>
      </w:pPr>
    </w:p>
    <w:p w14:paraId="23CBE9FE" w14:textId="77777777" w:rsidR="00CA0756" w:rsidRDefault="00CA0756">
      <w:pPr>
        <w:ind w:left="720" w:hanging="720"/>
        <w:jc w:val="both"/>
        <w:rPr>
          <w:rFonts w:ascii="CG Times" w:hAnsi="CG Times"/>
          <w:sz w:val="24"/>
        </w:rPr>
      </w:pPr>
      <w:r>
        <w:rPr>
          <w:rFonts w:ascii="CG Times" w:hAnsi="CG Times"/>
          <w:sz w:val="24"/>
        </w:rPr>
        <w:t>53.</w:t>
      </w:r>
      <w:r>
        <w:rPr>
          <w:rFonts w:ascii="CG Times" w:hAnsi="CG Times"/>
          <w:sz w:val="24"/>
        </w:rPr>
        <w:tab/>
        <w:t>Thomas DP, Dasani H, Giangrande PLF, Lee CA, Hampton KK, Harman C, Lee ML.  A cross-over pharmacokinetic study of prothrombin complex concentrate and a purified Factor IX concentrate.  Brit. J. Hemat, 88, 1994.</w:t>
      </w:r>
    </w:p>
    <w:p w14:paraId="60DC8778" w14:textId="77777777" w:rsidR="00CA0756" w:rsidRDefault="00CA0756">
      <w:pPr>
        <w:ind w:left="720" w:hanging="720"/>
        <w:jc w:val="both"/>
        <w:rPr>
          <w:rFonts w:ascii="CG Times" w:hAnsi="CG Times"/>
          <w:sz w:val="24"/>
        </w:rPr>
      </w:pPr>
    </w:p>
    <w:p w14:paraId="0745EA67" w14:textId="77777777" w:rsidR="00CA0756" w:rsidRDefault="00CA0756">
      <w:pPr>
        <w:ind w:left="720" w:hanging="720"/>
        <w:jc w:val="both"/>
        <w:rPr>
          <w:rFonts w:ascii="CG Times" w:hAnsi="CG Times"/>
          <w:sz w:val="24"/>
        </w:rPr>
      </w:pPr>
      <w:r>
        <w:rPr>
          <w:rFonts w:ascii="CG Times" w:hAnsi="CG Times"/>
          <w:sz w:val="24"/>
        </w:rPr>
        <w:t>54.</w:t>
      </w:r>
      <w:r>
        <w:rPr>
          <w:rFonts w:ascii="CG Times" w:hAnsi="CG Times"/>
          <w:sz w:val="24"/>
        </w:rPr>
        <w:tab/>
        <w:t xml:space="preserve">Chapel H, Dicato M, Gamm H, Brennan V, Ries F, Bunch C, and Lee M.  Immunoglobulin replacement in patients with chronic lymphocytic </w:t>
      </w:r>
      <w:proofErr w:type="spellStart"/>
      <w:r>
        <w:rPr>
          <w:rFonts w:ascii="CG Times" w:hAnsi="CG Times"/>
          <w:sz w:val="24"/>
        </w:rPr>
        <w:t>leukaemia</w:t>
      </w:r>
      <w:proofErr w:type="spellEnd"/>
      <w:r>
        <w:rPr>
          <w:rFonts w:ascii="CG Times" w:hAnsi="CG Times"/>
          <w:sz w:val="24"/>
        </w:rPr>
        <w:t xml:space="preserve">: a comparison of two dose regimens.  Brit J. </w:t>
      </w:r>
      <w:proofErr w:type="spellStart"/>
      <w:r>
        <w:rPr>
          <w:rFonts w:ascii="CG Times" w:hAnsi="CG Times"/>
          <w:sz w:val="24"/>
        </w:rPr>
        <w:t>Haematol</w:t>
      </w:r>
      <w:proofErr w:type="spellEnd"/>
      <w:r>
        <w:rPr>
          <w:rFonts w:ascii="CG Times" w:hAnsi="CG Times"/>
          <w:sz w:val="24"/>
        </w:rPr>
        <w:t>, 88, 209-212,1994.</w:t>
      </w:r>
    </w:p>
    <w:p w14:paraId="203E22CC" w14:textId="77777777" w:rsidR="00CA0756" w:rsidRDefault="00CA0756">
      <w:pPr>
        <w:jc w:val="both"/>
        <w:rPr>
          <w:rFonts w:ascii="CG Times" w:hAnsi="CG Times"/>
          <w:sz w:val="24"/>
        </w:rPr>
      </w:pPr>
    </w:p>
    <w:p w14:paraId="0AC9BA7D" w14:textId="77777777" w:rsidR="00CA0756" w:rsidRDefault="00CA0756">
      <w:pPr>
        <w:ind w:left="720" w:hanging="720"/>
        <w:jc w:val="both"/>
        <w:rPr>
          <w:rFonts w:ascii="CG Times" w:hAnsi="CG Times"/>
          <w:sz w:val="24"/>
        </w:rPr>
      </w:pPr>
      <w:r>
        <w:rPr>
          <w:rFonts w:ascii="CG Times" w:hAnsi="CG Times"/>
          <w:sz w:val="24"/>
        </w:rPr>
        <w:t>55.</w:t>
      </w:r>
      <w:r>
        <w:rPr>
          <w:rFonts w:ascii="CG Times" w:hAnsi="CG Times"/>
          <w:sz w:val="24"/>
        </w:rPr>
        <w:tab/>
        <w:t xml:space="preserve">Busch MP, </w:t>
      </w:r>
      <w:proofErr w:type="spellStart"/>
      <w:r>
        <w:rPr>
          <w:rFonts w:ascii="CG Times" w:hAnsi="CG Times"/>
          <w:sz w:val="24"/>
        </w:rPr>
        <w:t>Operskalski</w:t>
      </w:r>
      <w:proofErr w:type="spellEnd"/>
      <w:r>
        <w:rPr>
          <w:rFonts w:ascii="CG Times" w:hAnsi="CG Times"/>
          <w:sz w:val="24"/>
        </w:rPr>
        <w:t xml:space="preserve"> EA, Mosley JW, Stevens CE, Schiff ER, Kleinman SH, Lee H, Lee M, Harris M, and the Transfusion Safety Study Group.  </w:t>
      </w:r>
      <w:proofErr w:type="spellStart"/>
      <w:r>
        <w:rPr>
          <w:rFonts w:ascii="CG Times" w:hAnsi="CG Times"/>
          <w:sz w:val="24"/>
        </w:rPr>
        <w:t>Epidemologic</w:t>
      </w:r>
      <w:proofErr w:type="spellEnd"/>
      <w:r>
        <w:rPr>
          <w:rFonts w:ascii="CG Times" w:hAnsi="CG Times"/>
          <w:sz w:val="24"/>
        </w:rPr>
        <w:t xml:space="preserve"> background and long-term course of disease in human immunodeficiency virus type 1-infected blood donors identified before routine laboratory screening.  Transfusion, 34, 858-864, 1994.</w:t>
      </w:r>
      <w:r>
        <w:rPr>
          <w:rFonts w:ascii="CG Times" w:hAnsi="CG Times"/>
          <w:sz w:val="24"/>
        </w:rPr>
        <w:tab/>
      </w:r>
    </w:p>
    <w:p w14:paraId="780400BC" w14:textId="77777777" w:rsidR="00CA0756" w:rsidRDefault="00CA0756">
      <w:pPr>
        <w:ind w:left="720" w:hanging="720"/>
        <w:jc w:val="both"/>
        <w:rPr>
          <w:rFonts w:ascii="CG Times" w:hAnsi="CG Times"/>
          <w:sz w:val="24"/>
        </w:rPr>
      </w:pPr>
    </w:p>
    <w:p w14:paraId="4C9D1665" w14:textId="77777777" w:rsidR="00CA0756" w:rsidRDefault="00CA0756">
      <w:pPr>
        <w:ind w:left="720" w:hanging="720"/>
        <w:jc w:val="both"/>
        <w:rPr>
          <w:rFonts w:ascii="CG Times" w:hAnsi="CG Times"/>
          <w:sz w:val="24"/>
        </w:rPr>
      </w:pPr>
      <w:r>
        <w:rPr>
          <w:rFonts w:ascii="CG Times" w:hAnsi="CG Times"/>
          <w:sz w:val="24"/>
        </w:rPr>
        <w:lastRenderedPageBreak/>
        <w:t>56.</w:t>
      </w:r>
      <w:r>
        <w:rPr>
          <w:rFonts w:ascii="CG Times" w:hAnsi="CG Times"/>
          <w:sz w:val="24"/>
        </w:rPr>
        <w:tab/>
        <w:t xml:space="preserve">Gamm H, Huber CH, Chapel H, Lee M, Ries F, Dicato MA.  Intravenous immune globulin in chronic lymphocytic </w:t>
      </w:r>
      <w:proofErr w:type="spellStart"/>
      <w:r>
        <w:rPr>
          <w:rFonts w:ascii="CG Times" w:hAnsi="CG Times"/>
          <w:sz w:val="24"/>
        </w:rPr>
        <w:t>leukaemia</w:t>
      </w:r>
      <w:proofErr w:type="spellEnd"/>
      <w:r>
        <w:rPr>
          <w:rFonts w:ascii="CG Times" w:hAnsi="CG Times"/>
          <w:sz w:val="24"/>
        </w:rPr>
        <w:t xml:space="preserve">.  Clin. Exp. Immunol, </w:t>
      </w:r>
      <w:r>
        <w:rPr>
          <w:rFonts w:ascii="CG Times" w:hAnsi="CG Times"/>
          <w:sz w:val="24"/>
        </w:rPr>
        <w:softHyphen/>
      </w:r>
      <w:r>
        <w:rPr>
          <w:rFonts w:ascii="CG Times" w:hAnsi="CG Times"/>
          <w:sz w:val="24"/>
          <w:u w:val="single"/>
        </w:rPr>
        <w:t>97</w:t>
      </w:r>
      <w:r>
        <w:rPr>
          <w:rFonts w:ascii="CG Times" w:hAnsi="CG Times"/>
          <w:sz w:val="24"/>
        </w:rPr>
        <w:softHyphen/>
        <w:t xml:space="preserve"> (suppl 1), 17-20, 1994.</w:t>
      </w:r>
    </w:p>
    <w:p w14:paraId="41710253" w14:textId="77777777" w:rsidR="00CA0756" w:rsidRDefault="00CA0756">
      <w:pPr>
        <w:jc w:val="both"/>
        <w:rPr>
          <w:rFonts w:ascii="CG Times" w:hAnsi="CG Times"/>
          <w:sz w:val="24"/>
        </w:rPr>
      </w:pPr>
    </w:p>
    <w:p w14:paraId="2772F7A1" w14:textId="77777777" w:rsidR="00CA0756" w:rsidRDefault="00CA0756">
      <w:pPr>
        <w:ind w:left="720" w:hanging="720"/>
        <w:jc w:val="both"/>
        <w:rPr>
          <w:rFonts w:ascii="CG Times" w:hAnsi="CG Times"/>
          <w:sz w:val="24"/>
        </w:rPr>
      </w:pPr>
      <w:r>
        <w:rPr>
          <w:rFonts w:ascii="CG Times" w:hAnsi="CG Times"/>
          <w:sz w:val="24"/>
        </w:rPr>
        <w:t>57.</w:t>
      </w:r>
      <w:r>
        <w:rPr>
          <w:rFonts w:ascii="CG Times" w:hAnsi="CG Times"/>
          <w:sz w:val="24"/>
        </w:rPr>
        <w:tab/>
        <w:t xml:space="preserve">Hargreaves RM, Lea JR, Griffiths H, Faux JA, Holt JM, Reid C, Bunch C, Lee M, and Chapel HM.  Immunological factors and risk of infection in plateau phase myeloma.  J Clin </w:t>
      </w:r>
      <w:proofErr w:type="spellStart"/>
      <w:r>
        <w:rPr>
          <w:rFonts w:ascii="CG Times" w:hAnsi="CG Times"/>
          <w:sz w:val="24"/>
        </w:rPr>
        <w:t>Pathol</w:t>
      </w:r>
      <w:proofErr w:type="spellEnd"/>
      <w:r>
        <w:rPr>
          <w:rFonts w:ascii="CG Times" w:hAnsi="CG Times"/>
          <w:sz w:val="24"/>
        </w:rPr>
        <w:t>, 48, 260-66, 1995.</w:t>
      </w:r>
    </w:p>
    <w:p w14:paraId="0092AE4A" w14:textId="77777777" w:rsidR="00CA0756" w:rsidRDefault="00CA0756">
      <w:pPr>
        <w:jc w:val="both"/>
        <w:rPr>
          <w:rFonts w:ascii="CG Times" w:hAnsi="CG Times"/>
          <w:sz w:val="24"/>
        </w:rPr>
      </w:pPr>
    </w:p>
    <w:p w14:paraId="1634F559" w14:textId="77777777" w:rsidR="00CA0756" w:rsidRPr="00607CAD" w:rsidRDefault="00CA0756">
      <w:pPr>
        <w:ind w:left="720" w:hanging="720"/>
        <w:jc w:val="both"/>
        <w:rPr>
          <w:rFonts w:ascii="CG Times" w:hAnsi="CG Times"/>
          <w:sz w:val="24"/>
          <w:lang w:val="de-DE"/>
        </w:rPr>
      </w:pPr>
      <w:r>
        <w:rPr>
          <w:rFonts w:ascii="CG Times" w:hAnsi="CG Times"/>
          <w:sz w:val="24"/>
        </w:rPr>
        <w:t>58.</w:t>
      </w:r>
      <w:r>
        <w:rPr>
          <w:rFonts w:ascii="CG Times" w:hAnsi="CG Times"/>
          <w:sz w:val="24"/>
        </w:rPr>
        <w:tab/>
        <w:t xml:space="preserve">Abzug MJ, Keyserling HL, Lee ML, Levin MJ, Rothbart HA.  Neonatal enterovirus infection: Virology, serology, and effects of intravenous immune globulin.  </w:t>
      </w:r>
      <w:r w:rsidRPr="00607CAD">
        <w:rPr>
          <w:rFonts w:ascii="CG Times" w:hAnsi="CG Times"/>
          <w:sz w:val="24"/>
          <w:lang w:val="de-DE"/>
        </w:rPr>
        <w:t>Clin Inf Dis, 20, 1201-6, 1995.</w:t>
      </w:r>
    </w:p>
    <w:p w14:paraId="08B50E1C" w14:textId="77777777" w:rsidR="00CA0756" w:rsidRPr="00607CAD" w:rsidRDefault="00CA0756">
      <w:pPr>
        <w:jc w:val="both"/>
        <w:rPr>
          <w:rFonts w:ascii="CG Times" w:hAnsi="CG Times"/>
          <w:sz w:val="24"/>
          <w:lang w:val="de-DE"/>
        </w:rPr>
      </w:pPr>
    </w:p>
    <w:p w14:paraId="24EAFEAF" w14:textId="77777777" w:rsidR="00CA0756" w:rsidRDefault="00CA0756">
      <w:pPr>
        <w:ind w:left="720" w:hanging="720"/>
        <w:jc w:val="both"/>
        <w:rPr>
          <w:rFonts w:ascii="CG Times" w:hAnsi="CG Times"/>
          <w:sz w:val="24"/>
        </w:rPr>
      </w:pPr>
      <w:r w:rsidRPr="00607CAD">
        <w:rPr>
          <w:rFonts w:ascii="CG Times" w:hAnsi="CG Times"/>
          <w:sz w:val="24"/>
          <w:lang w:val="de-DE"/>
        </w:rPr>
        <w:t>59.</w:t>
      </w:r>
      <w:r w:rsidRPr="00607CAD">
        <w:rPr>
          <w:rFonts w:ascii="CG Times" w:hAnsi="CG Times"/>
          <w:sz w:val="24"/>
          <w:lang w:val="de-DE"/>
        </w:rPr>
        <w:tab/>
        <w:t xml:space="preserve">Harada N, Chiu V, Fowler E, Lee M, Reuben DB.  </w:t>
      </w:r>
      <w:r>
        <w:rPr>
          <w:rFonts w:ascii="CG Times" w:hAnsi="CG Times"/>
          <w:sz w:val="24"/>
        </w:rPr>
        <w:t xml:space="preserve">Physical therapy to improve functioning of older people in residential care facilities.  Phys Ther, </w:t>
      </w:r>
      <w:r>
        <w:rPr>
          <w:rFonts w:ascii="CG Times" w:hAnsi="CG Times"/>
          <w:sz w:val="24"/>
          <w:u w:val="single"/>
        </w:rPr>
        <w:t>75</w:t>
      </w:r>
      <w:r>
        <w:rPr>
          <w:rFonts w:ascii="CG Times" w:hAnsi="CG Times"/>
          <w:sz w:val="24"/>
        </w:rPr>
        <w:t>, 830-839, 1995.</w:t>
      </w:r>
    </w:p>
    <w:p w14:paraId="66394BBD" w14:textId="77777777" w:rsidR="00CA0756" w:rsidRDefault="00CA0756">
      <w:pPr>
        <w:jc w:val="both"/>
        <w:rPr>
          <w:rFonts w:ascii="CG Times" w:hAnsi="CG Times"/>
          <w:sz w:val="24"/>
        </w:rPr>
      </w:pPr>
    </w:p>
    <w:p w14:paraId="3F1B70C8" w14:textId="77777777" w:rsidR="00CA0756" w:rsidRDefault="00CA0756">
      <w:pPr>
        <w:ind w:left="720" w:hanging="720"/>
        <w:jc w:val="both"/>
        <w:rPr>
          <w:rFonts w:ascii="CG Times" w:hAnsi="CG Times"/>
          <w:sz w:val="24"/>
        </w:rPr>
      </w:pPr>
      <w:r>
        <w:rPr>
          <w:rFonts w:ascii="CG Times" w:hAnsi="CG Times"/>
          <w:sz w:val="24"/>
        </w:rPr>
        <w:t>60.</w:t>
      </w:r>
      <w:r>
        <w:rPr>
          <w:rFonts w:ascii="CG Times" w:hAnsi="CG Times"/>
          <w:sz w:val="24"/>
        </w:rPr>
        <w:tab/>
        <w:t xml:space="preserve">Lee ML, Chapel H, </w:t>
      </w:r>
      <w:proofErr w:type="spellStart"/>
      <w:r>
        <w:rPr>
          <w:rFonts w:ascii="CG Times" w:hAnsi="CG Times"/>
          <w:sz w:val="24"/>
        </w:rPr>
        <w:t>Bennan</w:t>
      </w:r>
      <w:proofErr w:type="spellEnd"/>
      <w:r>
        <w:rPr>
          <w:rFonts w:ascii="CG Times" w:hAnsi="CG Times"/>
          <w:sz w:val="24"/>
        </w:rPr>
        <w:t xml:space="preserve"> V, Gamm H, Dicato M, Courter SG.  Quality of life assessments and clinical outcome measures in patients with B-cell lymphoproliferative disease receiving intravenous immunoglobulin.  In:  Proceedings:  Early Decision in DMARD Development IV.  Biologic Agents in Autoimmune Disease.  Atlanta, Ga:  Arthritis Foundation, 1995.</w:t>
      </w:r>
    </w:p>
    <w:p w14:paraId="1AC28605" w14:textId="77777777" w:rsidR="00CA0756" w:rsidRDefault="00CA0756">
      <w:pPr>
        <w:jc w:val="both"/>
        <w:rPr>
          <w:rFonts w:ascii="CG Times" w:hAnsi="CG Times"/>
          <w:sz w:val="24"/>
        </w:rPr>
      </w:pPr>
    </w:p>
    <w:p w14:paraId="339C2DBB" w14:textId="77777777" w:rsidR="00CA0756" w:rsidRDefault="00CA0756">
      <w:pPr>
        <w:ind w:left="720" w:hanging="720"/>
        <w:jc w:val="both"/>
        <w:rPr>
          <w:rFonts w:ascii="CG Times" w:hAnsi="CG Times"/>
          <w:sz w:val="24"/>
        </w:rPr>
      </w:pPr>
      <w:r>
        <w:rPr>
          <w:rFonts w:ascii="CG Times" w:hAnsi="CG Times"/>
          <w:sz w:val="24"/>
        </w:rPr>
        <w:t>61.</w:t>
      </w:r>
      <w:r>
        <w:rPr>
          <w:rFonts w:ascii="CG Times" w:hAnsi="CG Times"/>
          <w:sz w:val="24"/>
        </w:rPr>
        <w:tab/>
        <w:t>Strand V, Lee M</w:t>
      </w:r>
      <w:r w:rsidR="0056636E">
        <w:rPr>
          <w:rFonts w:ascii="CG Times" w:hAnsi="CG Times"/>
          <w:sz w:val="24"/>
        </w:rPr>
        <w:t>.</w:t>
      </w:r>
      <w:r>
        <w:rPr>
          <w:rFonts w:ascii="CG Times" w:hAnsi="CG Times"/>
          <w:sz w:val="24"/>
        </w:rPr>
        <w:t xml:space="preserve"> Intravenous immunoglobulin (IVIG) in the treatment of autoimmune disease.  In: Strand V, Simon L, Scott R (eds.), Emerging Therapies in Autoimmune Disease.  New York: Marcel Dekker, 1996, 235-256.</w:t>
      </w:r>
    </w:p>
    <w:p w14:paraId="09933674" w14:textId="77777777" w:rsidR="00CA0756" w:rsidRDefault="00CA0756">
      <w:pPr>
        <w:ind w:left="720" w:hanging="720"/>
        <w:jc w:val="both"/>
        <w:rPr>
          <w:rFonts w:ascii="CG Times" w:hAnsi="CG Times"/>
          <w:sz w:val="24"/>
        </w:rPr>
      </w:pPr>
    </w:p>
    <w:p w14:paraId="6F9CB99C" w14:textId="77777777" w:rsidR="00CA0756" w:rsidRDefault="00CA0756">
      <w:pPr>
        <w:ind w:left="720" w:hanging="720"/>
        <w:jc w:val="both"/>
        <w:rPr>
          <w:rFonts w:ascii="CG Times" w:hAnsi="CG Times"/>
          <w:sz w:val="24"/>
        </w:rPr>
      </w:pPr>
      <w:r>
        <w:rPr>
          <w:rFonts w:ascii="CG Times" w:hAnsi="CG Times"/>
          <w:sz w:val="24"/>
        </w:rPr>
        <w:t>62.</w:t>
      </w:r>
      <w:r>
        <w:rPr>
          <w:rFonts w:ascii="CG Times" w:hAnsi="CG Times"/>
          <w:sz w:val="24"/>
        </w:rPr>
        <w:tab/>
        <w:t xml:space="preserve">Gifford DR, Mittman BS, Fink A, Lanto AB, Lee ML, Vickrey BG.  Can a specialty society educate its members to think differently about clinical decisions?  Results of a randomized trial.  J Gen Intern Med, </w:t>
      </w:r>
      <w:r>
        <w:rPr>
          <w:rFonts w:ascii="CG Times" w:hAnsi="CG Times"/>
          <w:sz w:val="24"/>
          <w:u w:val="single"/>
        </w:rPr>
        <w:t>11</w:t>
      </w:r>
      <w:r>
        <w:rPr>
          <w:rFonts w:ascii="CG Times" w:hAnsi="CG Times"/>
          <w:sz w:val="24"/>
        </w:rPr>
        <w:t>:  664-672, 1996</w:t>
      </w:r>
    </w:p>
    <w:p w14:paraId="6A897BB9" w14:textId="77777777" w:rsidR="00CA0756" w:rsidRDefault="00CA0756">
      <w:pPr>
        <w:ind w:left="720" w:hanging="720"/>
        <w:jc w:val="both"/>
        <w:rPr>
          <w:rFonts w:ascii="CG Times" w:hAnsi="CG Times"/>
          <w:sz w:val="24"/>
        </w:rPr>
      </w:pPr>
    </w:p>
    <w:p w14:paraId="375C5155" w14:textId="77777777" w:rsidR="00CA0756" w:rsidRDefault="00CA0756">
      <w:pPr>
        <w:ind w:left="720" w:hanging="720"/>
        <w:jc w:val="both"/>
        <w:rPr>
          <w:rFonts w:ascii="CG Times" w:hAnsi="CG Times"/>
          <w:sz w:val="24"/>
        </w:rPr>
      </w:pPr>
      <w:r>
        <w:rPr>
          <w:rFonts w:ascii="CG Times" w:hAnsi="CG Times"/>
          <w:sz w:val="24"/>
        </w:rPr>
        <w:t>63.</w:t>
      </w:r>
      <w:r>
        <w:rPr>
          <w:rFonts w:ascii="CG Times" w:hAnsi="CG Times"/>
          <w:sz w:val="24"/>
        </w:rPr>
        <w:tab/>
        <w:t xml:space="preserve">Lee ML. Quality of life and cost-effectiveness issues of IVIG in chronic lymphocytic leukemia:  A re-evaluation.  In:  </w:t>
      </w:r>
      <w:proofErr w:type="spellStart"/>
      <w:r>
        <w:rPr>
          <w:rFonts w:ascii="CG Times" w:hAnsi="CG Times"/>
          <w:sz w:val="24"/>
        </w:rPr>
        <w:t>Kazatchkine</w:t>
      </w:r>
      <w:proofErr w:type="spellEnd"/>
      <w:r>
        <w:rPr>
          <w:rFonts w:ascii="CG Times" w:hAnsi="CG Times"/>
          <w:sz w:val="24"/>
        </w:rPr>
        <w:t xml:space="preserve"> MD, Morell A (eds).  Intravenous Immunoglobulin Research and Therapy.  New York:  Parthenon Publishing Group, 1996, 350-351.</w:t>
      </w:r>
    </w:p>
    <w:p w14:paraId="6BA8FDA5" w14:textId="77777777" w:rsidR="00CA0756" w:rsidRDefault="00CA0756">
      <w:pPr>
        <w:ind w:left="720" w:hanging="720"/>
        <w:jc w:val="both"/>
        <w:rPr>
          <w:rFonts w:ascii="CG Times" w:hAnsi="CG Times"/>
          <w:sz w:val="24"/>
        </w:rPr>
      </w:pPr>
    </w:p>
    <w:p w14:paraId="4D17A5FE" w14:textId="77777777" w:rsidR="00CA0756" w:rsidRDefault="00CA0756">
      <w:pPr>
        <w:ind w:left="720" w:hanging="720"/>
        <w:jc w:val="both"/>
        <w:rPr>
          <w:rFonts w:ascii="CG Times" w:hAnsi="CG Times"/>
          <w:sz w:val="24"/>
        </w:rPr>
      </w:pPr>
      <w:r>
        <w:rPr>
          <w:rFonts w:ascii="CG Times" w:hAnsi="CG Times"/>
          <w:sz w:val="24"/>
        </w:rPr>
        <w:t>64.</w:t>
      </w:r>
      <w:r>
        <w:rPr>
          <w:rFonts w:ascii="CG Times" w:hAnsi="CG Times"/>
          <w:sz w:val="24"/>
        </w:rPr>
        <w:tab/>
        <w:t xml:space="preserve">Bain PG, </w:t>
      </w:r>
      <w:proofErr w:type="spellStart"/>
      <w:r>
        <w:rPr>
          <w:rFonts w:ascii="CG Times" w:hAnsi="CG Times"/>
          <w:sz w:val="24"/>
        </w:rPr>
        <w:t>Motomura</w:t>
      </w:r>
      <w:proofErr w:type="spellEnd"/>
      <w:r>
        <w:rPr>
          <w:rFonts w:ascii="CG Times" w:hAnsi="CG Times"/>
          <w:sz w:val="24"/>
        </w:rPr>
        <w:t xml:space="preserve"> M, Newsom-Davis J, Misbah SA, Chapel HM, Lee ML, Vincent A, Lang B. Effects of intravenous immunoglobulin on muscle weakness and calcium-channel autoantibodies in the Lambert-Eaton Syndrome.  Neurology, 1997.</w:t>
      </w:r>
    </w:p>
    <w:p w14:paraId="1F47CF47" w14:textId="77777777" w:rsidR="00CA0756" w:rsidRDefault="00CA0756">
      <w:pPr>
        <w:pStyle w:val="BodyTextIndent2"/>
      </w:pPr>
    </w:p>
    <w:p w14:paraId="20E78DA5" w14:textId="77777777" w:rsidR="00CA0756" w:rsidRDefault="00CA0756">
      <w:pPr>
        <w:pStyle w:val="BodyTextIndent2"/>
      </w:pPr>
      <w:r>
        <w:t>65.</w:t>
      </w:r>
      <w:r>
        <w:tab/>
        <w:t xml:space="preserve">McGill V, Kowal-Vern A, Lee M, Greenhalgh D, Gomperts E, Bray G, Gamelli R.  Use of fibrin sealant in thermal injury.  J Burn Care </w:t>
      </w:r>
      <w:proofErr w:type="spellStart"/>
      <w:r>
        <w:t>Rehabil</w:t>
      </w:r>
      <w:proofErr w:type="spellEnd"/>
      <w:r>
        <w:t>, 18:  429-34, 1997.</w:t>
      </w:r>
    </w:p>
    <w:p w14:paraId="6E31A4EB" w14:textId="77777777" w:rsidR="00CA0756" w:rsidRDefault="00CA0756">
      <w:pPr>
        <w:ind w:left="720" w:hanging="720"/>
        <w:jc w:val="both"/>
        <w:rPr>
          <w:rFonts w:ascii="CG Times" w:hAnsi="CG Times"/>
          <w:sz w:val="24"/>
        </w:rPr>
      </w:pPr>
    </w:p>
    <w:p w14:paraId="0190AB22" w14:textId="77777777" w:rsidR="00CA0756" w:rsidRDefault="00CA0756">
      <w:pPr>
        <w:ind w:left="720" w:hanging="720"/>
        <w:jc w:val="both"/>
        <w:rPr>
          <w:rFonts w:ascii="CG Times" w:hAnsi="CG Times"/>
          <w:sz w:val="24"/>
        </w:rPr>
      </w:pPr>
      <w:r>
        <w:rPr>
          <w:rFonts w:ascii="CG Times" w:hAnsi="CG Times"/>
          <w:sz w:val="24"/>
        </w:rPr>
        <w:t>66.</w:t>
      </w:r>
      <w:r>
        <w:rPr>
          <w:rFonts w:ascii="CG Times" w:hAnsi="CG Times"/>
          <w:sz w:val="24"/>
        </w:rPr>
        <w:tab/>
        <w:t>Atkinson JB, Gomperts ED, Kang R, Lee M, Arensman RM, Bartlett RH, Rais-</w:t>
      </w:r>
      <w:proofErr w:type="spellStart"/>
      <w:r>
        <w:rPr>
          <w:rFonts w:ascii="CG Times" w:hAnsi="CG Times"/>
          <w:sz w:val="24"/>
        </w:rPr>
        <w:t>Bharami</w:t>
      </w:r>
      <w:proofErr w:type="spellEnd"/>
      <w:r>
        <w:rPr>
          <w:rFonts w:ascii="CG Times" w:hAnsi="CG Times"/>
          <w:sz w:val="24"/>
        </w:rPr>
        <w:t xml:space="preserve"> </w:t>
      </w:r>
      <w:proofErr w:type="gramStart"/>
      <w:r>
        <w:rPr>
          <w:rFonts w:ascii="CG Times" w:hAnsi="CG Times"/>
          <w:sz w:val="24"/>
        </w:rPr>
        <w:t>K,,</w:t>
      </w:r>
      <w:proofErr w:type="gramEnd"/>
      <w:r>
        <w:rPr>
          <w:rFonts w:ascii="CG Times" w:hAnsi="CG Times"/>
          <w:sz w:val="24"/>
        </w:rPr>
        <w:t xml:space="preserve"> Breaux CW, Cornish JD, Haase GM, Roden J, </w:t>
      </w:r>
      <w:proofErr w:type="spellStart"/>
      <w:r>
        <w:rPr>
          <w:rFonts w:ascii="CG Times" w:hAnsi="CG Times"/>
          <w:sz w:val="24"/>
        </w:rPr>
        <w:t>Zwischenberger</w:t>
      </w:r>
      <w:proofErr w:type="spellEnd"/>
      <w:r>
        <w:rPr>
          <w:rFonts w:ascii="CG Times" w:hAnsi="CG Times"/>
          <w:sz w:val="24"/>
        </w:rPr>
        <w:t xml:space="preserve"> JB.  Prospective, randomized evaluation of the efficacy of fibrin sealant as a topical hemostatic agent at the cannulation site in neonates undergoing extracorporeal membrane oxygenation.  Am J Surg, 173: 479-484, 1997.</w:t>
      </w:r>
    </w:p>
    <w:p w14:paraId="2601F039" w14:textId="77777777" w:rsidR="00CA0756" w:rsidRDefault="00CA0756">
      <w:pPr>
        <w:ind w:left="720" w:hanging="720"/>
        <w:jc w:val="both"/>
        <w:rPr>
          <w:rFonts w:ascii="CG Times" w:hAnsi="CG Times"/>
          <w:sz w:val="24"/>
        </w:rPr>
      </w:pPr>
    </w:p>
    <w:p w14:paraId="33698F61" w14:textId="77777777" w:rsidR="00CA0756" w:rsidRDefault="00CA0756">
      <w:pPr>
        <w:ind w:left="720" w:hanging="720"/>
        <w:jc w:val="both"/>
        <w:rPr>
          <w:rFonts w:ascii="CG Times" w:hAnsi="CG Times"/>
          <w:sz w:val="24"/>
        </w:rPr>
      </w:pPr>
      <w:r>
        <w:rPr>
          <w:rFonts w:ascii="CG Times" w:hAnsi="CG Times"/>
          <w:sz w:val="24"/>
        </w:rPr>
        <w:t>67.</w:t>
      </w:r>
      <w:r>
        <w:rPr>
          <w:rFonts w:ascii="CG Times" w:hAnsi="CG Times"/>
          <w:sz w:val="24"/>
        </w:rPr>
        <w:tab/>
        <w:t xml:space="preserve">White GC, Courter S, Bray GL, Lee M, Gomperts ED  and the </w:t>
      </w:r>
      <w:proofErr w:type="spellStart"/>
      <w:r>
        <w:rPr>
          <w:rFonts w:ascii="CG Times" w:hAnsi="CG Times"/>
          <w:sz w:val="24"/>
        </w:rPr>
        <w:t>Recombinate</w:t>
      </w:r>
      <w:proofErr w:type="spellEnd"/>
      <w:r>
        <w:rPr>
          <w:rFonts w:ascii="CG Times" w:hAnsi="CG Times"/>
          <w:sz w:val="24"/>
        </w:rPr>
        <w:t xml:space="preserve"> Previously Treated Patient Study Group.  A multicenter study of recombinant factor VIII (</w:t>
      </w:r>
      <w:proofErr w:type="spellStart"/>
      <w:r>
        <w:rPr>
          <w:rFonts w:ascii="CG Times" w:hAnsi="CG Times"/>
          <w:sz w:val="24"/>
        </w:rPr>
        <w:t>Recombinate</w:t>
      </w:r>
      <w:proofErr w:type="spellEnd"/>
      <w:r>
        <w:rPr>
          <w:rFonts w:ascii="CG Times" w:hAnsi="CG Times"/>
          <w:sz w:val="24"/>
        </w:rPr>
        <w:sym w:font="Symbol" w:char="F0E4"/>
      </w:r>
      <w:r>
        <w:rPr>
          <w:rFonts w:ascii="CG Times" w:hAnsi="CG Times"/>
          <w:sz w:val="24"/>
        </w:rPr>
        <w:t xml:space="preserve">) in previously treated patients with hemophilia A.  Thrombosis and </w:t>
      </w:r>
      <w:proofErr w:type="spellStart"/>
      <w:r>
        <w:rPr>
          <w:rFonts w:ascii="CG Times" w:hAnsi="CG Times"/>
          <w:sz w:val="24"/>
        </w:rPr>
        <w:t>Haemostasis</w:t>
      </w:r>
      <w:proofErr w:type="spellEnd"/>
      <w:r>
        <w:rPr>
          <w:rFonts w:ascii="CG Times" w:hAnsi="CG Times"/>
          <w:sz w:val="24"/>
        </w:rPr>
        <w:t xml:space="preserve">, </w:t>
      </w:r>
      <w:r>
        <w:rPr>
          <w:rFonts w:ascii="CG Times" w:hAnsi="CG Times"/>
          <w:sz w:val="24"/>
          <w:u w:val="single"/>
        </w:rPr>
        <w:t>77</w:t>
      </w:r>
      <w:r>
        <w:rPr>
          <w:rFonts w:ascii="CG Times" w:hAnsi="CG Times"/>
          <w:sz w:val="24"/>
        </w:rPr>
        <w:t>:  660-7, 1997.</w:t>
      </w:r>
    </w:p>
    <w:p w14:paraId="73AE44F4" w14:textId="77777777" w:rsidR="00CA0756" w:rsidRDefault="00CA0756">
      <w:pPr>
        <w:ind w:left="720" w:hanging="720"/>
        <w:jc w:val="both"/>
        <w:rPr>
          <w:rFonts w:ascii="CG Times" w:hAnsi="CG Times"/>
          <w:sz w:val="24"/>
        </w:rPr>
      </w:pPr>
    </w:p>
    <w:p w14:paraId="7F983C7C" w14:textId="77777777" w:rsidR="00CA0756" w:rsidRDefault="00CA0756">
      <w:pPr>
        <w:ind w:left="720" w:hanging="720"/>
        <w:jc w:val="both"/>
        <w:rPr>
          <w:rFonts w:ascii="CG Times" w:hAnsi="CG Times"/>
          <w:sz w:val="24"/>
        </w:rPr>
      </w:pPr>
      <w:r>
        <w:rPr>
          <w:rFonts w:ascii="CG Times" w:hAnsi="CG Times"/>
          <w:sz w:val="24"/>
        </w:rPr>
        <w:t>68.</w:t>
      </w:r>
      <w:r>
        <w:rPr>
          <w:rFonts w:ascii="CG Times" w:hAnsi="CG Times"/>
          <w:sz w:val="24"/>
        </w:rPr>
        <w:tab/>
        <w:t>Lee ML, Gale RP, Yap PL.  Use of intravenous immunoglobulin to prevent or treat infections in persons with immune deficiency.  Ann Rev Med, 48:  93-102, 1997.</w:t>
      </w:r>
    </w:p>
    <w:p w14:paraId="0E55629A" w14:textId="77777777" w:rsidR="00CA0756" w:rsidRDefault="00CA0756">
      <w:pPr>
        <w:ind w:left="720" w:hanging="720"/>
        <w:jc w:val="both"/>
        <w:rPr>
          <w:rFonts w:ascii="CG Times" w:hAnsi="CG Times"/>
          <w:sz w:val="24"/>
        </w:rPr>
      </w:pPr>
    </w:p>
    <w:p w14:paraId="7CB463AA" w14:textId="77777777" w:rsidR="00CA0756" w:rsidRDefault="00CA0756">
      <w:pPr>
        <w:pStyle w:val="BodyTextIndent2"/>
      </w:pPr>
      <w:r>
        <w:t>69.</w:t>
      </w:r>
      <w:r>
        <w:tab/>
        <w:t xml:space="preserve">Lee ML, Strand V.  Pharmacoeconomics of intravenous immunoglobulin.  In:  Lee ML, Strand V (eds.), Intravenous </w:t>
      </w:r>
      <w:proofErr w:type="spellStart"/>
      <w:r>
        <w:t>Immunogloblins</w:t>
      </w:r>
      <w:proofErr w:type="spellEnd"/>
      <w:r>
        <w:t xml:space="preserve"> in Clinical Practice.  New York:  Marcel Dekker, 1997, 19-22.</w:t>
      </w:r>
    </w:p>
    <w:p w14:paraId="2F607A07" w14:textId="77777777" w:rsidR="00CA0756" w:rsidRDefault="00CA0756">
      <w:pPr>
        <w:ind w:left="720" w:hanging="720"/>
        <w:jc w:val="both"/>
        <w:rPr>
          <w:rFonts w:ascii="CG Times" w:hAnsi="CG Times"/>
          <w:sz w:val="24"/>
        </w:rPr>
      </w:pPr>
    </w:p>
    <w:p w14:paraId="23362F65" w14:textId="77777777" w:rsidR="00CA0756" w:rsidRDefault="00CA0756">
      <w:pPr>
        <w:ind w:left="720" w:hanging="720"/>
        <w:jc w:val="both"/>
        <w:rPr>
          <w:rFonts w:ascii="CG Times" w:hAnsi="CG Times"/>
          <w:sz w:val="24"/>
        </w:rPr>
      </w:pPr>
      <w:r>
        <w:rPr>
          <w:rFonts w:ascii="CG Times" w:hAnsi="CG Times"/>
          <w:sz w:val="24"/>
        </w:rPr>
        <w:t>70.</w:t>
      </w:r>
      <w:r>
        <w:rPr>
          <w:rFonts w:ascii="CG Times" w:hAnsi="CG Times"/>
          <w:sz w:val="24"/>
        </w:rPr>
        <w:tab/>
        <w:t>Lee ML.  Alternative methods for the administration of intravenous immunoglobulins.  In:  Lee ML, Strand V (eds.), Intravenous Immunoglobulins in Clinical Practice.  New York:  Marcel Dekker, 1997, 107-111.</w:t>
      </w:r>
    </w:p>
    <w:p w14:paraId="70C4E8CA" w14:textId="77777777" w:rsidR="00CA0756" w:rsidRDefault="00CA0756">
      <w:pPr>
        <w:ind w:left="720" w:hanging="720"/>
        <w:jc w:val="both"/>
        <w:rPr>
          <w:rFonts w:ascii="CG Times" w:hAnsi="CG Times"/>
          <w:sz w:val="24"/>
        </w:rPr>
      </w:pPr>
    </w:p>
    <w:p w14:paraId="4D2388F0" w14:textId="77777777" w:rsidR="00CA0756" w:rsidRDefault="00CA0756">
      <w:pPr>
        <w:ind w:left="720" w:hanging="720"/>
        <w:jc w:val="both"/>
        <w:rPr>
          <w:rFonts w:ascii="CG Times" w:hAnsi="CG Times"/>
          <w:sz w:val="24"/>
        </w:rPr>
      </w:pPr>
      <w:r>
        <w:rPr>
          <w:rFonts w:ascii="CG Times" w:hAnsi="CG Times"/>
          <w:sz w:val="24"/>
        </w:rPr>
        <w:t>71.</w:t>
      </w:r>
      <w:r>
        <w:rPr>
          <w:rFonts w:ascii="CG Times" w:hAnsi="CG Times"/>
          <w:sz w:val="24"/>
        </w:rPr>
        <w:tab/>
        <w:t>Lee ML.  Intravenous immunoglobulin and other autoimmune diseases.  In:  Lee ML, Strand V (eds.), Intravenous Immunoglobulins in Clinical Practice.  New York:  Marcel Dekker, 1997, 447-449.</w:t>
      </w:r>
    </w:p>
    <w:p w14:paraId="67494D41" w14:textId="77777777" w:rsidR="00CA0756" w:rsidRDefault="00CA0756">
      <w:pPr>
        <w:ind w:left="720" w:hanging="720"/>
        <w:jc w:val="both"/>
        <w:rPr>
          <w:rFonts w:ascii="CG Times" w:hAnsi="CG Times"/>
          <w:sz w:val="24"/>
        </w:rPr>
      </w:pPr>
    </w:p>
    <w:p w14:paraId="0225B04D" w14:textId="77777777" w:rsidR="00CA0756" w:rsidRPr="00607CAD" w:rsidRDefault="00CA0756">
      <w:pPr>
        <w:ind w:left="720" w:hanging="720"/>
        <w:jc w:val="both"/>
        <w:rPr>
          <w:rFonts w:ascii="CG Times" w:hAnsi="CG Times"/>
          <w:sz w:val="24"/>
          <w:lang w:val="de-DE"/>
        </w:rPr>
      </w:pPr>
      <w:r>
        <w:rPr>
          <w:rFonts w:ascii="CG Times" w:hAnsi="CG Times"/>
          <w:sz w:val="24"/>
        </w:rPr>
        <w:t>72.</w:t>
      </w:r>
      <w:r>
        <w:rPr>
          <w:rFonts w:ascii="CG Times" w:hAnsi="CG Times"/>
          <w:sz w:val="24"/>
        </w:rPr>
        <w:tab/>
        <w:t xml:space="preserve">Lee ML, Courter SG.  Quality of life assessment versus clinical outcome measures.  </w:t>
      </w:r>
      <w:r w:rsidRPr="00607CAD">
        <w:rPr>
          <w:rFonts w:ascii="CG Times" w:hAnsi="CG Times"/>
          <w:sz w:val="24"/>
          <w:lang w:val="de-DE"/>
        </w:rPr>
        <w:t xml:space="preserve">Adv in Thenatology, </w:t>
      </w:r>
      <w:r w:rsidRPr="00607CAD">
        <w:rPr>
          <w:rFonts w:ascii="CG Times" w:hAnsi="CG Times"/>
          <w:sz w:val="24"/>
          <w:u w:val="single"/>
          <w:lang w:val="de-DE"/>
        </w:rPr>
        <w:t>8</w:t>
      </w:r>
      <w:r w:rsidRPr="00607CAD">
        <w:rPr>
          <w:rFonts w:ascii="CG Times" w:hAnsi="CG Times"/>
          <w:sz w:val="24"/>
          <w:lang w:val="de-DE"/>
        </w:rPr>
        <w:t>: 39-43, 1997</w:t>
      </w:r>
    </w:p>
    <w:p w14:paraId="7AE92CD8" w14:textId="77777777" w:rsidR="00CA0756" w:rsidRPr="00607CAD" w:rsidRDefault="00CA0756">
      <w:pPr>
        <w:ind w:left="720" w:hanging="720"/>
        <w:jc w:val="both"/>
        <w:rPr>
          <w:rFonts w:ascii="CG Times" w:hAnsi="CG Times"/>
          <w:sz w:val="24"/>
          <w:lang w:val="de-DE"/>
        </w:rPr>
      </w:pPr>
    </w:p>
    <w:p w14:paraId="5E6A677C" w14:textId="77777777" w:rsidR="00CA0756" w:rsidRDefault="00CA0756">
      <w:pPr>
        <w:ind w:left="720" w:hanging="720"/>
        <w:jc w:val="both"/>
        <w:rPr>
          <w:rFonts w:ascii="CG Times" w:hAnsi="CG Times"/>
          <w:sz w:val="24"/>
        </w:rPr>
      </w:pPr>
      <w:r w:rsidRPr="00607CAD">
        <w:rPr>
          <w:rFonts w:ascii="CG Times" w:hAnsi="CG Times"/>
          <w:sz w:val="24"/>
          <w:lang w:val="de-DE"/>
        </w:rPr>
        <w:t>73.</w:t>
      </w:r>
      <w:r w:rsidRPr="00607CAD">
        <w:rPr>
          <w:rFonts w:ascii="CG Times" w:hAnsi="CG Times"/>
          <w:sz w:val="24"/>
          <w:lang w:val="de-DE"/>
        </w:rPr>
        <w:tab/>
        <w:t xml:space="preserve">Sorenson PS, Wanscher B, Jensen CV, Schrieber K, Blinkenberg M, Ravnborg M, Kirsmerer H, Laaren VA, Lee ML.  </w:t>
      </w:r>
      <w:r>
        <w:rPr>
          <w:rFonts w:ascii="CG Times" w:hAnsi="CG Times"/>
          <w:sz w:val="24"/>
        </w:rPr>
        <w:t>Intravenous immune globulin G reduces MRI activity in relapsing multiple sclerosis.  Neurology, 50: 1273-1281, 1998.</w:t>
      </w:r>
    </w:p>
    <w:p w14:paraId="3310EB1F" w14:textId="77777777" w:rsidR="00CA0756" w:rsidRDefault="00CA0756">
      <w:pPr>
        <w:ind w:left="720" w:hanging="720"/>
        <w:jc w:val="both"/>
        <w:rPr>
          <w:rFonts w:ascii="CG Times" w:hAnsi="CG Times"/>
          <w:sz w:val="24"/>
        </w:rPr>
      </w:pPr>
    </w:p>
    <w:p w14:paraId="2B18CD65" w14:textId="77777777" w:rsidR="00CA0756" w:rsidRDefault="00CA0756" w:rsidP="008F2DBA">
      <w:pPr>
        <w:pStyle w:val="BodyTextIndent2"/>
        <w:numPr>
          <w:ilvl w:val="0"/>
          <w:numId w:val="7"/>
        </w:numPr>
      </w:pPr>
      <w:r>
        <w:t>Kerr EA, Hays R, Mitchinson A, Lee M, Siu AL.  The influence of gatekeeping and          utilization review to control access to specialists on patient satisfaction with care.  Medical Care Research and Review, 55: 59-77, 1998.</w:t>
      </w:r>
    </w:p>
    <w:p w14:paraId="718C59F4" w14:textId="77777777" w:rsidR="00CA0756" w:rsidRDefault="00CA0756">
      <w:pPr>
        <w:pStyle w:val="BodyTextIndent2"/>
      </w:pPr>
    </w:p>
    <w:p w14:paraId="3063E3AC" w14:textId="77777777" w:rsidR="00CA0756" w:rsidRDefault="00CA0756" w:rsidP="008F2DBA">
      <w:pPr>
        <w:numPr>
          <w:ilvl w:val="0"/>
          <w:numId w:val="7"/>
        </w:numPr>
        <w:jc w:val="both"/>
        <w:rPr>
          <w:rFonts w:ascii="CG Times" w:hAnsi="CG Times"/>
          <w:sz w:val="24"/>
        </w:rPr>
      </w:pPr>
      <w:r w:rsidRPr="00607CAD">
        <w:rPr>
          <w:rFonts w:ascii="CG Times" w:hAnsi="CG Times"/>
          <w:sz w:val="24"/>
          <w:lang w:val="de-DE"/>
        </w:rPr>
        <w:t xml:space="preserve">Chernof BA, Sherman SE, Lanto AB, Lee ML, Yano EM, Rubenstein I.V.  </w:t>
      </w:r>
      <w:r>
        <w:rPr>
          <w:rFonts w:ascii="CG Times" w:hAnsi="CG Times"/>
          <w:sz w:val="24"/>
        </w:rPr>
        <w:t>Health habit counseling amidst competing demands:  effects of patient health habits and visit characteristics. Med Care 37: 738-47, 1999.</w:t>
      </w:r>
    </w:p>
    <w:p w14:paraId="0322050C" w14:textId="77777777" w:rsidR="00CA0756" w:rsidRDefault="00CA0756">
      <w:pPr>
        <w:jc w:val="both"/>
        <w:rPr>
          <w:rFonts w:ascii="CG Times" w:hAnsi="CG Times"/>
          <w:sz w:val="24"/>
        </w:rPr>
      </w:pPr>
    </w:p>
    <w:p w14:paraId="4B283C61" w14:textId="77777777" w:rsidR="00CA0756" w:rsidRDefault="00CA0756" w:rsidP="008F2DBA">
      <w:pPr>
        <w:numPr>
          <w:ilvl w:val="0"/>
          <w:numId w:val="7"/>
        </w:numPr>
        <w:jc w:val="both"/>
        <w:rPr>
          <w:rFonts w:ascii="CG Times" w:hAnsi="CG Times"/>
          <w:sz w:val="24"/>
        </w:rPr>
      </w:pPr>
      <w:r>
        <w:rPr>
          <w:rFonts w:ascii="CG Times" w:hAnsi="CG Times"/>
          <w:sz w:val="24"/>
        </w:rPr>
        <w:t xml:space="preserve">Dresselhaus TR, Luck J, Wright BC, Spragg RG, Lee ML, </w:t>
      </w:r>
      <w:proofErr w:type="spellStart"/>
      <w:r>
        <w:rPr>
          <w:rFonts w:ascii="CG Times" w:hAnsi="CG Times"/>
          <w:sz w:val="24"/>
        </w:rPr>
        <w:t>Bozzette</w:t>
      </w:r>
      <w:proofErr w:type="spellEnd"/>
      <w:r>
        <w:rPr>
          <w:rFonts w:ascii="CG Times" w:hAnsi="CG Times"/>
          <w:sz w:val="24"/>
        </w:rPr>
        <w:t xml:space="preserve"> SA.  Analyzing the time and value of house</w:t>
      </w:r>
      <w:r w:rsidR="00A17B0B">
        <w:rPr>
          <w:rFonts w:ascii="CG Times" w:hAnsi="CG Times"/>
          <w:sz w:val="24"/>
        </w:rPr>
        <w:t xml:space="preserve"> </w:t>
      </w:r>
      <w:r>
        <w:rPr>
          <w:rFonts w:ascii="CG Times" w:hAnsi="CG Times"/>
          <w:sz w:val="24"/>
        </w:rPr>
        <w:t>staff inpatient work. J Gen Intern Med 13: 534-40, 1998.</w:t>
      </w:r>
    </w:p>
    <w:p w14:paraId="61A136B8" w14:textId="77777777" w:rsidR="00CA0756" w:rsidRDefault="00CA0756">
      <w:pPr>
        <w:jc w:val="both"/>
        <w:rPr>
          <w:rFonts w:ascii="CG Times" w:hAnsi="CG Times"/>
          <w:sz w:val="24"/>
        </w:rPr>
      </w:pPr>
    </w:p>
    <w:p w14:paraId="00BD2DC1"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Greenhalgh DG, Gamelli RL, Lee ML, </w:t>
      </w:r>
      <w:proofErr w:type="spellStart"/>
      <w:r>
        <w:rPr>
          <w:rFonts w:ascii="CG Times" w:hAnsi="CG Times"/>
          <w:sz w:val="24"/>
        </w:rPr>
        <w:t>Delavari</w:t>
      </w:r>
      <w:proofErr w:type="spellEnd"/>
      <w:r>
        <w:rPr>
          <w:rFonts w:ascii="CG Times" w:hAnsi="CG Times"/>
          <w:sz w:val="24"/>
        </w:rPr>
        <w:t xml:space="preserve"> M, Lynch JB, Hansbrough JF, </w:t>
      </w:r>
      <w:proofErr w:type="spellStart"/>
      <w:r>
        <w:rPr>
          <w:rFonts w:ascii="CG Times" w:hAnsi="CG Times"/>
          <w:sz w:val="24"/>
        </w:rPr>
        <w:t>Achauer</w:t>
      </w:r>
      <w:proofErr w:type="spellEnd"/>
      <w:r>
        <w:rPr>
          <w:rFonts w:ascii="CG Times" w:hAnsi="CG Times"/>
          <w:sz w:val="24"/>
        </w:rPr>
        <w:t xml:space="preserve"> BM, Miller SF, MacPhee M, Bray GL.  A multicenter trial to evaluate the safety and potential efficacy of pooled human fibrin sealant for the treatment of burn wounds.  J. Trauma: Injury, Infection and Critical Care, 46: 433-440, 1999.</w:t>
      </w:r>
    </w:p>
    <w:p w14:paraId="7490F0B8" w14:textId="77777777" w:rsidR="00CA0756" w:rsidRDefault="00CA0756">
      <w:pPr>
        <w:ind w:left="720" w:hanging="720"/>
        <w:jc w:val="both"/>
        <w:rPr>
          <w:rFonts w:ascii="CG Times" w:hAnsi="CG Times"/>
          <w:sz w:val="24"/>
        </w:rPr>
      </w:pPr>
    </w:p>
    <w:p w14:paraId="776FB81B"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Rodell MB, Lee ML.  Determination of reasons for cessation of participation in serial plasmapheresis programs.  Transfusion, 39: 900-903, 1999.</w:t>
      </w:r>
    </w:p>
    <w:p w14:paraId="13F6D388" w14:textId="77777777" w:rsidR="00CA0756" w:rsidRDefault="00CA0756">
      <w:pPr>
        <w:ind w:left="720" w:hanging="720"/>
        <w:jc w:val="both"/>
        <w:rPr>
          <w:rFonts w:ascii="CG Times" w:hAnsi="CG Times"/>
          <w:sz w:val="24"/>
        </w:rPr>
      </w:pPr>
    </w:p>
    <w:p w14:paraId="7F1DB549"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Smith BL, Lee M, Leader S, </w:t>
      </w:r>
      <w:proofErr w:type="spellStart"/>
      <w:r>
        <w:rPr>
          <w:rFonts w:ascii="CG Times" w:hAnsi="CG Times"/>
          <w:sz w:val="24"/>
        </w:rPr>
        <w:t>Wertlake</w:t>
      </w:r>
      <w:proofErr w:type="spellEnd"/>
      <w:r>
        <w:rPr>
          <w:rFonts w:ascii="CG Times" w:hAnsi="CG Times"/>
          <w:sz w:val="24"/>
        </w:rPr>
        <w:t xml:space="preserve"> P.  Economic impact of automated primary screening for cervical cancer.  J </w:t>
      </w:r>
      <w:proofErr w:type="spellStart"/>
      <w:r>
        <w:rPr>
          <w:rFonts w:ascii="CG Times" w:hAnsi="CG Times"/>
          <w:sz w:val="24"/>
        </w:rPr>
        <w:t>Reprod</w:t>
      </w:r>
      <w:proofErr w:type="spellEnd"/>
      <w:r>
        <w:rPr>
          <w:rFonts w:ascii="CG Times" w:hAnsi="CG Times"/>
          <w:sz w:val="24"/>
        </w:rPr>
        <w:t xml:space="preserve"> Med, 44: 518-528, 1999.</w:t>
      </w:r>
    </w:p>
    <w:p w14:paraId="31C0AA28" w14:textId="77777777" w:rsidR="005A340F" w:rsidRDefault="005A340F" w:rsidP="005A340F">
      <w:pPr>
        <w:jc w:val="both"/>
        <w:rPr>
          <w:rFonts w:ascii="CG Times" w:hAnsi="CG Times"/>
          <w:sz w:val="24"/>
        </w:rPr>
      </w:pPr>
    </w:p>
    <w:p w14:paraId="474C8517" w14:textId="77777777" w:rsidR="00CA0756" w:rsidRDefault="00CA0756"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Waytes AT, Igel H, Zerlanth G, Wappler N, Lee M, Schwarz O.  </w:t>
      </w:r>
      <w:r>
        <w:rPr>
          <w:rFonts w:ascii="CG Times" w:hAnsi="CG Times"/>
          <w:sz w:val="24"/>
        </w:rPr>
        <w:t xml:space="preserve">A safer plasma supply from renumerated donors, “The </w:t>
      </w:r>
      <w:proofErr w:type="spellStart"/>
      <w:r>
        <w:rPr>
          <w:rFonts w:ascii="CG Times" w:hAnsi="CG Times"/>
          <w:sz w:val="24"/>
        </w:rPr>
        <w:t>Immuno</w:t>
      </w:r>
      <w:proofErr w:type="spellEnd"/>
      <w:r>
        <w:rPr>
          <w:rFonts w:ascii="CG Times" w:hAnsi="CG Times"/>
          <w:sz w:val="24"/>
        </w:rPr>
        <w:t>/Community Bio-Resources Experiment”.  In: Brown F, Vyas G (eds):  Advances in Transfusion Safety.  Dev. Bio. Basel:  Karger, 37-51, 1999.</w:t>
      </w:r>
    </w:p>
    <w:p w14:paraId="5D9AA4E9" w14:textId="77777777" w:rsidR="00CA0756" w:rsidRDefault="00CA0756">
      <w:pPr>
        <w:ind w:left="720" w:hanging="720"/>
        <w:jc w:val="both"/>
        <w:rPr>
          <w:rFonts w:ascii="CG Times" w:hAnsi="CG Times"/>
          <w:sz w:val="24"/>
        </w:rPr>
      </w:pPr>
    </w:p>
    <w:p w14:paraId="10B56B85" w14:textId="77777777" w:rsidR="00CA0756" w:rsidRDefault="00CA0756" w:rsidP="008F2DBA">
      <w:pPr>
        <w:numPr>
          <w:ilvl w:val="0"/>
          <w:numId w:val="10"/>
        </w:numPr>
        <w:tabs>
          <w:tab w:val="clear" w:pos="360"/>
        </w:tabs>
        <w:ind w:left="720" w:hanging="720"/>
        <w:jc w:val="both"/>
        <w:rPr>
          <w:rFonts w:ascii="CG Times" w:hAnsi="CG Times"/>
          <w:sz w:val="24"/>
        </w:rPr>
      </w:pPr>
      <w:proofErr w:type="spellStart"/>
      <w:r>
        <w:rPr>
          <w:rFonts w:ascii="CG Times" w:hAnsi="CG Times"/>
          <w:sz w:val="24"/>
        </w:rPr>
        <w:lastRenderedPageBreak/>
        <w:t>Spertini</w:t>
      </w:r>
      <w:proofErr w:type="spellEnd"/>
      <w:r>
        <w:rPr>
          <w:rFonts w:ascii="CG Times" w:hAnsi="CG Times"/>
          <w:sz w:val="24"/>
        </w:rPr>
        <w:t xml:space="preserve"> F, Leimgruber A, Morel B, </w:t>
      </w:r>
      <w:proofErr w:type="spellStart"/>
      <w:r>
        <w:rPr>
          <w:rFonts w:ascii="CG Times" w:hAnsi="CG Times"/>
          <w:sz w:val="24"/>
        </w:rPr>
        <w:t>Khazaeli</w:t>
      </w:r>
      <w:proofErr w:type="spellEnd"/>
      <w:r>
        <w:rPr>
          <w:rFonts w:ascii="CG Times" w:hAnsi="CG Times"/>
          <w:sz w:val="24"/>
        </w:rPr>
        <w:t xml:space="preserve"> MB, Yamamoto K, Dayer JM, Weisbart RH, Lee ML.  Idiotypic vaccination with a murine anti-ds DNA antibody:  Phase I study in patients with non-active systemic lupus erythematosus with nephritis.  J Rheumatology, 26: 2602-8, 1999.</w:t>
      </w:r>
    </w:p>
    <w:p w14:paraId="1AEA7DDF" w14:textId="77777777" w:rsidR="00CA0756" w:rsidRDefault="00CA0756">
      <w:pPr>
        <w:ind w:left="720" w:hanging="720"/>
        <w:jc w:val="both"/>
        <w:rPr>
          <w:rFonts w:ascii="CG Times" w:hAnsi="CG Times"/>
          <w:sz w:val="24"/>
        </w:rPr>
      </w:pPr>
    </w:p>
    <w:p w14:paraId="30EBA276" w14:textId="77777777" w:rsidR="00CA0756" w:rsidRDefault="00CA0756"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Shekelle PG, Kravitz RL, Beart J, Marger M, Wang M, Lee M.  </w:t>
      </w:r>
      <w:r>
        <w:rPr>
          <w:rFonts w:ascii="CG Times" w:hAnsi="CG Times"/>
          <w:sz w:val="24"/>
        </w:rPr>
        <w:t>Are nonspecific guidelines potentially harmful?  A randomized comparison of the effect of nonspecific or specific guidelines on physician decision-making.  Health Services Research, 34: 1429-1448, 2000.</w:t>
      </w:r>
    </w:p>
    <w:p w14:paraId="5AC46986" w14:textId="77777777" w:rsidR="00CA0756" w:rsidRDefault="00CA0756">
      <w:pPr>
        <w:ind w:left="720" w:hanging="720"/>
        <w:jc w:val="both"/>
        <w:rPr>
          <w:rFonts w:ascii="CG Times" w:hAnsi="CG Times"/>
          <w:sz w:val="24"/>
        </w:rPr>
      </w:pPr>
    </w:p>
    <w:p w14:paraId="3C111FA8"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Goodkin DE, Shulman M, Winkelhake J, </w:t>
      </w:r>
      <w:proofErr w:type="spellStart"/>
      <w:r>
        <w:rPr>
          <w:rFonts w:ascii="CG Times" w:hAnsi="CG Times"/>
          <w:sz w:val="24"/>
        </w:rPr>
        <w:t>Waubant</w:t>
      </w:r>
      <w:proofErr w:type="spellEnd"/>
      <w:r>
        <w:rPr>
          <w:rFonts w:ascii="CG Times" w:hAnsi="CG Times"/>
          <w:sz w:val="24"/>
        </w:rPr>
        <w:t xml:space="preserve"> E, Andersson PB, Stewart T, Nelson S, Fischbein N, Coyle PK, Frohman E, Jacobs L, </w:t>
      </w:r>
      <w:proofErr w:type="spellStart"/>
      <w:r>
        <w:rPr>
          <w:rFonts w:ascii="CG Times" w:hAnsi="CG Times"/>
          <w:sz w:val="24"/>
        </w:rPr>
        <w:t>Holcenberg</w:t>
      </w:r>
      <w:proofErr w:type="spellEnd"/>
      <w:r>
        <w:rPr>
          <w:rFonts w:ascii="CG Times" w:hAnsi="CG Times"/>
          <w:sz w:val="24"/>
        </w:rPr>
        <w:t xml:space="preserve"> J, Lee M, Mocci S.  A phase I trial of solubilized DR 2: MBP 84-102 (AG284) in multiple sclerosis.  Neurology, 54: 1414-1420, 2000.</w:t>
      </w:r>
    </w:p>
    <w:p w14:paraId="77F85209" w14:textId="77777777" w:rsidR="00CA0756" w:rsidRDefault="00CA0756">
      <w:pPr>
        <w:ind w:left="720" w:hanging="720"/>
        <w:jc w:val="both"/>
        <w:rPr>
          <w:rFonts w:ascii="CG Times" w:hAnsi="CG Times"/>
          <w:sz w:val="24"/>
        </w:rPr>
      </w:pPr>
    </w:p>
    <w:p w14:paraId="0C701397"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Peabody JW, Luck J, Glassman P, Dresselhaus TR, Lee M.  Comparison of vignettes, standardized patients and chart abstraction:  A prospective validation study of 3 methods for measuring quality.  J Amer Med Assoc, 283: 1715-1722, 2000.</w:t>
      </w:r>
    </w:p>
    <w:p w14:paraId="42AC461F" w14:textId="77777777" w:rsidR="00CA0756" w:rsidRDefault="00CA0756">
      <w:pPr>
        <w:ind w:left="720" w:hanging="720"/>
        <w:jc w:val="both"/>
        <w:rPr>
          <w:rFonts w:ascii="CG Times" w:hAnsi="CG Times"/>
          <w:sz w:val="24"/>
        </w:rPr>
      </w:pPr>
    </w:p>
    <w:p w14:paraId="660AEAED" w14:textId="77777777" w:rsidR="00CA0756" w:rsidRDefault="00CA0756"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Lee ML, Tomsu K, Von Eschen KB. </w:t>
      </w:r>
      <w:r>
        <w:rPr>
          <w:rFonts w:ascii="CG Times" w:hAnsi="CG Times"/>
          <w:sz w:val="24"/>
        </w:rPr>
        <w:t>Duration of survival for disseminated malignant melanoma:  results of a meta-analysis.  Melanoma Res, 10: 81-92, 2000.</w:t>
      </w:r>
    </w:p>
    <w:p w14:paraId="4BE373DE" w14:textId="77777777" w:rsidR="00CA0756" w:rsidRDefault="00CA0756">
      <w:pPr>
        <w:ind w:left="720" w:hanging="720"/>
        <w:jc w:val="both"/>
        <w:rPr>
          <w:rFonts w:ascii="CG Times" w:hAnsi="CG Times"/>
          <w:sz w:val="24"/>
        </w:rPr>
      </w:pPr>
    </w:p>
    <w:p w14:paraId="6FE0E975" w14:textId="77777777" w:rsidR="00CA0756" w:rsidRDefault="00CA0756"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Saliba D, Kington R, Buchanan J, Bell R, Wang M, Lee M, Herbst M, Lee D, Sur D, Rubenstein L.  </w:t>
      </w:r>
      <w:r>
        <w:rPr>
          <w:rFonts w:ascii="CG Times" w:hAnsi="CG Times"/>
          <w:sz w:val="24"/>
        </w:rPr>
        <w:t xml:space="preserve">Appropriateness of the decision to transfer nursing facility residents to the hospital.  J Am </w:t>
      </w:r>
      <w:proofErr w:type="spellStart"/>
      <w:r>
        <w:rPr>
          <w:rFonts w:ascii="CG Times" w:hAnsi="CG Times"/>
          <w:sz w:val="24"/>
        </w:rPr>
        <w:t>Geriatr</w:t>
      </w:r>
      <w:proofErr w:type="spellEnd"/>
      <w:r>
        <w:rPr>
          <w:rFonts w:ascii="CG Times" w:hAnsi="CG Times"/>
          <w:sz w:val="24"/>
        </w:rPr>
        <w:t xml:space="preserve"> Soc, 48: 154-163, 2000.</w:t>
      </w:r>
    </w:p>
    <w:p w14:paraId="2269173B" w14:textId="77777777" w:rsidR="00CA0756" w:rsidRDefault="00CA0756">
      <w:pPr>
        <w:ind w:left="720" w:hanging="720"/>
        <w:jc w:val="both"/>
        <w:rPr>
          <w:rFonts w:ascii="CG Times" w:hAnsi="CG Times"/>
          <w:sz w:val="24"/>
        </w:rPr>
      </w:pPr>
    </w:p>
    <w:p w14:paraId="34ACF14D"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Parham GP, Andrews NR, Lee ML.  Comparison of immediate and deferred colposcopy in a cervical screening program. </w:t>
      </w:r>
      <w:proofErr w:type="spellStart"/>
      <w:r>
        <w:rPr>
          <w:rFonts w:ascii="CG Times" w:hAnsi="CG Times"/>
          <w:sz w:val="24"/>
        </w:rPr>
        <w:t>Obstet</w:t>
      </w:r>
      <w:proofErr w:type="spellEnd"/>
      <w:r>
        <w:rPr>
          <w:rFonts w:ascii="CG Times" w:hAnsi="CG Times"/>
          <w:sz w:val="24"/>
        </w:rPr>
        <w:t xml:space="preserve"> </w:t>
      </w:r>
      <w:proofErr w:type="spellStart"/>
      <w:r>
        <w:rPr>
          <w:rFonts w:ascii="CG Times" w:hAnsi="CG Times"/>
          <w:sz w:val="24"/>
        </w:rPr>
        <w:t>Gynecol</w:t>
      </w:r>
      <w:proofErr w:type="spellEnd"/>
      <w:r>
        <w:rPr>
          <w:rFonts w:ascii="CG Times" w:hAnsi="CG Times"/>
          <w:sz w:val="24"/>
        </w:rPr>
        <w:t>, 95: 340-4, 2000.</w:t>
      </w:r>
    </w:p>
    <w:p w14:paraId="69B1D9A8" w14:textId="77777777" w:rsidR="00CA0756" w:rsidRDefault="00CA0756">
      <w:pPr>
        <w:ind w:left="720" w:hanging="720"/>
        <w:jc w:val="both"/>
        <w:rPr>
          <w:rFonts w:ascii="CG Times" w:hAnsi="CG Times"/>
          <w:sz w:val="24"/>
        </w:rPr>
      </w:pPr>
    </w:p>
    <w:p w14:paraId="66F7F532"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Dresselhaus TR, Peabody JW, Lee M, Wang M, Luck J.  Measuring compliance with preventive care guidelines:  a comparison of standardized patients, clinical vignettes and the medical record.  J Gen Int Med, 15: 782-8, 2000.</w:t>
      </w:r>
    </w:p>
    <w:p w14:paraId="51865FF8" w14:textId="77777777" w:rsidR="00CA0756" w:rsidRDefault="00CA0756">
      <w:pPr>
        <w:ind w:left="720" w:hanging="720"/>
        <w:jc w:val="both"/>
        <w:rPr>
          <w:rFonts w:ascii="CG Times" w:hAnsi="CG Times"/>
          <w:sz w:val="24"/>
        </w:rPr>
      </w:pPr>
    </w:p>
    <w:p w14:paraId="2B1CA102"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St. Clair EW, Cohen SB, Lee ML, Fleischmann RM, Lee SH, Moreland LW, Olsen NJ, Pratt PW, Yocum DE, Heck L, Winkelhake J, </w:t>
      </w:r>
      <w:proofErr w:type="spellStart"/>
      <w:r>
        <w:rPr>
          <w:rFonts w:ascii="CG Times" w:hAnsi="CG Times"/>
          <w:sz w:val="24"/>
        </w:rPr>
        <w:t>Holcenberg</w:t>
      </w:r>
      <w:proofErr w:type="spellEnd"/>
      <w:r>
        <w:rPr>
          <w:rFonts w:ascii="CG Times" w:hAnsi="CG Times"/>
          <w:sz w:val="24"/>
        </w:rPr>
        <w:t xml:space="preserve"> JS, Shulman MJ.  Treatment of rheumatoid arthritis with a DR4/1 peptide.  J </w:t>
      </w:r>
      <w:proofErr w:type="spellStart"/>
      <w:r>
        <w:rPr>
          <w:rFonts w:ascii="CG Times" w:hAnsi="CG Times"/>
          <w:sz w:val="24"/>
        </w:rPr>
        <w:t>Rheumatol</w:t>
      </w:r>
      <w:proofErr w:type="spellEnd"/>
      <w:r>
        <w:rPr>
          <w:rFonts w:ascii="CG Times" w:hAnsi="CG Times"/>
          <w:sz w:val="24"/>
        </w:rPr>
        <w:t>, 27: 1855-63, 2000.</w:t>
      </w:r>
    </w:p>
    <w:p w14:paraId="0459A37F" w14:textId="77777777" w:rsidR="00CA0756" w:rsidRDefault="00CA0756">
      <w:pPr>
        <w:ind w:left="720" w:hanging="720"/>
        <w:jc w:val="both"/>
        <w:rPr>
          <w:rFonts w:ascii="CG Times" w:hAnsi="CG Times"/>
          <w:sz w:val="24"/>
        </w:rPr>
      </w:pPr>
    </w:p>
    <w:p w14:paraId="7DE1E379" w14:textId="77777777" w:rsidR="00CA0756" w:rsidRDefault="00CA0756" w:rsidP="008F2DBA">
      <w:pPr>
        <w:numPr>
          <w:ilvl w:val="0"/>
          <w:numId w:val="10"/>
        </w:numPr>
        <w:tabs>
          <w:tab w:val="clear" w:pos="360"/>
        </w:tabs>
        <w:ind w:left="720" w:hanging="720"/>
        <w:jc w:val="both"/>
        <w:rPr>
          <w:rFonts w:ascii="Times New Roman" w:hAnsi="Times New Roman"/>
          <w:sz w:val="24"/>
        </w:rPr>
      </w:pPr>
      <w:r>
        <w:rPr>
          <w:rFonts w:ascii="Times New Roman" w:hAnsi="Times New Roman"/>
          <w:sz w:val="24"/>
        </w:rPr>
        <w:t xml:space="preserve">Luck J, Peabody JW, </w:t>
      </w:r>
      <w:proofErr w:type="spellStart"/>
      <w:r>
        <w:rPr>
          <w:rFonts w:ascii="Times New Roman" w:hAnsi="Times New Roman"/>
          <w:sz w:val="24"/>
        </w:rPr>
        <w:t>Dresslhaus</w:t>
      </w:r>
      <w:proofErr w:type="spellEnd"/>
      <w:r>
        <w:rPr>
          <w:rFonts w:ascii="Times New Roman" w:hAnsi="Times New Roman"/>
          <w:sz w:val="24"/>
        </w:rPr>
        <w:t xml:space="preserve"> TR, Lee M, Glassman P.  How well does chart abstraction measure quality?  A prospective comparison of standardized patients with the medical record.  Am J Med, 108: 642-649, 2000.</w:t>
      </w:r>
    </w:p>
    <w:p w14:paraId="5DE09CD4" w14:textId="77777777" w:rsidR="00CA0756" w:rsidRDefault="00CA0756">
      <w:pPr>
        <w:ind w:left="720" w:hanging="720"/>
        <w:jc w:val="both"/>
        <w:rPr>
          <w:rFonts w:ascii="Times New Roman" w:hAnsi="Times New Roman"/>
          <w:sz w:val="24"/>
        </w:rPr>
      </w:pPr>
    </w:p>
    <w:p w14:paraId="0CED653C" w14:textId="77777777" w:rsidR="00CA0756" w:rsidRPr="006C62A7" w:rsidRDefault="00CA0756" w:rsidP="008F2DBA">
      <w:pPr>
        <w:numPr>
          <w:ilvl w:val="0"/>
          <w:numId w:val="10"/>
        </w:numPr>
        <w:tabs>
          <w:tab w:val="clear" w:pos="360"/>
        </w:tabs>
        <w:ind w:left="720" w:hanging="720"/>
        <w:jc w:val="both"/>
        <w:rPr>
          <w:rFonts w:ascii="CG Times" w:hAnsi="CG Times"/>
          <w:sz w:val="24"/>
        </w:rPr>
      </w:pPr>
      <w:r w:rsidRPr="00607CAD">
        <w:rPr>
          <w:rFonts w:ascii="Times New Roman" w:hAnsi="Times New Roman"/>
          <w:sz w:val="24"/>
          <w:lang w:val="de-DE"/>
        </w:rPr>
        <w:t xml:space="preserve">Kramer BJ, Damron-Rodriguez J, Lee M, Wang M.  </w:t>
      </w:r>
      <w:r>
        <w:rPr>
          <w:rFonts w:ascii="Times New Roman" w:hAnsi="Times New Roman"/>
          <w:sz w:val="24"/>
        </w:rPr>
        <w:t>Medical house staff performance on the facts of aging quiz:  a comparison of test formats.  Geron Geriatrics Educ. 21: 41-51, 2001</w:t>
      </w:r>
      <w:r w:rsidR="006C62A7">
        <w:rPr>
          <w:rFonts w:ascii="Times New Roman" w:hAnsi="Times New Roman"/>
          <w:sz w:val="24"/>
        </w:rPr>
        <w:t>.</w:t>
      </w:r>
    </w:p>
    <w:p w14:paraId="0A5157B6" w14:textId="77777777" w:rsidR="006C62A7" w:rsidRDefault="006C62A7" w:rsidP="006C62A7">
      <w:pPr>
        <w:jc w:val="both"/>
        <w:rPr>
          <w:rFonts w:ascii="CG Times" w:hAnsi="CG Times"/>
          <w:sz w:val="24"/>
        </w:rPr>
      </w:pPr>
    </w:p>
    <w:p w14:paraId="6D9E9B56" w14:textId="77777777" w:rsidR="006C62A7" w:rsidRDefault="006C62A7" w:rsidP="008F2DBA">
      <w:pPr>
        <w:numPr>
          <w:ilvl w:val="0"/>
          <w:numId w:val="10"/>
        </w:numPr>
        <w:tabs>
          <w:tab w:val="clear" w:pos="360"/>
        </w:tabs>
        <w:ind w:left="720" w:hanging="720"/>
        <w:jc w:val="both"/>
        <w:rPr>
          <w:rFonts w:ascii="CG Times" w:hAnsi="CG Times"/>
          <w:sz w:val="24"/>
        </w:rPr>
      </w:pPr>
      <w:r>
        <w:rPr>
          <w:rFonts w:ascii="Times New Roman" w:hAnsi="Times New Roman"/>
          <w:sz w:val="24"/>
        </w:rPr>
        <w:t>Ramey DW, Lee M, Messer NT. A review of the Western veterinary literature on equine acupuncture. J Eq Vet Sci 21: 56-60, 2001.</w:t>
      </w:r>
    </w:p>
    <w:p w14:paraId="78BA1140" w14:textId="77777777" w:rsidR="00CA0756" w:rsidRDefault="00CA0756">
      <w:pPr>
        <w:ind w:left="720" w:hanging="720"/>
        <w:jc w:val="both"/>
        <w:rPr>
          <w:rFonts w:ascii="CG Times" w:hAnsi="CG Times"/>
          <w:sz w:val="24"/>
        </w:rPr>
      </w:pPr>
    </w:p>
    <w:p w14:paraId="1534AA61"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Lee M, </w:t>
      </w:r>
      <w:proofErr w:type="spellStart"/>
      <w:r>
        <w:rPr>
          <w:rFonts w:ascii="CG Times" w:hAnsi="CG Times"/>
          <w:sz w:val="24"/>
        </w:rPr>
        <w:t>Morfini</w:t>
      </w:r>
      <w:proofErr w:type="spellEnd"/>
      <w:r>
        <w:rPr>
          <w:rFonts w:ascii="CG Times" w:hAnsi="CG Times"/>
          <w:sz w:val="24"/>
        </w:rPr>
        <w:t xml:space="preserve"> M, Schulman S, Ingerslev J, and the Factor VIII/Factor IX Scientific and Standardization Committee of the International Society for Thrombosis and </w:t>
      </w:r>
      <w:proofErr w:type="spellStart"/>
      <w:r>
        <w:rPr>
          <w:rFonts w:ascii="CG Times" w:hAnsi="CG Times"/>
          <w:sz w:val="24"/>
        </w:rPr>
        <w:t>Haemostasis</w:t>
      </w:r>
      <w:proofErr w:type="spellEnd"/>
      <w:r>
        <w:rPr>
          <w:rFonts w:ascii="CG Times" w:hAnsi="CG Times"/>
          <w:sz w:val="24"/>
        </w:rPr>
        <w:t xml:space="preserve">.  </w:t>
      </w:r>
      <w:r>
        <w:rPr>
          <w:rFonts w:ascii="CG Times" w:hAnsi="CG Times"/>
          <w:sz w:val="24"/>
        </w:rPr>
        <w:lastRenderedPageBreak/>
        <w:t xml:space="preserve">The design and analysis of pharmacokinetic studies of coagulation factors.  Website of the International Society for Thrombosis and </w:t>
      </w:r>
      <w:proofErr w:type="spellStart"/>
      <w:r>
        <w:rPr>
          <w:rFonts w:ascii="CG Times" w:hAnsi="CG Times"/>
          <w:sz w:val="24"/>
        </w:rPr>
        <w:t>Haemostasis</w:t>
      </w:r>
      <w:proofErr w:type="spellEnd"/>
      <w:r>
        <w:rPr>
          <w:rFonts w:ascii="CG Times" w:hAnsi="CG Times"/>
          <w:sz w:val="24"/>
        </w:rPr>
        <w:t xml:space="preserve"> (</w:t>
      </w:r>
      <w:hyperlink r:id="rId8" w:history="1">
        <w:r>
          <w:rPr>
            <w:rStyle w:val="Hyperlink"/>
            <w:rFonts w:ascii="CG Times" w:hAnsi="CG Times"/>
            <w:sz w:val="24"/>
          </w:rPr>
          <w:t>www.isth.org</w:t>
        </w:r>
      </w:hyperlink>
      <w:r>
        <w:rPr>
          <w:rFonts w:ascii="CG Times" w:hAnsi="CG Times"/>
          <w:sz w:val="24"/>
        </w:rPr>
        <w:t>), 2002.</w:t>
      </w:r>
    </w:p>
    <w:p w14:paraId="207914E5" w14:textId="77777777" w:rsidR="00CA0756" w:rsidRDefault="00CA0756">
      <w:pPr>
        <w:ind w:left="720" w:hanging="720"/>
        <w:jc w:val="both"/>
        <w:rPr>
          <w:rFonts w:ascii="CG Times" w:hAnsi="CG Times"/>
          <w:sz w:val="24"/>
        </w:rPr>
      </w:pPr>
    </w:p>
    <w:p w14:paraId="60235DDF" w14:textId="77777777" w:rsidR="00CA0756" w:rsidRDefault="00CA0756"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Lee ML, Yano EM, Wang M, Simon BF, Rubenstein LV.  </w:t>
      </w:r>
      <w:r>
        <w:rPr>
          <w:rFonts w:ascii="CG Times" w:hAnsi="CG Times"/>
          <w:sz w:val="24"/>
        </w:rPr>
        <w:t>What patient population does visit-based sampling in primary care settings represent?  Medical Care, 40: 761-770, 2002.</w:t>
      </w:r>
    </w:p>
    <w:p w14:paraId="47D51532" w14:textId="77777777" w:rsidR="00CA0756" w:rsidRDefault="00CA0756">
      <w:pPr>
        <w:jc w:val="both"/>
        <w:rPr>
          <w:rFonts w:ascii="CG Times" w:hAnsi="CG Times"/>
          <w:sz w:val="24"/>
        </w:rPr>
      </w:pPr>
    </w:p>
    <w:p w14:paraId="549AE931"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Sorensen PS, Fazekas F, Lee M. Intravenous immunoglobulin G for the treatment of relapsing-remitting multiple sclerosis: a meta-analysis. Eur J Neuro, 9: 557-563, 2002.</w:t>
      </w:r>
    </w:p>
    <w:p w14:paraId="55F0E852" w14:textId="77777777" w:rsidR="00CA0756" w:rsidRDefault="00CA0756">
      <w:pPr>
        <w:jc w:val="both"/>
        <w:rPr>
          <w:rFonts w:ascii="CG Times" w:hAnsi="CG Times"/>
          <w:sz w:val="24"/>
        </w:rPr>
      </w:pPr>
    </w:p>
    <w:p w14:paraId="160D84BB"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Korthuis PT, Asch S, </w:t>
      </w:r>
      <w:proofErr w:type="spellStart"/>
      <w:r>
        <w:rPr>
          <w:rFonts w:ascii="CG Times" w:hAnsi="CG Times"/>
          <w:sz w:val="24"/>
        </w:rPr>
        <w:t>Mancewicz</w:t>
      </w:r>
      <w:proofErr w:type="spellEnd"/>
      <w:r>
        <w:rPr>
          <w:rFonts w:ascii="CG Times" w:hAnsi="CG Times"/>
          <w:sz w:val="24"/>
        </w:rPr>
        <w:t xml:space="preserve"> M, Shapiro MF, Mathews WC, Cunningham WE, McCutchan JA, Gifford A, Lee ML, </w:t>
      </w:r>
      <w:proofErr w:type="spellStart"/>
      <w:r>
        <w:rPr>
          <w:rFonts w:ascii="CG Times" w:hAnsi="CG Times"/>
          <w:sz w:val="24"/>
        </w:rPr>
        <w:t>Bozzette</w:t>
      </w:r>
      <w:proofErr w:type="spellEnd"/>
      <w:r>
        <w:rPr>
          <w:rFonts w:ascii="CG Times" w:hAnsi="CG Times"/>
          <w:sz w:val="24"/>
        </w:rPr>
        <w:t xml:space="preserve"> SA. Measuring medication: Do interviews agree with medical record and pharmacy data? Medical Care, 40: 1270-1282, 2002.</w:t>
      </w:r>
    </w:p>
    <w:p w14:paraId="1FA9C5D7" w14:textId="77777777" w:rsidR="00CA0756" w:rsidRDefault="00CA0756">
      <w:pPr>
        <w:jc w:val="both"/>
        <w:rPr>
          <w:rFonts w:ascii="CG Times" w:hAnsi="CG Times"/>
          <w:sz w:val="24"/>
        </w:rPr>
      </w:pPr>
    </w:p>
    <w:p w14:paraId="4F177CA8"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Cradock-O’Leary J, Young AS, Yano EM, Wang M, Lee ML. Use of general medical services by VA patients with psychiatric disorders. </w:t>
      </w:r>
      <w:proofErr w:type="spellStart"/>
      <w:r>
        <w:rPr>
          <w:rFonts w:ascii="CG Times" w:hAnsi="CG Times"/>
          <w:sz w:val="24"/>
        </w:rPr>
        <w:t>Psychiatr</w:t>
      </w:r>
      <w:proofErr w:type="spellEnd"/>
      <w:r>
        <w:rPr>
          <w:rFonts w:ascii="CG Times" w:hAnsi="CG Times"/>
          <w:sz w:val="24"/>
        </w:rPr>
        <w:t xml:space="preserve"> Serv, 53: 874-878, 2002.</w:t>
      </w:r>
    </w:p>
    <w:p w14:paraId="531611AC" w14:textId="77777777" w:rsidR="00CA0756" w:rsidRDefault="00CA0756">
      <w:pPr>
        <w:jc w:val="both"/>
        <w:rPr>
          <w:rFonts w:ascii="CG Times" w:hAnsi="CG Times"/>
          <w:sz w:val="24"/>
        </w:rPr>
      </w:pPr>
    </w:p>
    <w:p w14:paraId="10B0C8C2"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Hambleton J, Wages D, Radu-Radulescu L, Adams, M, </w:t>
      </w:r>
      <w:proofErr w:type="spellStart"/>
      <w:r>
        <w:rPr>
          <w:rFonts w:ascii="CG Times" w:hAnsi="CG Times"/>
          <w:sz w:val="24"/>
        </w:rPr>
        <w:t>MacKenzie</w:t>
      </w:r>
      <w:proofErr w:type="spellEnd"/>
      <w:r>
        <w:rPr>
          <w:rFonts w:ascii="CG Times" w:hAnsi="CG Times"/>
          <w:sz w:val="24"/>
        </w:rPr>
        <w:t xml:space="preserve"> M, Shafer S, Lee M, Smyers J, </w:t>
      </w:r>
      <w:proofErr w:type="spellStart"/>
      <w:r>
        <w:rPr>
          <w:rFonts w:ascii="CG Times" w:hAnsi="CG Times"/>
          <w:sz w:val="24"/>
        </w:rPr>
        <w:t>Wiesehahn</w:t>
      </w:r>
      <w:proofErr w:type="spellEnd"/>
      <w:r>
        <w:rPr>
          <w:rFonts w:ascii="CG Times" w:hAnsi="CG Times"/>
          <w:sz w:val="24"/>
        </w:rPr>
        <w:t xml:space="preserve"> G, Corash L. Pharmacokinetic study of FFP photochemically treated with </w:t>
      </w:r>
      <w:proofErr w:type="spellStart"/>
      <w:r>
        <w:rPr>
          <w:rFonts w:ascii="CG Times" w:hAnsi="CG Times"/>
          <w:sz w:val="24"/>
        </w:rPr>
        <w:t>amotosalen</w:t>
      </w:r>
      <w:proofErr w:type="spellEnd"/>
      <w:r>
        <w:rPr>
          <w:rFonts w:ascii="CG Times" w:hAnsi="CG Times"/>
          <w:sz w:val="24"/>
        </w:rPr>
        <w:t xml:space="preserve"> (S-59) and UV light compared to FFP in healthy volunteers anticoagulated with warfarin. Transfusion, 42: 1302-1307, 2002.</w:t>
      </w:r>
    </w:p>
    <w:p w14:paraId="691262B6" w14:textId="77777777" w:rsidR="00CA0756" w:rsidRDefault="00CA0756">
      <w:pPr>
        <w:jc w:val="both"/>
        <w:rPr>
          <w:rFonts w:ascii="CG Times" w:hAnsi="CG Times"/>
          <w:sz w:val="24"/>
        </w:rPr>
      </w:pPr>
    </w:p>
    <w:p w14:paraId="0161CEB7"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Sinha-Hikim I, Artaza J, Woodhouse L, Gonzalez-Cadavid N, Singh AB, Lee ML, Storer TW, Casaburi R, Shen R, Bhasin S. Testosterone-induced increase in muscle size in healthy young men is associated with muscle fiber hypertrophy. Am J </w:t>
      </w:r>
      <w:proofErr w:type="spellStart"/>
      <w:r>
        <w:rPr>
          <w:rFonts w:ascii="CG Times" w:hAnsi="CG Times"/>
          <w:sz w:val="24"/>
        </w:rPr>
        <w:t>Physiol</w:t>
      </w:r>
      <w:proofErr w:type="spellEnd"/>
      <w:r>
        <w:rPr>
          <w:rFonts w:ascii="CG Times" w:hAnsi="CG Times"/>
          <w:sz w:val="24"/>
        </w:rPr>
        <w:t xml:space="preserve"> Endocrinol </w:t>
      </w:r>
      <w:proofErr w:type="spellStart"/>
      <w:r>
        <w:rPr>
          <w:rFonts w:ascii="CG Times" w:hAnsi="CG Times"/>
          <w:sz w:val="24"/>
        </w:rPr>
        <w:t>Metab</w:t>
      </w:r>
      <w:proofErr w:type="spellEnd"/>
      <w:r>
        <w:rPr>
          <w:rFonts w:ascii="CG Times" w:hAnsi="CG Times"/>
          <w:sz w:val="24"/>
        </w:rPr>
        <w:t>, 283: E154-E164, 2002.</w:t>
      </w:r>
    </w:p>
    <w:p w14:paraId="2043F9DB" w14:textId="77777777" w:rsidR="00CA0756" w:rsidRDefault="00CA0756">
      <w:pPr>
        <w:jc w:val="both"/>
        <w:rPr>
          <w:rFonts w:ascii="CG Times" w:hAnsi="CG Times"/>
          <w:sz w:val="24"/>
        </w:rPr>
      </w:pPr>
    </w:p>
    <w:p w14:paraId="6AD502F3" w14:textId="77777777" w:rsidR="00CA0756" w:rsidRDefault="00CA0756"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Herndon B, Asch SM, Kilbourne AM, Wang M, Lee M, Wenzel SL, et al. </w:t>
      </w:r>
      <w:r>
        <w:rPr>
          <w:rFonts w:ascii="CG Times" w:hAnsi="CG Times"/>
          <w:sz w:val="24"/>
        </w:rPr>
        <w:t>Prevalence and predictors of HIV testing among a probability sample of homeless women in Los Angeles County. Public Health Rep, 118: 261-269, 2003.</w:t>
      </w:r>
    </w:p>
    <w:p w14:paraId="08DF190F" w14:textId="77777777" w:rsidR="00CA0756" w:rsidRDefault="00CA0756">
      <w:pPr>
        <w:jc w:val="both"/>
        <w:rPr>
          <w:rFonts w:ascii="CG Times" w:hAnsi="CG Times"/>
          <w:sz w:val="24"/>
        </w:rPr>
      </w:pPr>
    </w:p>
    <w:p w14:paraId="71D0F830"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Woodhouse LJ, Reisz-</w:t>
      </w:r>
      <w:proofErr w:type="spellStart"/>
      <w:r>
        <w:rPr>
          <w:rFonts w:ascii="CG Times" w:hAnsi="CG Times"/>
          <w:sz w:val="24"/>
        </w:rPr>
        <w:t>Porszasz</w:t>
      </w:r>
      <w:proofErr w:type="spellEnd"/>
      <w:r>
        <w:rPr>
          <w:rFonts w:ascii="CG Times" w:hAnsi="CG Times"/>
          <w:sz w:val="24"/>
        </w:rPr>
        <w:t xml:space="preserve"> S, </w:t>
      </w:r>
      <w:proofErr w:type="spellStart"/>
      <w:r>
        <w:rPr>
          <w:rFonts w:ascii="CG Times" w:hAnsi="CG Times"/>
          <w:sz w:val="24"/>
        </w:rPr>
        <w:t>Javanbakht</w:t>
      </w:r>
      <w:proofErr w:type="spellEnd"/>
      <w:r>
        <w:rPr>
          <w:rFonts w:ascii="CG Times" w:hAnsi="CG Times"/>
          <w:sz w:val="24"/>
        </w:rPr>
        <w:t xml:space="preserve"> M, Storer TW, Lee M, Zerounian H, Bhasin S. Development of models to predict anabolic response to testosterone administration in healthy young men. Amer J </w:t>
      </w:r>
      <w:proofErr w:type="spellStart"/>
      <w:r>
        <w:rPr>
          <w:rFonts w:ascii="CG Times" w:hAnsi="CG Times"/>
          <w:sz w:val="24"/>
        </w:rPr>
        <w:t>Physiol</w:t>
      </w:r>
      <w:proofErr w:type="spellEnd"/>
      <w:r>
        <w:rPr>
          <w:rFonts w:ascii="CG Times" w:hAnsi="CG Times"/>
          <w:sz w:val="24"/>
        </w:rPr>
        <w:t xml:space="preserve"> Endocrinol </w:t>
      </w:r>
      <w:proofErr w:type="spellStart"/>
      <w:r>
        <w:rPr>
          <w:rFonts w:ascii="CG Times" w:hAnsi="CG Times"/>
          <w:sz w:val="24"/>
        </w:rPr>
        <w:t>Metab</w:t>
      </w:r>
      <w:proofErr w:type="spellEnd"/>
      <w:r>
        <w:rPr>
          <w:rFonts w:ascii="CG Times" w:hAnsi="CG Times"/>
          <w:sz w:val="24"/>
        </w:rPr>
        <w:t>, 284: E1009-E1017, 2003.</w:t>
      </w:r>
    </w:p>
    <w:p w14:paraId="78CE3BED" w14:textId="77777777" w:rsidR="00CA0756" w:rsidRDefault="00CA0756">
      <w:pPr>
        <w:jc w:val="both"/>
        <w:rPr>
          <w:rFonts w:ascii="CG Times" w:hAnsi="CG Times"/>
          <w:sz w:val="24"/>
        </w:rPr>
      </w:pPr>
    </w:p>
    <w:p w14:paraId="1ADDE1EB"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Storer TW, Magliano L, Woodhouse L, Lee ML, </w:t>
      </w:r>
      <w:proofErr w:type="spellStart"/>
      <w:r>
        <w:rPr>
          <w:rFonts w:ascii="CG Times" w:hAnsi="CG Times"/>
          <w:sz w:val="24"/>
        </w:rPr>
        <w:t>Dzekov</w:t>
      </w:r>
      <w:proofErr w:type="spellEnd"/>
      <w:r>
        <w:rPr>
          <w:rFonts w:ascii="CG Times" w:hAnsi="CG Times"/>
          <w:sz w:val="24"/>
        </w:rPr>
        <w:t xml:space="preserve"> J, Casaburi R and Bhasin S. Testosterone dose-dependently increases maximal voluntary strength and leg </w:t>
      </w:r>
      <w:proofErr w:type="gramStart"/>
      <w:r>
        <w:rPr>
          <w:rFonts w:ascii="CG Times" w:hAnsi="CG Times"/>
          <w:sz w:val="24"/>
        </w:rPr>
        <w:t>power, but</w:t>
      </w:r>
      <w:proofErr w:type="gramEnd"/>
      <w:r>
        <w:rPr>
          <w:rFonts w:ascii="CG Times" w:hAnsi="CG Times"/>
          <w:sz w:val="24"/>
        </w:rPr>
        <w:t xml:space="preserve"> does not affect fatigability or specific tension. J Clin Endocrinol </w:t>
      </w:r>
      <w:proofErr w:type="spellStart"/>
      <w:r>
        <w:rPr>
          <w:rFonts w:ascii="CG Times" w:hAnsi="CG Times"/>
          <w:sz w:val="24"/>
        </w:rPr>
        <w:t>Metab</w:t>
      </w:r>
      <w:proofErr w:type="spellEnd"/>
      <w:r>
        <w:rPr>
          <w:rFonts w:ascii="CG Times" w:hAnsi="CG Times"/>
          <w:sz w:val="24"/>
        </w:rPr>
        <w:t>, 88: 1478-1485, 2003.</w:t>
      </w:r>
    </w:p>
    <w:p w14:paraId="4D30C0B9" w14:textId="77777777" w:rsidR="00CA0756" w:rsidRDefault="00CA0756">
      <w:pPr>
        <w:jc w:val="both"/>
        <w:rPr>
          <w:rFonts w:ascii="CG Times" w:hAnsi="CG Times"/>
          <w:sz w:val="24"/>
        </w:rPr>
      </w:pPr>
    </w:p>
    <w:p w14:paraId="625E5691"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Sinha-Hikim I, Roth SM, Lee ML, Bhasin S. Testosterone-induced muscle hypertrophy is associated with an increase in satellite cell number in healthy, young men. Am J </w:t>
      </w:r>
      <w:proofErr w:type="spellStart"/>
      <w:r>
        <w:rPr>
          <w:rFonts w:ascii="CG Times" w:hAnsi="CG Times"/>
          <w:sz w:val="24"/>
        </w:rPr>
        <w:t>Physiol</w:t>
      </w:r>
      <w:proofErr w:type="spellEnd"/>
      <w:r>
        <w:rPr>
          <w:rFonts w:ascii="CG Times" w:hAnsi="CG Times"/>
          <w:sz w:val="24"/>
        </w:rPr>
        <w:t xml:space="preserve"> Endocrinol </w:t>
      </w:r>
      <w:proofErr w:type="spellStart"/>
      <w:r>
        <w:rPr>
          <w:rFonts w:ascii="CG Times" w:hAnsi="CG Times"/>
          <w:sz w:val="24"/>
        </w:rPr>
        <w:t>Metab</w:t>
      </w:r>
      <w:proofErr w:type="spellEnd"/>
      <w:r>
        <w:rPr>
          <w:rFonts w:ascii="CG Times" w:hAnsi="CG Times"/>
          <w:sz w:val="24"/>
        </w:rPr>
        <w:t>, 285: E197-E205, 2003.</w:t>
      </w:r>
    </w:p>
    <w:p w14:paraId="582BDEF4" w14:textId="77777777" w:rsidR="00CA0756" w:rsidRDefault="00CA0756">
      <w:pPr>
        <w:jc w:val="both"/>
        <w:rPr>
          <w:rFonts w:ascii="CG Times" w:hAnsi="CG Times"/>
          <w:sz w:val="24"/>
        </w:rPr>
      </w:pPr>
    </w:p>
    <w:p w14:paraId="26150E29" w14:textId="77777777" w:rsidR="00CA0756" w:rsidRDefault="00CA0756" w:rsidP="008F2DBA">
      <w:pPr>
        <w:numPr>
          <w:ilvl w:val="0"/>
          <w:numId w:val="10"/>
        </w:numPr>
        <w:tabs>
          <w:tab w:val="clear" w:pos="360"/>
        </w:tabs>
        <w:ind w:left="720" w:hanging="720"/>
        <w:jc w:val="both"/>
        <w:rPr>
          <w:rFonts w:ascii="CG Times" w:hAnsi="CG Times"/>
          <w:sz w:val="24"/>
        </w:rPr>
      </w:pPr>
      <w:r>
        <w:rPr>
          <w:rFonts w:ascii="CG Times" w:hAnsi="CG Times"/>
          <w:sz w:val="24"/>
        </w:rPr>
        <w:t>Bhasin S, Singh AB, Mac P, Carter B, Lee ML, Cunningham GR. Managing the risks of prostate disease during testosterone replacement therapy in older men: Recommendations for a standardized monitoring plan. J Andrology, 24: 299-311, 2003.</w:t>
      </w:r>
    </w:p>
    <w:p w14:paraId="10CCF45E" w14:textId="77777777" w:rsidR="00CA0756" w:rsidRDefault="00CA0756">
      <w:pPr>
        <w:jc w:val="both"/>
        <w:rPr>
          <w:rFonts w:ascii="CG Times" w:hAnsi="CG Times"/>
          <w:sz w:val="24"/>
        </w:rPr>
      </w:pPr>
    </w:p>
    <w:p w14:paraId="21C779D7" w14:textId="77777777" w:rsidR="006C62A7" w:rsidRDefault="00CA0756" w:rsidP="008F2DBA">
      <w:pPr>
        <w:numPr>
          <w:ilvl w:val="0"/>
          <w:numId w:val="10"/>
        </w:numPr>
        <w:tabs>
          <w:tab w:val="clear" w:pos="360"/>
        </w:tabs>
        <w:ind w:left="720" w:hanging="720"/>
        <w:jc w:val="both"/>
        <w:rPr>
          <w:rFonts w:ascii="CG Times" w:hAnsi="CG Times"/>
          <w:sz w:val="24"/>
        </w:rPr>
      </w:pPr>
      <w:proofErr w:type="spellStart"/>
      <w:r>
        <w:rPr>
          <w:rFonts w:ascii="CG Times" w:hAnsi="CG Times"/>
          <w:sz w:val="24"/>
        </w:rPr>
        <w:t>Darenberg</w:t>
      </w:r>
      <w:proofErr w:type="spellEnd"/>
      <w:r>
        <w:rPr>
          <w:rFonts w:ascii="CG Times" w:hAnsi="CG Times"/>
          <w:sz w:val="24"/>
        </w:rPr>
        <w:t xml:space="preserve"> J, </w:t>
      </w:r>
      <w:proofErr w:type="spellStart"/>
      <w:r>
        <w:rPr>
          <w:rFonts w:ascii="CG Times" w:hAnsi="CG Times"/>
          <w:sz w:val="24"/>
        </w:rPr>
        <w:t>Ihendyane</w:t>
      </w:r>
      <w:proofErr w:type="spellEnd"/>
      <w:r>
        <w:rPr>
          <w:rFonts w:ascii="CG Times" w:hAnsi="CG Times"/>
          <w:sz w:val="24"/>
        </w:rPr>
        <w:t xml:space="preserve"> N, Sjolin J, </w:t>
      </w:r>
      <w:proofErr w:type="spellStart"/>
      <w:r>
        <w:rPr>
          <w:rFonts w:ascii="CG Times" w:hAnsi="CG Times"/>
          <w:sz w:val="24"/>
        </w:rPr>
        <w:t>Aufwerber</w:t>
      </w:r>
      <w:proofErr w:type="spellEnd"/>
      <w:r>
        <w:rPr>
          <w:rFonts w:ascii="CG Times" w:hAnsi="CG Times"/>
          <w:sz w:val="24"/>
        </w:rPr>
        <w:t xml:space="preserve"> E, Haidl S, Follin P, Andersson J, Norrby-</w:t>
      </w:r>
      <w:proofErr w:type="spellStart"/>
      <w:r>
        <w:rPr>
          <w:rFonts w:ascii="CG Times" w:hAnsi="CG Times"/>
          <w:sz w:val="24"/>
        </w:rPr>
        <w:t>Teglund</w:t>
      </w:r>
      <w:proofErr w:type="spellEnd"/>
      <w:r>
        <w:rPr>
          <w:rFonts w:ascii="CG Times" w:hAnsi="CG Times"/>
          <w:sz w:val="24"/>
        </w:rPr>
        <w:t xml:space="preserve"> A, and the </w:t>
      </w:r>
      <w:proofErr w:type="spellStart"/>
      <w:r>
        <w:rPr>
          <w:rFonts w:ascii="CG Times" w:hAnsi="CG Times"/>
          <w:sz w:val="24"/>
        </w:rPr>
        <w:t>StreptIg</w:t>
      </w:r>
      <w:proofErr w:type="spellEnd"/>
      <w:r>
        <w:rPr>
          <w:rFonts w:ascii="CG Times" w:hAnsi="CG Times"/>
          <w:sz w:val="24"/>
        </w:rPr>
        <w:t xml:space="preserve"> Study Group (includes M Lee). Intravenous immunoglobulin G </w:t>
      </w:r>
      <w:r>
        <w:rPr>
          <w:rFonts w:ascii="CG Times" w:hAnsi="CG Times"/>
          <w:sz w:val="24"/>
        </w:rPr>
        <w:lastRenderedPageBreak/>
        <w:t>therapy in streptococcal toxic shock syndrome: A European randomized, double-blind, placebo-controlled trial. Clin Inf Dis, 37: 333-340, 2003.</w:t>
      </w:r>
    </w:p>
    <w:p w14:paraId="7C99EFB7" w14:textId="77777777" w:rsidR="006C62A7" w:rsidRDefault="006C62A7" w:rsidP="006C62A7">
      <w:pPr>
        <w:jc w:val="both"/>
        <w:rPr>
          <w:rFonts w:ascii="CG Times" w:hAnsi="CG Times"/>
          <w:sz w:val="24"/>
        </w:rPr>
      </w:pPr>
    </w:p>
    <w:p w14:paraId="388E2BAD" w14:textId="77777777" w:rsidR="00CA0756" w:rsidRDefault="006C62A7"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Lee ML, </w:t>
      </w:r>
      <w:proofErr w:type="spellStart"/>
      <w:r>
        <w:rPr>
          <w:rFonts w:ascii="CG Times" w:hAnsi="CG Times"/>
          <w:sz w:val="24"/>
        </w:rPr>
        <w:t>Morfini</w:t>
      </w:r>
      <w:proofErr w:type="spellEnd"/>
      <w:r>
        <w:rPr>
          <w:rFonts w:ascii="CG Times" w:hAnsi="CG Times"/>
          <w:sz w:val="24"/>
        </w:rPr>
        <w:t xml:space="preserve"> M. Controversial use of meta-analysis for factor VIII pharmacokinetic data. </w:t>
      </w:r>
      <w:proofErr w:type="spellStart"/>
      <w:r>
        <w:rPr>
          <w:rFonts w:ascii="CG Times" w:hAnsi="CG Times"/>
          <w:sz w:val="24"/>
        </w:rPr>
        <w:t>Haemophilia</w:t>
      </w:r>
      <w:proofErr w:type="spellEnd"/>
      <w:r>
        <w:rPr>
          <w:rFonts w:ascii="CG Times" w:hAnsi="CG Times"/>
          <w:sz w:val="24"/>
        </w:rPr>
        <w:t>, 9: 746-747, 2003.</w:t>
      </w:r>
      <w:r w:rsidR="00CA0756">
        <w:rPr>
          <w:rFonts w:ascii="CG Times" w:hAnsi="CG Times"/>
          <w:sz w:val="24"/>
        </w:rPr>
        <w:t xml:space="preserve"> </w:t>
      </w:r>
    </w:p>
    <w:p w14:paraId="412E70C7" w14:textId="77777777" w:rsidR="005A340F" w:rsidRDefault="005A340F" w:rsidP="005A340F">
      <w:pPr>
        <w:jc w:val="both"/>
        <w:rPr>
          <w:rFonts w:ascii="CG Times" w:hAnsi="CG Times"/>
          <w:sz w:val="24"/>
        </w:rPr>
      </w:pPr>
    </w:p>
    <w:p w14:paraId="2DA94F78" w14:textId="77777777" w:rsidR="005A340F" w:rsidRDefault="005A340F"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Huang PY, Yano EM, Lee ML, Chang BL, Rubenstein LV. </w:t>
      </w:r>
      <w:r>
        <w:rPr>
          <w:rFonts w:ascii="CG Times" w:hAnsi="CG Times"/>
          <w:sz w:val="24"/>
        </w:rPr>
        <w:t>Variation in nurse practi</w:t>
      </w:r>
      <w:r w:rsidR="006130BA">
        <w:rPr>
          <w:rFonts w:ascii="CG Times" w:hAnsi="CG Times"/>
          <w:sz w:val="24"/>
        </w:rPr>
        <w:t>ti</w:t>
      </w:r>
      <w:r>
        <w:rPr>
          <w:rFonts w:ascii="CG Times" w:hAnsi="CG Times"/>
          <w:sz w:val="24"/>
        </w:rPr>
        <w:t>oner use in Veterans Affairs primary care practices</w:t>
      </w:r>
      <w:r w:rsidR="006130BA">
        <w:rPr>
          <w:rFonts w:ascii="CG Times" w:hAnsi="CG Times"/>
          <w:sz w:val="24"/>
        </w:rPr>
        <w:t>. Health Services Research, 39: 887-904, 2004.</w:t>
      </w:r>
    </w:p>
    <w:p w14:paraId="535A8BE1" w14:textId="77777777" w:rsidR="006130BA" w:rsidRDefault="006130BA" w:rsidP="006130BA">
      <w:pPr>
        <w:jc w:val="both"/>
        <w:rPr>
          <w:rFonts w:ascii="CG Times" w:hAnsi="CG Times"/>
          <w:sz w:val="24"/>
        </w:rPr>
      </w:pPr>
    </w:p>
    <w:p w14:paraId="53B5160C" w14:textId="77777777" w:rsidR="006130BA" w:rsidRDefault="006130BA" w:rsidP="008F2DBA">
      <w:pPr>
        <w:numPr>
          <w:ilvl w:val="0"/>
          <w:numId w:val="10"/>
        </w:numPr>
        <w:tabs>
          <w:tab w:val="clear" w:pos="360"/>
        </w:tabs>
        <w:ind w:left="720" w:hanging="720"/>
        <w:jc w:val="both"/>
        <w:rPr>
          <w:rFonts w:ascii="CG Times" w:hAnsi="CG Times"/>
          <w:sz w:val="24"/>
        </w:rPr>
      </w:pPr>
      <w:r>
        <w:rPr>
          <w:rFonts w:ascii="CG Times" w:hAnsi="CG Times"/>
          <w:sz w:val="24"/>
        </w:rPr>
        <w:t>Damron-Rodriguez J, Funderburk B, Lee M, Solomon, D. Undergraduate knowledge of aging: A comparative study of biopsycho</w:t>
      </w:r>
      <w:r w:rsidR="006C62A7">
        <w:rPr>
          <w:rFonts w:ascii="CG Times" w:hAnsi="CG Times"/>
          <w:sz w:val="24"/>
        </w:rPr>
        <w:t>social content. Geron Geriatrics Educ</w:t>
      </w:r>
      <w:r>
        <w:rPr>
          <w:rFonts w:ascii="CG Times" w:hAnsi="CG Times"/>
          <w:sz w:val="24"/>
        </w:rPr>
        <w:t xml:space="preserve">, 25: </w:t>
      </w:r>
      <w:r w:rsidR="006C62A7">
        <w:rPr>
          <w:rFonts w:ascii="CG Times" w:hAnsi="CG Times"/>
          <w:sz w:val="24"/>
        </w:rPr>
        <w:t>53-71, 2004.</w:t>
      </w:r>
    </w:p>
    <w:p w14:paraId="651BA5FF" w14:textId="77777777" w:rsidR="006C62A7" w:rsidRDefault="006C62A7" w:rsidP="006C62A7">
      <w:pPr>
        <w:jc w:val="both"/>
        <w:rPr>
          <w:rFonts w:ascii="CG Times" w:hAnsi="CG Times"/>
          <w:sz w:val="24"/>
        </w:rPr>
      </w:pPr>
    </w:p>
    <w:p w14:paraId="70BC0718" w14:textId="77777777" w:rsidR="006C62A7" w:rsidRDefault="006C62A7"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Le T, Cherry JD, Chang S-J, Knoll MD, Lee ML, </w:t>
      </w:r>
      <w:proofErr w:type="spellStart"/>
      <w:r>
        <w:rPr>
          <w:rFonts w:ascii="CG Times" w:hAnsi="CG Times"/>
          <w:sz w:val="24"/>
        </w:rPr>
        <w:t>Barenkamp</w:t>
      </w:r>
      <w:proofErr w:type="spellEnd"/>
      <w:r>
        <w:rPr>
          <w:rFonts w:ascii="CG Times" w:hAnsi="CG Times"/>
          <w:sz w:val="24"/>
        </w:rPr>
        <w:t xml:space="preserve"> S, Bernstein D, Edelman R, Edwards KM, Greenberg D, Keitel W, Treanor J, Ward JI. Immune responses and antibody decay after immunization of adolescents and adults with an </w:t>
      </w:r>
      <w:r w:rsidR="00906307">
        <w:rPr>
          <w:rFonts w:ascii="CG Times" w:hAnsi="CG Times"/>
          <w:sz w:val="24"/>
        </w:rPr>
        <w:t>acellular pertussis vaccine: The APERT Study. J Inf Dis, 190: 535-544, 2004.</w:t>
      </w:r>
    </w:p>
    <w:p w14:paraId="78690D4A" w14:textId="77777777" w:rsidR="00906307" w:rsidRDefault="00906307" w:rsidP="00906307">
      <w:pPr>
        <w:jc w:val="both"/>
        <w:rPr>
          <w:rFonts w:ascii="CG Times" w:hAnsi="CG Times"/>
          <w:sz w:val="24"/>
        </w:rPr>
      </w:pPr>
    </w:p>
    <w:p w14:paraId="712FCD89" w14:textId="77777777" w:rsidR="00906307" w:rsidRDefault="00906307"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Korthuis PT, Asch SM, Anaya HD, Morgenstern H, Goetz MB, Yano EM, Rubenstein LV, Lee ML, Bozzette SA. </w:t>
      </w:r>
      <w:r>
        <w:rPr>
          <w:rFonts w:ascii="CG Times" w:hAnsi="CG Times"/>
          <w:sz w:val="24"/>
        </w:rPr>
        <w:t xml:space="preserve">Lipid-screening in HIV-infected veterans. J </w:t>
      </w:r>
      <w:proofErr w:type="spellStart"/>
      <w:r>
        <w:rPr>
          <w:rFonts w:ascii="CG Times" w:hAnsi="CG Times"/>
          <w:sz w:val="24"/>
        </w:rPr>
        <w:t>Acquir</w:t>
      </w:r>
      <w:proofErr w:type="spellEnd"/>
      <w:r>
        <w:rPr>
          <w:rFonts w:ascii="CG Times" w:hAnsi="CG Times"/>
          <w:sz w:val="24"/>
        </w:rPr>
        <w:t xml:space="preserve"> Immune </w:t>
      </w:r>
      <w:proofErr w:type="spellStart"/>
      <w:r>
        <w:rPr>
          <w:rFonts w:ascii="CG Times" w:hAnsi="CG Times"/>
          <w:sz w:val="24"/>
        </w:rPr>
        <w:t>Defic</w:t>
      </w:r>
      <w:proofErr w:type="spellEnd"/>
      <w:r>
        <w:rPr>
          <w:rFonts w:ascii="CG Times" w:hAnsi="CG Times"/>
          <w:sz w:val="24"/>
        </w:rPr>
        <w:t xml:space="preserve"> Syndr, 35: 253-260, 2004.</w:t>
      </w:r>
    </w:p>
    <w:p w14:paraId="51ECF223" w14:textId="77777777" w:rsidR="00906307" w:rsidRDefault="00906307" w:rsidP="00906307">
      <w:pPr>
        <w:jc w:val="both"/>
        <w:rPr>
          <w:rFonts w:ascii="CG Times" w:hAnsi="CG Times"/>
          <w:sz w:val="24"/>
        </w:rPr>
      </w:pPr>
    </w:p>
    <w:p w14:paraId="0A11FBD0" w14:textId="77777777" w:rsidR="00906307" w:rsidRDefault="00906307"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Visser LH, Beekman R, </w:t>
      </w:r>
      <w:proofErr w:type="spellStart"/>
      <w:r>
        <w:rPr>
          <w:rFonts w:ascii="CG Times" w:hAnsi="CG Times"/>
          <w:sz w:val="24"/>
        </w:rPr>
        <w:t>Tijssen</w:t>
      </w:r>
      <w:proofErr w:type="spellEnd"/>
      <w:r>
        <w:rPr>
          <w:rFonts w:ascii="CG Times" w:hAnsi="CG Times"/>
          <w:sz w:val="24"/>
        </w:rPr>
        <w:t xml:space="preserve"> CC, </w:t>
      </w:r>
      <w:proofErr w:type="spellStart"/>
      <w:r w:rsidR="00D22F15">
        <w:rPr>
          <w:rFonts w:ascii="CG Times" w:hAnsi="CG Times"/>
          <w:sz w:val="24"/>
        </w:rPr>
        <w:t>Uitdehaag</w:t>
      </w:r>
      <w:proofErr w:type="spellEnd"/>
      <w:r w:rsidR="00D22F15">
        <w:rPr>
          <w:rFonts w:ascii="CG Times" w:hAnsi="CG Times"/>
          <w:sz w:val="24"/>
        </w:rPr>
        <w:t xml:space="preserve"> BMJ, Lee ML, Movig KLL, Lenderink AW. A randomized, double-blind, placebo-controlled pilot study of IV immune globulins in combination with IV methylprednisolone in the treatment of relapses in patients with MS. Multiple Sclerosis, 10: 89-91, 2004.</w:t>
      </w:r>
    </w:p>
    <w:p w14:paraId="6EF61EE5" w14:textId="77777777" w:rsidR="002802F0" w:rsidRDefault="002802F0" w:rsidP="002802F0">
      <w:pPr>
        <w:jc w:val="both"/>
        <w:rPr>
          <w:rFonts w:ascii="CG Times" w:hAnsi="CG Times"/>
          <w:sz w:val="24"/>
        </w:rPr>
      </w:pPr>
    </w:p>
    <w:p w14:paraId="730C2A34" w14:textId="77777777" w:rsidR="002802F0" w:rsidRDefault="002802F0" w:rsidP="008F2DBA">
      <w:pPr>
        <w:numPr>
          <w:ilvl w:val="0"/>
          <w:numId w:val="10"/>
        </w:numPr>
        <w:tabs>
          <w:tab w:val="clear" w:pos="360"/>
        </w:tabs>
        <w:ind w:left="720" w:hanging="720"/>
        <w:jc w:val="both"/>
        <w:rPr>
          <w:rFonts w:ascii="CG Times" w:hAnsi="CG Times"/>
          <w:sz w:val="24"/>
        </w:rPr>
      </w:pPr>
      <w:r>
        <w:rPr>
          <w:rFonts w:ascii="CG Times" w:hAnsi="CG Times"/>
          <w:sz w:val="24"/>
        </w:rPr>
        <w:t>Peabody JW, Luck J, Glassman P, Jain S, Hansen J, Spell M, Lee M. Measuring the quality of physician practice by using clinical vignettes: A prospective validation study.</w:t>
      </w:r>
      <w:r w:rsidR="004E5965">
        <w:rPr>
          <w:rFonts w:ascii="CG Times" w:hAnsi="CG Times"/>
          <w:sz w:val="24"/>
        </w:rPr>
        <w:t xml:space="preserve"> Ann Intern Med 141: 771-780, 2004.</w:t>
      </w:r>
    </w:p>
    <w:p w14:paraId="34BC0633" w14:textId="77777777" w:rsidR="00D22F15" w:rsidRDefault="00D22F15" w:rsidP="00D22F15">
      <w:pPr>
        <w:jc w:val="both"/>
        <w:rPr>
          <w:rFonts w:ascii="CG Times" w:hAnsi="CG Times"/>
          <w:sz w:val="24"/>
        </w:rPr>
      </w:pPr>
    </w:p>
    <w:p w14:paraId="2C46AF5D" w14:textId="77777777" w:rsidR="00D22F15" w:rsidRDefault="00D22F15"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Cheng EM, </w:t>
      </w:r>
      <w:proofErr w:type="spellStart"/>
      <w:r>
        <w:rPr>
          <w:rFonts w:ascii="CG Times" w:hAnsi="CG Times"/>
          <w:sz w:val="24"/>
        </w:rPr>
        <w:t>Siderowf</w:t>
      </w:r>
      <w:proofErr w:type="spellEnd"/>
      <w:r>
        <w:rPr>
          <w:rFonts w:ascii="CG Times" w:hAnsi="CG Times"/>
          <w:sz w:val="24"/>
        </w:rPr>
        <w:t xml:space="preserve"> A, </w:t>
      </w:r>
      <w:proofErr w:type="spellStart"/>
      <w:r>
        <w:rPr>
          <w:rFonts w:ascii="CG Times" w:hAnsi="CG Times"/>
          <w:sz w:val="24"/>
        </w:rPr>
        <w:t>Swarztrauber</w:t>
      </w:r>
      <w:proofErr w:type="spellEnd"/>
      <w:r>
        <w:rPr>
          <w:rFonts w:ascii="CG Times" w:hAnsi="CG Times"/>
          <w:sz w:val="24"/>
        </w:rPr>
        <w:t xml:space="preserve"> K, Eisa M, Lee, M, Vickrey BG. Development of quality of care indicators for Parkinson’s disease. Movement Disorders, 19: 136-150, 2004.</w:t>
      </w:r>
    </w:p>
    <w:p w14:paraId="2EC25EA6" w14:textId="77777777" w:rsidR="00906307" w:rsidRDefault="00906307" w:rsidP="00906307">
      <w:pPr>
        <w:jc w:val="both"/>
        <w:rPr>
          <w:rFonts w:ascii="CG Times" w:hAnsi="CG Times"/>
          <w:sz w:val="24"/>
        </w:rPr>
      </w:pPr>
    </w:p>
    <w:p w14:paraId="71B5D44D" w14:textId="77777777" w:rsidR="00906307" w:rsidRDefault="00FB7830"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Beekman R, </w:t>
      </w:r>
      <w:proofErr w:type="spellStart"/>
      <w:r w:rsidR="00906307">
        <w:rPr>
          <w:rFonts w:ascii="CG Times" w:hAnsi="CG Times"/>
          <w:sz w:val="24"/>
        </w:rPr>
        <w:t>Wokke</w:t>
      </w:r>
      <w:proofErr w:type="spellEnd"/>
      <w:r w:rsidR="00906307">
        <w:rPr>
          <w:rFonts w:ascii="CG Times" w:hAnsi="CG Times"/>
          <w:sz w:val="24"/>
        </w:rPr>
        <w:t xml:space="preserve"> J</w:t>
      </w:r>
      <w:r>
        <w:rPr>
          <w:rFonts w:ascii="CG Times" w:hAnsi="CG Times"/>
          <w:sz w:val="24"/>
        </w:rPr>
        <w:t>H</w:t>
      </w:r>
      <w:r w:rsidR="00906307">
        <w:rPr>
          <w:rFonts w:ascii="CG Times" w:hAnsi="CG Times"/>
          <w:sz w:val="24"/>
        </w:rPr>
        <w:t>,</w:t>
      </w:r>
      <w:r w:rsidR="00B82BB6">
        <w:rPr>
          <w:rFonts w:ascii="CG Times" w:hAnsi="CG Times"/>
          <w:sz w:val="24"/>
        </w:rPr>
        <w:t xml:space="preserve"> Schoemaker MC,</w:t>
      </w:r>
      <w:r w:rsidR="00906307">
        <w:rPr>
          <w:rFonts w:ascii="CG Times" w:hAnsi="CG Times"/>
          <w:sz w:val="24"/>
        </w:rPr>
        <w:t xml:space="preserve"> Lee M</w:t>
      </w:r>
      <w:r w:rsidR="00B82BB6">
        <w:rPr>
          <w:rFonts w:ascii="CG Times" w:hAnsi="CG Times"/>
          <w:sz w:val="24"/>
        </w:rPr>
        <w:t>L, Visser LH</w:t>
      </w:r>
      <w:r w:rsidR="00906307">
        <w:rPr>
          <w:rFonts w:ascii="CG Times" w:hAnsi="CG Times"/>
          <w:sz w:val="24"/>
        </w:rPr>
        <w:t xml:space="preserve">. Ulnar neuropathy at the elbow: Follow-up and prognostic factors determining outcome. Neurology, </w:t>
      </w:r>
      <w:r w:rsidR="00B82BB6">
        <w:rPr>
          <w:rFonts w:ascii="CG Times" w:hAnsi="CG Times"/>
          <w:sz w:val="24"/>
        </w:rPr>
        <w:t>63: 1675-80, 2004</w:t>
      </w:r>
      <w:r w:rsidR="00906307">
        <w:rPr>
          <w:rFonts w:ascii="CG Times" w:hAnsi="CG Times"/>
          <w:sz w:val="24"/>
        </w:rPr>
        <w:t>.</w:t>
      </w:r>
    </w:p>
    <w:p w14:paraId="679E918B" w14:textId="77777777" w:rsidR="00B82BB6" w:rsidRDefault="00B82BB6" w:rsidP="00B82BB6">
      <w:pPr>
        <w:jc w:val="both"/>
        <w:rPr>
          <w:rFonts w:ascii="CG Times" w:hAnsi="CG Times"/>
          <w:sz w:val="24"/>
        </w:rPr>
      </w:pPr>
    </w:p>
    <w:p w14:paraId="49428033" w14:textId="77777777" w:rsidR="00B82BB6" w:rsidRDefault="00B82BB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Chiou C-F, </w:t>
      </w:r>
      <w:proofErr w:type="spellStart"/>
      <w:r>
        <w:rPr>
          <w:rFonts w:ascii="CG Times" w:hAnsi="CG Times"/>
          <w:sz w:val="24"/>
        </w:rPr>
        <w:t>Sherbourne</w:t>
      </w:r>
      <w:proofErr w:type="spellEnd"/>
      <w:r>
        <w:rPr>
          <w:rFonts w:ascii="CG Times" w:hAnsi="CG Times"/>
          <w:sz w:val="24"/>
        </w:rPr>
        <w:t xml:space="preserve"> CD, Ofman J, Lee M, Lubeck DP, Paulus HE, Weisman M. Development and validation of Cedars-Sinai Rheumatoid Arthritis Health-Related Quality of Life (CSHQ-RA) short-form instrument. Arthritis and Rheumatism, 51: 358-64, 2004.</w:t>
      </w:r>
    </w:p>
    <w:p w14:paraId="173D044A" w14:textId="77777777" w:rsidR="004216C3" w:rsidRDefault="004216C3" w:rsidP="004216C3">
      <w:pPr>
        <w:jc w:val="both"/>
        <w:rPr>
          <w:rFonts w:ascii="CG Times" w:hAnsi="CG Times"/>
          <w:sz w:val="24"/>
        </w:rPr>
      </w:pPr>
    </w:p>
    <w:p w14:paraId="1ADA439B" w14:textId="77777777" w:rsidR="004216C3" w:rsidRDefault="004216C3"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Cherry JD, Chang SJ, Klein D, Lee M, Barenkamp S, Bernstein D, Edelstein R, Decker MD, Greenberg DP, Keitel W, Treanor J, Ward JI. </w:t>
      </w:r>
      <w:r>
        <w:rPr>
          <w:rFonts w:ascii="CG Times" w:hAnsi="CG Times"/>
          <w:sz w:val="24"/>
        </w:rPr>
        <w:t xml:space="preserve">Prevalence of antibody to </w:t>
      </w:r>
      <w:proofErr w:type="spellStart"/>
      <w:r>
        <w:rPr>
          <w:rFonts w:ascii="CG Times" w:hAnsi="CG Times"/>
          <w:sz w:val="24"/>
        </w:rPr>
        <w:t>Bordella</w:t>
      </w:r>
      <w:proofErr w:type="spellEnd"/>
      <w:r>
        <w:rPr>
          <w:rFonts w:ascii="CG Times" w:hAnsi="CG Times"/>
          <w:sz w:val="24"/>
        </w:rPr>
        <w:t xml:space="preserve"> pertussis antigens in serum specimens obtained from 1793 adolescents and adults. Clin Infect Dis 39: 1715-1718, 2004.</w:t>
      </w:r>
    </w:p>
    <w:p w14:paraId="4260580B" w14:textId="77777777" w:rsidR="006130BA" w:rsidRDefault="006130BA" w:rsidP="006130BA">
      <w:pPr>
        <w:jc w:val="both"/>
        <w:rPr>
          <w:rFonts w:ascii="CG Times" w:hAnsi="CG Times"/>
          <w:sz w:val="24"/>
        </w:rPr>
      </w:pPr>
    </w:p>
    <w:p w14:paraId="051E6375" w14:textId="77777777" w:rsidR="006130BA" w:rsidRDefault="006130BA" w:rsidP="008F2DBA">
      <w:pPr>
        <w:numPr>
          <w:ilvl w:val="0"/>
          <w:numId w:val="10"/>
        </w:numPr>
        <w:tabs>
          <w:tab w:val="clear" w:pos="360"/>
        </w:tabs>
        <w:ind w:left="720" w:hanging="720"/>
        <w:jc w:val="both"/>
        <w:rPr>
          <w:rFonts w:ascii="CG Times" w:hAnsi="CG Times"/>
          <w:sz w:val="24"/>
        </w:rPr>
      </w:pPr>
      <w:r>
        <w:rPr>
          <w:rFonts w:ascii="CG Times" w:hAnsi="CG Times"/>
          <w:sz w:val="24"/>
        </w:rPr>
        <w:t>Lee M</w:t>
      </w:r>
      <w:r w:rsidR="00B82BB6">
        <w:rPr>
          <w:rFonts w:ascii="CG Times" w:hAnsi="CG Times"/>
          <w:sz w:val="24"/>
        </w:rPr>
        <w:t>L</w:t>
      </w:r>
      <w:r>
        <w:rPr>
          <w:rFonts w:ascii="CG Times" w:hAnsi="CG Times"/>
          <w:sz w:val="24"/>
        </w:rPr>
        <w:t>, Roth D</w:t>
      </w:r>
      <w:r w:rsidR="00B82BB6">
        <w:rPr>
          <w:rFonts w:ascii="CG Times" w:hAnsi="CG Times"/>
          <w:sz w:val="24"/>
        </w:rPr>
        <w:t>R</w:t>
      </w:r>
      <w:r>
        <w:rPr>
          <w:rFonts w:ascii="CG Times" w:hAnsi="CG Times"/>
          <w:sz w:val="24"/>
        </w:rPr>
        <w:t xml:space="preserve">. A Bayesian approach to the assessment of inhibitor risk in studies of factor VIII concentrates. </w:t>
      </w:r>
      <w:proofErr w:type="spellStart"/>
      <w:r>
        <w:rPr>
          <w:rFonts w:ascii="CG Times" w:hAnsi="CG Times"/>
          <w:sz w:val="24"/>
        </w:rPr>
        <w:t>Haemophilia</w:t>
      </w:r>
      <w:proofErr w:type="spellEnd"/>
      <w:r>
        <w:rPr>
          <w:rFonts w:ascii="CG Times" w:hAnsi="CG Times"/>
          <w:sz w:val="24"/>
        </w:rPr>
        <w:t xml:space="preserve">, </w:t>
      </w:r>
      <w:r w:rsidR="00B82BB6">
        <w:rPr>
          <w:rFonts w:ascii="CG Times" w:hAnsi="CG Times"/>
          <w:sz w:val="24"/>
        </w:rPr>
        <w:t>11: 5-12, 2005</w:t>
      </w:r>
      <w:r>
        <w:rPr>
          <w:rFonts w:ascii="CG Times" w:hAnsi="CG Times"/>
          <w:sz w:val="24"/>
        </w:rPr>
        <w:t>.</w:t>
      </w:r>
    </w:p>
    <w:p w14:paraId="79DA4196" w14:textId="77777777" w:rsidR="00C73B1B" w:rsidRDefault="00C73B1B" w:rsidP="00C73B1B">
      <w:pPr>
        <w:jc w:val="both"/>
        <w:rPr>
          <w:rFonts w:ascii="CG Times" w:hAnsi="CG Times"/>
          <w:sz w:val="24"/>
        </w:rPr>
      </w:pPr>
    </w:p>
    <w:p w14:paraId="45131FA3" w14:textId="77777777" w:rsidR="00C73B1B" w:rsidRPr="00C73B1B" w:rsidRDefault="00C73B1B" w:rsidP="008F2DBA">
      <w:pPr>
        <w:numPr>
          <w:ilvl w:val="0"/>
          <w:numId w:val="10"/>
        </w:numPr>
        <w:ind w:left="720" w:hanging="720"/>
        <w:jc w:val="both"/>
        <w:rPr>
          <w:rFonts w:ascii="CG Times" w:hAnsi="CG Times"/>
          <w:sz w:val="24"/>
          <w:szCs w:val="24"/>
        </w:rPr>
      </w:pPr>
      <w:r w:rsidRPr="00C73B1B">
        <w:rPr>
          <w:rFonts w:ascii="CG Times" w:hAnsi="CG Times"/>
          <w:sz w:val="24"/>
          <w:szCs w:val="24"/>
        </w:rPr>
        <w:t xml:space="preserve">Choi HH, Gray PB, Storr TW, </w:t>
      </w:r>
      <w:proofErr w:type="spellStart"/>
      <w:r w:rsidRPr="00C73B1B">
        <w:rPr>
          <w:rFonts w:ascii="CG Times" w:hAnsi="CG Times"/>
          <w:sz w:val="24"/>
          <w:szCs w:val="24"/>
        </w:rPr>
        <w:t>Calof</w:t>
      </w:r>
      <w:proofErr w:type="spellEnd"/>
      <w:r w:rsidRPr="00C73B1B">
        <w:rPr>
          <w:rFonts w:ascii="CG Times" w:hAnsi="CG Times"/>
          <w:sz w:val="24"/>
          <w:szCs w:val="24"/>
        </w:rPr>
        <w:t xml:space="preserve"> OM, Woodhouse L, Singh AB, </w:t>
      </w:r>
      <w:proofErr w:type="spellStart"/>
      <w:r w:rsidRPr="00C73B1B">
        <w:rPr>
          <w:rFonts w:ascii="CG Times" w:hAnsi="CG Times"/>
          <w:sz w:val="24"/>
          <w:szCs w:val="24"/>
        </w:rPr>
        <w:t>Padero</w:t>
      </w:r>
      <w:proofErr w:type="spellEnd"/>
      <w:r w:rsidRPr="00C73B1B">
        <w:rPr>
          <w:rFonts w:ascii="CG Times" w:hAnsi="CG Times"/>
          <w:sz w:val="24"/>
          <w:szCs w:val="24"/>
        </w:rPr>
        <w:t xml:space="preserve"> C, Mac RP,                                        Sinha-Hikim I, Shen R, Dzekov J, Dzekov C, Kushnir MM, Rockwood AL, Meikle AW, Lee ML, Hays RD, Bhasin S. Effects of testosterone replacement in human immunodeficiency virus-infected women with weight loss. J Clin Endo </w:t>
      </w:r>
      <w:proofErr w:type="spellStart"/>
      <w:r w:rsidRPr="00C73B1B">
        <w:rPr>
          <w:rFonts w:ascii="CG Times" w:hAnsi="CG Times"/>
          <w:sz w:val="24"/>
          <w:szCs w:val="24"/>
        </w:rPr>
        <w:t>Metab</w:t>
      </w:r>
      <w:proofErr w:type="spellEnd"/>
      <w:r w:rsidRPr="00C73B1B">
        <w:rPr>
          <w:rFonts w:ascii="CG Times" w:hAnsi="CG Times"/>
          <w:sz w:val="24"/>
          <w:szCs w:val="24"/>
        </w:rPr>
        <w:t xml:space="preserve"> 90: 1531-1541, 2005.</w:t>
      </w:r>
    </w:p>
    <w:p w14:paraId="09B18BB5" w14:textId="77777777" w:rsidR="00F80315" w:rsidRDefault="00F80315" w:rsidP="00F80315">
      <w:pPr>
        <w:jc w:val="both"/>
        <w:rPr>
          <w:rFonts w:ascii="CG Times" w:hAnsi="CG Times"/>
          <w:sz w:val="24"/>
        </w:rPr>
      </w:pPr>
    </w:p>
    <w:p w14:paraId="7B4949E9" w14:textId="77777777" w:rsidR="00F80315" w:rsidRDefault="00F80315" w:rsidP="008F2DBA">
      <w:pPr>
        <w:numPr>
          <w:ilvl w:val="0"/>
          <w:numId w:val="10"/>
        </w:numPr>
        <w:tabs>
          <w:tab w:val="clear" w:pos="360"/>
        </w:tabs>
        <w:ind w:left="720" w:hanging="720"/>
        <w:jc w:val="both"/>
        <w:rPr>
          <w:rFonts w:ascii="CG Times" w:hAnsi="CG Times"/>
          <w:sz w:val="24"/>
        </w:rPr>
      </w:pPr>
      <w:proofErr w:type="spellStart"/>
      <w:r>
        <w:rPr>
          <w:rFonts w:ascii="CG Times" w:hAnsi="CG Times"/>
          <w:sz w:val="24"/>
        </w:rPr>
        <w:t>Calof</w:t>
      </w:r>
      <w:proofErr w:type="spellEnd"/>
      <w:r>
        <w:rPr>
          <w:rFonts w:ascii="CG Times" w:hAnsi="CG Times"/>
          <w:sz w:val="24"/>
        </w:rPr>
        <w:t xml:space="preserve"> OM, Singh AB, Lee ML, Kenny AM, Urban RJ, </w:t>
      </w:r>
      <w:proofErr w:type="spellStart"/>
      <w:r>
        <w:rPr>
          <w:rFonts w:ascii="CG Times" w:hAnsi="CG Times"/>
          <w:sz w:val="24"/>
        </w:rPr>
        <w:t>Tenover</w:t>
      </w:r>
      <w:proofErr w:type="spellEnd"/>
      <w:r>
        <w:rPr>
          <w:rFonts w:ascii="CG Times" w:hAnsi="CG Times"/>
          <w:sz w:val="24"/>
        </w:rPr>
        <w:t xml:space="preserve"> JL, Bhasin S. Adverse events associated with testosterone replacement in middle-aged and older men: a meta-analysis of randomized, placebo-controlled trials. J Gerontol A Biol Sci Med Sci 60: 1451-7, 2005.</w:t>
      </w:r>
    </w:p>
    <w:p w14:paraId="45A56176" w14:textId="77777777" w:rsidR="002802F0" w:rsidRDefault="002802F0" w:rsidP="002802F0">
      <w:pPr>
        <w:jc w:val="both"/>
        <w:rPr>
          <w:rFonts w:ascii="CG Times" w:hAnsi="CG Times"/>
          <w:sz w:val="24"/>
        </w:rPr>
      </w:pPr>
    </w:p>
    <w:p w14:paraId="7498C268" w14:textId="77777777" w:rsidR="002802F0" w:rsidRDefault="002802F0"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Hawthorne WB, Green EE, Gilmer T, Garcia P, Hough RL, Lee M, Hammond L, Lohr JB. A randomized trial of short-term acute residential treatment for veterans. </w:t>
      </w:r>
      <w:proofErr w:type="spellStart"/>
      <w:r>
        <w:rPr>
          <w:rFonts w:ascii="CG Times" w:hAnsi="CG Times"/>
          <w:sz w:val="24"/>
        </w:rPr>
        <w:t>Psychiatr</w:t>
      </w:r>
      <w:proofErr w:type="spellEnd"/>
      <w:r>
        <w:rPr>
          <w:rFonts w:ascii="CG Times" w:hAnsi="CG Times"/>
          <w:sz w:val="24"/>
        </w:rPr>
        <w:t xml:space="preserve"> Serv 56: 1379-1386, 2005.</w:t>
      </w:r>
    </w:p>
    <w:p w14:paraId="2367081E" w14:textId="77777777" w:rsidR="002802F0" w:rsidRDefault="002802F0" w:rsidP="002802F0">
      <w:pPr>
        <w:jc w:val="both"/>
        <w:rPr>
          <w:rFonts w:ascii="CG Times" w:hAnsi="CG Times"/>
          <w:sz w:val="24"/>
        </w:rPr>
      </w:pPr>
    </w:p>
    <w:p w14:paraId="42AF35F3" w14:textId="77777777" w:rsidR="004216C3" w:rsidRDefault="004216C3" w:rsidP="004216C3">
      <w:pPr>
        <w:jc w:val="both"/>
        <w:rPr>
          <w:rFonts w:ascii="CG Times" w:hAnsi="CG Times"/>
          <w:sz w:val="24"/>
        </w:rPr>
      </w:pPr>
    </w:p>
    <w:p w14:paraId="56B576F4" w14:textId="77777777" w:rsidR="004216C3" w:rsidRDefault="004216C3" w:rsidP="008F2DBA">
      <w:pPr>
        <w:numPr>
          <w:ilvl w:val="0"/>
          <w:numId w:val="10"/>
        </w:numPr>
        <w:tabs>
          <w:tab w:val="clear" w:pos="360"/>
        </w:tabs>
        <w:ind w:left="720" w:hanging="720"/>
        <w:jc w:val="both"/>
        <w:rPr>
          <w:rFonts w:ascii="CG Times" w:hAnsi="CG Times"/>
          <w:sz w:val="24"/>
        </w:rPr>
      </w:pPr>
      <w:r>
        <w:rPr>
          <w:rFonts w:ascii="CG Times" w:hAnsi="CG Times"/>
          <w:sz w:val="24"/>
        </w:rPr>
        <w:t>Sundberg-</w:t>
      </w:r>
      <w:proofErr w:type="spellStart"/>
      <w:r>
        <w:rPr>
          <w:rFonts w:ascii="CG Times" w:hAnsi="CG Times"/>
          <w:sz w:val="24"/>
        </w:rPr>
        <w:t>Cullberg</w:t>
      </w:r>
      <w:proofErr w:type="spellEnd"/>
      <w:r>
        <w:rPr>
          <w:rFonts w:ascii="CG Times" w:hAnsi="CG Times"/>
          <w:sz w:val="24"/>
        </w:rPr>
        <w:t xml:space="preserve"> J, Norrby-</w:t>
      </w:r>
      <w:proofErr w:type="spellStart"/>
      <w:r>
        <w:rPr>
          <w:rFonts w:ascii="CG Times" w:hAnsi="CG Times"/>
          <w:sz w:val="24"/>
        </w:rPr>
        <w:t>Teglund</w:t>
      </w:r>
      <w:proofErr w:type="spellEnd"/>
      <w:r>
        <w:rPr>
          <w:rFonts w:ascii="CG Times" w:hAnsi="CG Times"/>
          <w:sz w:val="24"/>
        </w:rPr>
        <w:t xml:space="preserve"> A, Rouhiainen A, Rauvala H, Herman G, Tracey KJ, Lee ML, Andersson J, </w:t>
      </w:r>
      <w:proofErr w:type="spellStart"/>
      <w:r>
        <w:rPr>
          <w:rFonts w:ascii="CG Times" w:hAnsi="CG Times"/>
          <w:sz w:val="24"/>
        </w:rPr>
        <w:t>Tokics</w:t>
      </w:r>
      <w:proofErr w:type="spellEnd"/>
      <w:r>
        <w:rPr>
          <w:rFonts w:ascii="CG Times" w:hAnsi="CG Times"/>
          <w:sz w:val="24"/>
        </w:rPr>
        <w:t xml:space="preserve"> L, </w:t>
      </w:r>
      <w:proofErr w:type="spellStart"/>
      <w:r>
        <w:rPr>
          <w:rFonts w:ascii="CG Times" w:hAnsi="CG Times"/>
          <w:sz w:val="24"/>
        </w:rPr>
        <w:t>Treutiger</w:t>
      </w:r>
      <w:proofErr w:type="spellEnd"/>
      <w:r>
        <w:rPr>
          <w:rFonts w:ascii="CG Times" w:hAnsi="CG Times"/>
          <w:sz w:val="24"/>
        </w:rPr>
        <w:t xml:space="preserve"> CJ. Persistent elevation of high mobility group box-1 protein (HMGB1) in patients with severe sepsis and septic shock. Crit Care Med 33: 564-573, 2005.</w:t>
      </w:r>
    </w:p>
    <w:p w14:paraId="0AA15A04" w14:textId="77777777" w:rsidR="00F80315" w:rsidRDefault="00F80315" w:rsidP="00F80315">
      <w:pPr>
        <w:jc w:val="both"/>
        <w:rPr>
          <w:rFonts w:ascii="CG Times" w:hAnsi="CG Times"/>
          <w:sz w:val="24"/>
        </w:rPr>
      </w:pPr>
    </w:p>
    <w:p w14:paraId="6B070A17" w14:textId="77777777" w:rsidR="00F80315" w:rsidRDefault="00F80315"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Bhasin S, Woodhouse L, Casaburi R, Singh AB, Mac RP, Lee M, </w:t>
      </w:r>
      <w:proofErr w:type="spellStart"/>
      <w:r>
        <w:rPr>
          <w:rFonts w:ascii="CG Times" w:hAnsi="CG Times"/>
          <w:sz w:val="24"/>
        </w:rPr>
        <w:t>Yarasheki</w:t>
      </w:r>
      <w:proofErr w:type="spellEnd"/>
      <w:r>
        <w:rPr>
          <w:rFonts w:ascii="CG Times" w:hAnsi="CG Times"/>
          <w:sz w:val="24"/>
        </w:rPr>
        <w:t xml:space="preserve"> KE, Sinha-Hakim I, </w:t>
      </w:r>
      <w:proofErr w:type="spellStart"/>
      <w:r>
        <w:rPr>
          <w:rFonts w:ascii="CG Times" w:hAnsi="CG Times"/>
          <w:sz w:val="24"/>
        </w:rPr>
        <w:t>Dzekov</w:t>
      </w:r>
      <w:proofErr w:type="spellEnd"/>
      <w:r>
        <w:rPr>
          <w:rFonts w:ascii="CG Times" w:hAnsi="CG Times"/>
          <w:sz w:val="24"/>
        </w:rPr>
        <w:t xml:space="preserve"> C, </w:t>
      </w:r>
      <w:proofErr w:type="spellStart"/>
      <w:r>
        <w:rPr>
          <w:rFonts w:ascii="CG Times" w:hAnsi="CG Times"/>
          <w:sz w:val="24"/>
        </w:rPr>
        <w:t>Dzekov</w:t>
      </w:r>
      <w:proofErr w:type="spellEnd"/>
      <w:r>
        <w:rPr>
          <w:rFonts w:ascii="CG Times" w:hAnsi="CG Times"/>
          <w:sz w:val="24"/>
        </w:rPr>
        <w:t xml:space="preserve"> J, Magliano L, Storer TW. Older men are as responsive as young men to the anabolic effects of graded doses of testosterone on the skeletal muscle. J Clin Endocrinol </w:t>
      </w:r>
      <w:proofErr w:type="spellStart"/>
      <w:r>
        <w:rPr>
          <w:rFonts w:ascii="CG Times" w:hAnsi="CG Times"/>
          <w:sz w:val="24"/>
        </w:rPr>
        <w:t>Metab</w:t>
      </w:r>
      <w:proofErr w:type="spellEnd"/>
      <w:r>
        <w:rPr>
          <w:rFonts w:ascii="CG Times" w:hAnsi="CG Times"/>
          <w:sz w:val="24"/>
        </w:rPr>
        <w:t xml:space="preserve"> 90: 678-688, 2005.</w:t>
      </w:r>
    </w:p>
    <w:p w14:paraId="081B0EDE" w14:textId="77777777" w:rsidR="00F80315" w:rsidRDefault="00F80315" w:rsidP="00F80315">
      <w:pPr>
        <w:jc w:val="both"/>
        <w:rPr>
          <w:rFonts w:ascii="CG Times" w:hAnsi="CG Times"/>
          <w:sz w:val="24"/>
        </w:rPr>
      </w:pPr>
    </w:p>
    <w:p w14:paraId="11160D87" w14:textId="77777777" w:rsidR="00F80315" w:rsidRDefault="00F80315" w:rsidP="008F2DBA">
      <w:pPr>
        <w:numPr>
          <w:ilvl w:val="0"/>
          <w:numId w:val="10"/>
        </w:numPr>
        <w:tabs>
          <w:tab w:val="clear" w:pos="360"/>
        </w:tabs>
        <w:ind w:left="720" w:hanging="720"/>
        <w:jc w:val="both"/>
        <w:rPr>
          <w:rFonts w:ascii="CG Times" w:hAnsi="CG Times"/>
          <w:sz w:val="24"/>
        </w:rPr>
      </w:pPr>
      <w:r>
        <w:rPr>
          <w:rFonts w:ascii="Times New Roman" w:hAnsi="Times New Roman"/>
          <w:sz w:val="24"/>
        </w:rPr>
        <w:t>Jasuja R, Ramaraj P, Mac RP, Singh AB, Storer TW, Artaza J, Miller A, Singh R, Taylor WE, Lee, ML, Davidson T, Sinha-Hikim I, Gonzalez-Cadavid N, Bhasin S. Δ</w:t>
      </w:r>
      <w:r>
        <w:rPr>
          <w:rFonts w:ascii="CG Times" w:hAnsi="CG Times"/>
          <w:sz w:val="24"/>
        </w:rPr>
        <w:t xml:space="preserve">-4-andosten-3,17-dione binds androgen receptor, promotes myogenesis in vitro and increases serum testosterone levels, fat-free mass, and muscle strength in hypogonadal men. J Clin Endocrinol </w:t>
      </w:r>
      <w:proofErr w:type="spellStart"/>
      <w:r>
        <w:rPr>
          <w:rFonts w:ascii="CG Times" w:hAnsi="CG Times"/>
          <w:sz w:val="24"/>
        </w:rPr>
        <w:t>Metab</w:t>
      </w:r>
      <w:proofErr w:type="spellEnd"/>
      <w:r>
        <w:rPr>
          <w:rFonts w:ascii="CG Times" w:hAnsi="CG Times"/>
          <w:sz w:val="24"/>
        </w:rPr>
        <w:t xml:space="preserve"> 90: 855-863, 2005.</w:t>
      </w:r>
    </w:p>
    <w:p w14:paraId="1611B456" w14:textId="77777777" w:rsidR="002802F0" w:rsidRDefault="002802F0" w:rsidP="002802F0">
      <w:pPr>
        <w:jc w:val="both"/>
        <w:rPr>
          <w:rFonts w:ascii="CG Times" w:hAnsi="CG Times"/>
          <w:sz w:val="24"/>
        </w:rPr>
      </w:pPr>
    </w:p>
    <w:p w14:paraId="403FF4E0" w14:textId="77777777" w:rsidR="002802F0" w:rsidRDefault="002802F0"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de Alarcon P, Benjamin R, Dugdale M, Kessler C, </w:t>
      </w:r>
      <w:proofErr w:type="spellStart"/>
      <w:r>
        <w:rPr>
          <w:rFonts w:ascii="CG Times" w:hAnsi="CG Times"/>
          <w:sz w:val="24"/>
        </w:rPr>
        <w:t>Shopnick</w:t>
      </w:r>
      <w:proofErr w:type="spellEnd"/>
      <w:r>
        <w:rPr>
          <w:rFonts w:ascii="CG Times" w:hAnsi="CG Times"/>
          <w:sz w:val="24"/>
        </w:rPr>
        <w:t xml:space="preserve"> R, Smith P, Abshire T, Hambleton J, Matthew P, Ortiz I, Cohen A, Konkle BA, Streiff M, Lee M, Wages D, Corash L. Fresh frozen plasma prepared with </w:t>
      </w:r>
      <w:proofErr w:type="spellStart"/>
      <w:r>
        <w:rPr>
          <w:rFonts w:ascii="CG Times" w:hAnsi="CG Times"/>
          <w:sz w:val="24"/>
        </w:rPr>
        <w:t>amotosalen</w:t>
      </w:r>
      <w:proofErr w:type="spellEnd"/>
      <w:r>
        <w:rPr>
          <w:rFonts w:ascii="CG Times" w:hAnsi="CG Times"/>
          <w:sz w:val="24"/>
        </w:rPr>
        <w:t xml:space="preserve"> HCl (S-59) photochemical pathogen inactivation: transfusion of patients with congenital coagulation factor deficiencies. Transfusion 45: 1362-1372, 2005.</w:t>
      </w:r>
    </w:p>
    <w:p w14:paraId="70A2009A" w14:textId="77777777" w:rsidR="00B82BB6" w:rsidRDefault="00B82BB6" w:rsidP="00B82BB6">
      <w:pPr>
        <w:jc w:val="both"/>
        <w:rPr>
          <w:rFonts w:ascii="CG Times" w:hAnsi="CG Times"/>
          <w:sz w:val="24"/>
        </w:rPr>
      </w:pPr>
    </w:p>
    <w:p w14:paraId="11FDFBE0" w14:textId="77777777" w:rsidR="00B82BB6" w:rsidRDefault="00B82BB6"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Lee ML. The design and analysis of studies in premature infants using human donor milk or preterm formula as primary nutrition: A critique of </w:t>
      </w:r>
      <w:proofErr w:type="spellStart"/>
      <w:r>
        <w:rPr>
          <w:rFonts w:ascii="CG Times" w:hAnsi="CG Times"/>
          <w:sz w:val="24"/>
        </w:rPr>
        <w:t>Schanler</w:t>
      </w:r>
      <w:proofErr w:type="spellEnd"/>
      <w:r>
        <w:rPr>
          <w:rFonts w:ascii="CG Times" w:hAnsi="CG Times"/>
          <w:sz w:val="24"/>
        </w:rPr>
        <w:t xml:space="preserve"> et al. Breastfeeding Medicine, 1: 88-93, 2006.</w:t>
      </w:r>
    </w:p>
    <w:p w14:paraId="57B47174" w14:textId="77777777" w:rsidR="009472FE" w:rsidRDefault="009472FE" w:rsidP="009472FE">
      <w:pPr>
        <w:jc w:val="both"/>
        <w:rPr>
          <w:rFonts w:ascii="CG Times" w:hAnsi="CG Times"/>
          <w:sz w:val="24"/>
        </w:rPr>
      </w:pPr>
    </w:p>
    <w:p w14:paraId="40714802" w14:textId="77777777" w:rsidR="009472FE" w:rsidRDefault="009472FE" w:rsidP="008F2DBA">
      <w:pPr>
        <w:numPr>
          <w:ilvl w:val="0"/>
          <w:numId w:val="10"/>
        </w:numPr>
        <w:tabs>
          <w:tab w:val="clear" w:pos="360"/>
        </w:tabs>
        <w:ind w:left="720" w:hanging="720"/>
        <w:jc w:val="both"/>
        <w:rPr>
          <w:rFonts w:ascii="CG Times" w:hAnsi="CG Times"/>
          <w:sz w:val="24"/>
        </w:rPr>
      </w:pPr>
      <w:r>
        <w:rPr>
          <w:rFonts w:ascii="CG Times" w:hAnsi="CG Times"/>
          <w:sz w:val="24"/>
        </w:rPr>
        <w:t>Glanz JM, McClure DL, Xu S, Hambridge SJ, Lee M, Kolczak MS, Kleinman K, Mullooly JP, France EK. Four different study designs to evaluate vaccine safety were equally validated with contrasting limitations. J Clin Epidemiology, 59: 808-818, 2006.</w:t>
      </w:r>
    </w:p>
    <w:p w14:paraId="54E43889" w14:textId="77777777" w:rsidR="009472FE" w:rsidRDefault="009472FE" w:rsidP="009472FE">
      <w:pPr>
        <w:jc w:val="both"/>
        <w:rPr>
          <w:rFonts w:ascii="CG Times" w:hAnsi="CG Times"/>
          <w:sz w:val="24"/>
        </w:rPr>
      </w:pPr>
    </w:p>
    <w:p w14:paraId="5259C85E" w14:textId="77777777" w:rsidR="009472FE" w:rsidRDefault="009472FE"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Chin PS, Berg AT, Spencer SS, Lee ML, </w:t>
      </w:r>
      <w:proofErr w:type="spellStart"/>
      <w:r>
        <w:rPr>
          <w:rFonts w:ascii="CG Times" w:hAnsi="CG Times"/>
          <w:sz w:val="24"/>
        </w:rPr>
        <w:t>Shinnar</w:t>
      </w:r>
      <w:proofErr w:type="spellEnd"/>
      <w:r>
        <w:rPr>
          <w:rFonts w:ascii="CG Times" w:hAnsi="CG Times"/>
          <w:sz w:val="24"/>
        </w:rPr>
        <w:t xml:space="preserve"> S, Sperling MR, Langfitt JT, Walczak TS, Pacia SV, Bazil CW, Vassar S, Vickrey BG. Patient-perceived impact of </w:t>
      </w:r>
      <w:proofErr w:type="spellStart"/>
      <w:r>
        <w:rPr>
          <w:rFonts w:ascii="CG Times" w:hAnsi="CG Times"/>
          <w:sz w:val="24"/>
        </w:rPr>
        <w:t>resective</w:t>
      </w:r>
      <w:proofErr w:type="spellEnd"/>
      <w:r>
        <w:rPr>
          <w:rFonts w:ascii="CG Times" w:hAnsi="CG Times"/>
          <w:sz w:val="24"/>
        </w:rPr>
        <w:t xml:space="preserve"> epilepsy surgery. Neurology, 66: 1882-1887, 2006.</w:t>
      </w:r>
    </w:p>
    <w:p w14:paraId="5968ADDE" w14:textId="77777777" w:rsidR="009472FE" w:rsidRDefault="009472FE" w:rsidP="009472FE">
      <w:pPr>
        <w:jc w:val="both"/>
        <w:rPr>
          <w:rFonts w:ascii="CG Times" w:hAnsi="CG Times"/>
          <w:sz w:val="24"/>
        </w:rPr>
      </w:pPr>
    </w:p>
    <w:p w14:paraId="1FE2F0D2" w14:textId="77777777" w:rsidR="009472FE" w:rsidRDefault="009472FE" w:rsidP="008F2DBA">
      <w:pPr>
        <w:numPr>
          <w:ilvl w:val="0"/>
          <w:numId w:val="10"/>
        </w:numPr>
        <w:tabs>
          <w:tab w:val="clear" w:pos="360"/>
        </w:tabs>
        <w:ind w:left="720" w:hanging="720"/>
        <w:jc w:val="both"/>
        <w:rPr>
          <w:rFonts w:ascii="CG Times" w:hAnsi="CG Times"/>
          <w:sz w:val="24"/>
        </w:rPr>
      </w:pPr>
      <w:r>
        <w:rPr>
          <w:rFonts w:ascii="CG Times" w:hAnsi="CG Times"/>
          <w:sz w:val="24"/>
        </w:rPr>
        <w:lastRenderedPageBreak/>
        <w:t xml:space="preserve">Lee M, </w:t>
      </w:r>
      <w:proofErr w:type="spellStart"/>
      <w:r>
        <w:rPr>
          <w:rFonts w:ascii="CG Times" w:hAnsi="CG Times"/>
          <w:sz w:val="24"/>
        </w:rPr>
        <w:t>Morfini</w:t>
      </w:r>
      <w:proofErr w:type="spellEnd"/>
      <w:r>
        <w:rPr>
          <w:rFonts w:ascii="CG Times" w:hAnsi="CG Times"/>
          <w:sz w:val="24"/>
        </w:rPr>
        <w:t xml:space="preserve"> M, </w:t>
      </w:r>
      <w:proofErr w:type="spellStart"/>
      <w:r>
        <w:rPr>
          <w:rFonts w:ascii="CG Times" w:hAnsi="CG Times"/>
          <w:sz w:val="24"/>
        </w:rPr>
        <w:t>Negrier</w:t>
      </w:r>
      <w:proofErr w:type="spellEnd"/>
      <w:r>
        <w:rPr>
          <w:rFonts w:ascii="CG Times" w:hAnsi="CG Times"/>
          <w:sz w:val="24"/>
        </w:rPr>
        <w:t xml:space="preserve"> C, </w:t>
      </w:r>
      <w:proofErr w:type="spellStart"/>
      <w:r>
        <w:rPr>
          <w:rFonts w:ascii="CG Times" w:hAnsi="CG Times"/>
          <w:sz w:val="24"/>
        </w:rPr>
        <w:t>Chamouard</w:t>
      </w:r>
      <w:proofErr w:type="spellEnd"/>
      <w:r>
        <w:rPr>
          <w:rFonts w:ascii="CG Times" w:hAnsi="CG Times"/>
          <w:sz w:val="24"/>
        </w:rPr>
        <w:t xml:space="preserve"> V. The pharmacokinetics of coagulation factors. </w:t>
      </w:r>
      <w:proofErr w:type="spellStart"/>
      <w:r>
        <w:rPr>
          <w:rFonts w:ascii="CG Times" w:hAnsi="CG Times"/>
          <w:sz w:val="24"/>
        </w:rPr>
        <w:t>Haemophilia</w:t>
      </w:r>
      <w:proofErr w:type="spellEnd"/>
      <w:r>
        <w:rPr>
          <w:rFonts w:ascii="CG Times" w:hAnsi="CG Times"/>
          <w:sz w:val="24"/>
        </w:rPr>
        <w:t xml:space="preserve"> 12 (suppl. 3): 1-7, 2006.</w:t>
      </w:r>
    </w:p>
    <w:p w14:paraId="603D7397" w14:textId="77777777" w:rsidR="009472FE" w:rsidRDefault="009472FE" w:rsidP="009472FE">
      <w:pPr>
        <w:jc w:val="both"/>
        <w:rPr>
          <w:rFonts w:ascii="CG Times" w:hAnsi="CG Times"/>
          <w:sz w:val="24"/>
        </w:rPr>
      </w:pPr>
    </w:p>
    <w:p w14:paraId="308856C0" w14:textId="77777777" w:rsidR="009472FE" w:rsidRDefault="009472FE"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Singh AB, Lee ML, Sinha-Hikim I, Kushnir M, Meikle W, Rockwood A, Afework S, Bhasin S. Pharmacokinetics of a testosterone gel in healthy postmenopausal women. J Clin Endocrinol </w:t>
      </w:r>
      <w:proofErr w:type="spellStart"/>
      <w:r>
        <w:rPr>
          <w:rFonts w:ascii="CG Times" w:hAnsi="CG Times"/>
          <w:sz w:val="24"/>
        </w:rPr>
        <w:t>Metab</w:t>
      </w:r>
      <w:proofErr w:type="spellEnd"/>
      <w:r>
        <w:rPr>
          <w:rFonts w:ascii="CG Times" w:hAnsi="CG Times"/>
          <w:sz w:val="24"/>
        </w:rPr>
        <w:t xml:space="preserve"> 91: 136-144, 2006.</w:t>
      </w:r>
    </w:p>
    <w:p w14:paraId="7974D6FE" w14:textId="77777777" w:rsidR="00F80315" w:rsidRDefault="00F80315" w:rsidP="00F80315">
      <w:pPr>
        <w:jc w:val="both"/>
        <w:rPr>
          <w:rFonts w:ascii="CG Times" w:hAnsi="CG Times"/>
          <w:sz w:val="24"/>
        </w:rPr>
      </w:pPr>
    </w:p>
    <w:p w14:paraId="1268C6E9" w14:textId="77777777" w:rsidR="00F80315" w:rsidRDefault="00F80315" w:rsidP="008F2DBA">
      <w:pPr>
        <w:numPr>
          <w:ilvl w:val="0"/>
          <w:numId w:val="10"/>
        </w:numPr>
        <w:tabs>
          <w:tab w:val="clear" w:pos="360"/>
        </w:tabs>
        <w:ind w:left="720" w:hanging="720"/>
        <w:jc w:val="both"/>
        <w:rPr>
          <w:rFonts w:ascii="CG Times" w:hAnsi="CG Times"/>
          <w:sz w:val="24"/>
        </w:rPr>
      </w:pPr>
      <w:r>
        <w:rPr>
          <w:rFonts w:ascii="CG Times" w:hAnsi="CG Times"/>
          <w:sz w:val="24"/>
        </w:rPr>
        <w:t>Rechtman DJ, Lee ML, Berg H. Effect of environmental conditions on unpasteurized donor human milk. Breastfeeding Medicine, 1: 24-</w:t>
      </w:r>
      <w:r w:rsidR="004216C3">
        <w:rPr>
          <w:rFonts w:ascii="CG Times" w:hAnsi="CG Times"/>
          <w:sz w:val="24"/>
        </w:rPr>
        <w:t>26, 2006.</w:t>
      </w:r>
    </w:p>
    <w:p w14:paraId="58A39D34" w14:textId="77777777" w:rsidR="004216C3" w:rsidRDefault="004216C3" w:rsidP="004216C3">
      <w:pPr>
        <w:jc w:val="both"/>
        <w:rPr>
          <w:rFonts w:ascii="CG Times" w:hAnsi="CG Times"/>
          <w:sz w:val="24"/>
        </w:rPr>
      </w:pPr>
    </w:p>
    <w:p w14:paraId="17D2B573" w14:textId="77777777" w:rsidR="004216C3" w:rsidRDefault="004216C3"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Glassman PA, </w:t>
      </w:r>
      <w:proofErr w:type="spellStart"/>
      <w:r>
        <w:rPr>
          <w:rFonts w:ascii="CG Times" w:hAnsi="CG Times"/>
          <w:sz w:val="24"/>
        </w:rPr>
        <w:t>Belperio</w:t>
      </w:r>
      <w:proofErr w:type="spellEnd"/>
      <w:r>
        <w:rPr>
          <w:rFonts w:ascii="CG Times" w:hAnsi="CG Times"/>
          <w:sz w:val="24"/>
        </w:rPr>
        <w:t xml:space="preserve"> P, Simon B, Lanto A, Lee M. Exposure to automated drug alerts over time: Effects on clinicians’ knowledge and perceptions. Med Care 44: 250-256, 2006.</w:t>
      </w:r>
    </w:p>
    <w:p w14:paraId="0987C34A" w14:textId="77777777" w:rsidR="004216C3" w:rsidRDefault="004216C3" w:rsidP="004216C3">
      <w:pPr>
        <w:jc w:val="both"/>
        <w:rPr>
          <w:rFonts w:ascii="CG Times" w:hAnsi="CG Times"/>
          <w:sz w:val="24"/>
        </w:rPr>
      </w:pPr>
    </w:p>
    <w:p w14:paraId="385B9E70" w14:textId="77777777" w:rsidR="004216C3" w:rsidRDefault="004216C3"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Seelig M, Gelberg L, </w:t>
      </w:r>
      <w:proofErr w:type="spellStart"/>
      <w:r>
        <w:rPr>
          <w:rFonts w:ascii="CG Times" w:hAnsi="CG Times"/>
          <w:sz w:val="24"/>
        </w:rPr>
        <w:t>Tavrow</w:t>
      </w:r>
      <w:proofErr w:type="spellEnd"/>
      <w:r>
        <w:rPr>
          <w:rFonts w:ascii="CG Times" w:hAnsi="CG Times"/>
          <w:sz w:val="24"/>
        </w:rPr>
        <w:t xml:space="preserve"> P, Lee M, Rubenstein L. Determinants of physician unwillingness to offer medical abortion using mifepristone. Women’s Health Issues 16: 14-21, 2006.</w:t>
      </w:r>
    </w:p>
    <w:p w14:paraId="2DD9FD24" w14:textId="77777777" w:rsidR="002802F0" w:rsidRDefault="002802F0" w:rsidP="002802F0">
      <w:pPr>
        <w:jc w:val="both"/>
        <w:rPr>
          <w:rFonts w:ascii="CG Times" w:hAnsi="CG Times"/>
          <w:sz w:val="24"/>
        </w:rPr>
      </w:pPr>
    </w:p>
    <w:p w14:paraId="1ED10860" w14:textId="77777777" w:rsidR="002802F0" w:rsidRDefault="002802F0" w:rsidP="008F2DBA">
      <w:pPr>
        <w:numPr>
          <w:ilvl w:val="0"/>
          <w:numId w:val="10"/>
        </w:numPr>
        <w:tabs>
          <w:tab w:val="clear" w:pos="360"/>
        </w:tabs>
        <w:ind w:left="720" w:hanging="720"/>
        <w:jc w:val="both"/>
        <w:rPr>
          <w:rFonts w:ascii="CG Times" w:hAnsi="CG Times"/>
          <w:sz w:val="24"/>
        </w:rPr>
      </w:pPr>
      <w:r>
        <w:rPr>
          <w:rFonts w:ascii="CG Times" w:hAnsi="CG Times"/>
          <w:sz w:val="24"/>
        </w:rPr>
        <w:t>Chodosh J, Berry</w:t>
      </w:r>
      <w:r w:rsidR="004E5965">
        <w:rPr>
          <w:rFonts w:ascii="CG Times" w:hAnsi="CG Times"/>
          <w:sz w:val="24"/>
        </w:rPr>
        <w:t xml:space="preserve"> E, Lee M, Connor K, </w:t>
      </w:r>
      <w:proofErr w:type="spellStart"/>
      <w:r w:rsidR="004E5965">
        <w:rPr>
          <w:rFonts w:ascii="CG Times" w:hAnsi="CG Times"/>
          <w:sz w:val="24"/>
        </w:rPr>
        <w:t>DeM</w:t>
      </w:r>
      <w:r>
        <w:rPr>
          <w:rFonts w:ascii="CG Times" w:hAnsi="CG Times"/>
          <w:sz w:val="24"/>
        </w:rPr>
        <w:t>onte</w:t>
      </w:r>
      <w:proofErr w:type="spellEnd"/>
      <w:r>
        <w:rPr>
          <w:rFonts w:ascii="CG Times" w:hAnsi="CG Times"/>
          <w:sz w:val="24"/>
        </w:rPr>
        <w:t xml:space="preserve"> R, </w:t>
      </w:r>
      <w:proofErr w:type="spellStart"/>
      <w:r>
        <w:rPr>
          <w:rFonts w:ascii="CG Times" w:hAnsi="CG Times"/>
          <w:sz w:val="24"/>
        </w:rPr>
        <w:t>Ganiats</w:t>
      </w:r>
      <w:proofErr w:type="spellEnd"/>
      <w:r>
        <w:rPr>
          <w:rFonts w:ascii="CG Times" w:hAnsi="CG Times"/>
          <w:sz w:val="24"/>
        </w:rPr>
        <w:t xml:space="preserve"> T, </w:t>
      </w:r>
      <w:proofErr w:type="spellStart"/>
      <w:r>
        <w:rPr>
          <w:rFonts w:ascii="CG Times" w:hAnsi="CG Times"/>
          <w:sz w:val="24"/>
        </w:rPr>
        <w:t>Heikoff</w:t>
      </w:r>
      <w:proofErr w:type="spellEnd"/>
      <w:r>
        <w:rPr>
          <w:rFonts w:ascii="CG Times" w:hAnsi="CG Times"/>
          <w:sz w:val="24"/>
        </w:rPr>
        <w:t xml:space="preserve"> L, Rubenstein L. Mittman B, Vickrey B. Effect of dementia care management intervention on primary care provider knowledge, attitudes, and perceptions of quality of care. J Am </w:t>
      </w:r>
      <w:proofErr w:type="spellStart"/>
      <w:r>
        <w:rPr>
          <w:rFonts w:ascii="CG Times" w:hAnsi="CG Times"/>
          <w:sz w:val="24"/>
        </w:rPr>
        <w:t>Geriatr</w:t>
      </w:r>
      <w:proofErr w:type="spellEnd"/>
      <w:r>
        <w:rPr>
          <w:rFonts w:ascii="CG Times" w:hAnsi="CG Times"/>
          <w:sz w:val="24"/>
        </w:rPr>
        <w:t xml:space="preserve"> Soc 54: 311-317, 2006.</w:t>
      </w:r>
    </w:p>
    <w:p w14:paraId="543B0A7D" w14:textId="77777777" w:rsidR="00580DD9" w:rsidRDefault="00580DD9" w:rsidP="00580DD9">
      <w:pPr>
        <w:jc w:val="both"/>
        <w:rPr>
          <w:rFonts w:ascii="CG Times" w:hAnsi="CG Times"/>
          <w:sz w:val="24"/>
        </w:rPr>
      </w:pPr>
    </w:p>
    <w:p w14:paraId="780E3F6A" w14:textId="77777777" w:rsidR="00580DD9" w:rsidRDefault="00580DD9" w:rsidP="008F2DBA">
      <w:pPr>
        <w:numPr>
          <w:ilvl w:val="0"/>
          <w:numId w:val="10"/>
        </w:numPr>
        <w:tabs>
          <w:tab w:val="clear" w:pos="360"/>
        </w:tabs>
        <w:ind w:left="720" w:hanging="720"/>
        <w:jc w:val="both"/>
        <w:rPr>
          <w:rFonts w:ascii="CG Times" w:hAnsi="CG Times"/>
          <w:sz w:val="24"/>
        </w:rPr>
      </w:pPr>
      <w:r>
        <w:rPr>
          <w:rFonts w:ascii="CG Times" w:hAnsi="CG Times"/>
          <w:sz w:val="24"/>
        </w:rPr>
        <w:t>Cope JR, Yano ER, Lee ML, Washington DL. Determinants of contraceptive availability at medical facilities in the Department of Veterans Affairs. J. Gen Int Med 44: 398-405, 2006.</w:t>
      </w:r>
    </w:p>
    <w:p w14:paraId="55A3B5D3" w14:textId="77777777" w:rsidR="00580DD9" w:rsidRDefault="00580DD9" w:rsidP="00580DD9">
      <w:pPr>
        <w:jc w:val="both"/>
        <w:rPr>
          <w:rFonts w:ascii="CG Times" w:hAnsi="CG Times"/>
          <w:sz w:val="24"/>
        </w:rPr>
      </w:pPr>
    </w:p>
    <w:p w14:paraId="04834449" w14:textId="77777777" w:rsidR="00580DD9" w:rsidRDefault="00580DD9"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Etzioni DA, Yano EM, Rubenstein LV, Lee ML, Ko CY, Brook RH, Parkerton PH, Asch SM. </w:t>
      </w:r>
      <w:r>
        <w:rPr>
          <w:rFonts w:ascii="CG Times" w:hAnsi="CG Times"/>
          <w:sz w:val="24"/>
        </w:rPr>
        <w:t>Measuring the quality of colorectal cancer screening: the importance of follow-up. Diseases of the Colon and Rectum 49: 1002-1010, 2006.</w:t>
      </w:r>
    </w:p>
    <w:p w14:paraId="3ADF55D3" w14:textId="77777777" w:rsidR="004E5965" w:rsidRDefault="004E5965" w:rsidP="004E5965">
      <w:pPr>
        <w:jc w:val="both"/>
        <w:rPr>
          <w:rFonts w:ascii="CG Times" w:hAnsi="CG Times"/>
          <w:sz w:val="24"/>
        </w:rPr>
      </w:pPr>
    </w:p>
    <w:p w14:paraId="24EC4710" w14:textId="77777777" w:rsidR="004E5965" w:rsidRDefault="009A5667"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Hsia SH, Pan D, </w:t>
      </w:r>
      <w:proofErr w:type="spellStart"/>
      <w:r>
        <w:rPr>
          <w:rFonts w:ascii="CG Times" w:hAnsi="CG Times"/>
          <w:sz w:val="24"/>
        </w:rPr>
        <w:t>Berookim</w:t>
      </w:r>
      <w:proofErr w:type="spellEnd"/>
      <w:r w:rsidR="004E5965">
        <w:rPr>
          <w:rFonts w:ascii="CG Times" w:hAnsi="CG Times"/>
          <w:sz w:val="24"/>
        </w:rPr>
        <w:t xml:space="preserve"> P, Lee ML. A population-based, cross-sectional comparison of lipid-related in</w:t>
      </w:r>
      <w:r w:rsidR="00BE4674">
        <w:rPr>
          <w:rFonts w:ascii="CG Times" w:hAnsi="CG Times"/>
          <w:sz w:val="24"/>
        </w:rPr>
        <w:t>dices for symptoms of atheroscler</w:t>
      </w:r>
      <w:r>
        <w:rPr>
          <w:rFonts w:ascii="CG Times" w:hAnsi="CG Times"/>
          <w:sz w:val="24"/>
        </w:rPr>
        <w:t>otic disease. Am J Cardiology 96: 1047-1052, 2006</w:t>
      </w:r>
      <w:r w:rsidR="004E5965">
        <w:rPr>
          <w:rFonts w:ascii="CG Times" w:hAnsi="CG Times"/>
          <w:sz w:val="24"/>
        </w:rPr>
        <w:t>.</w:t>
      </w:r>
    </w:p>
    <w:p w14:paraId="176EE843" w14:textId="77777777" w:rsidR="009A5667" w:rsidRDefault="009A5667" w:rsidP="009A5667">
      <w:pPr>
        <w:jc w:val="both"/>
        <w:rPr>
          <w:rFonts w:ascii="CG Times" w:hAnsi="CG Times"/>
          <w:sz w:val="24"/>
        </w:rPr>
      </w:pPr>
    </w:p>
    <w:p w14:paraId="14D115B4" w14:textId="77777777" w:rsidR="009A5667" w:rsidRDefault="009A5667"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Vickrey BG, Mittman BS, Connor KI, </w:t>
      </w:r>
      <w:r w:rsidR="00A5213A">
        <w:rPr>
          <w:rFonts w:ascii="CG Times" w:hAnsi="CG Times"/>
          <w:sz w:val="24"/>
        </w:rPr>
        <w:t xml:space="preserve">Pearson ML, Della Penna RD, </w:t>
      </w:r>
      <w:proofErr w:type="spellStart"/>
      <w:r w:rsidR="00A5213A">
        <w:rPr>
          <w:rFonts w:ascii="CG Times" w:hAnsi="CG Times"/>
          <w:sz w:val="24"/>
        </w:rPr>
        <w:t>Ganiats</w:t>
      </w:r>
      <w:proofErr w:type="spellEnd"/>
      <w:r w:rsidR="00A5213A">
        <w:rPr>
          <w:rFonts w:ascii="CG Times" w:hAnsi="CG Times"/>
          <w:sz w:val="24"/>
        </w:rPr>
        <w:t xml:space="preserve"> TG, </w:t>
      </w:r>
      <w:proofErr w:type="spellStart"/>
      <w:r w:rsidR="00A5213A">
        <w:rPr>
          <w:rFonts w:ascii="CG Times" w:hAnsi="CG Times"/>
          <w:sz w:val="24"/>
        </w:rPr>
        <w:t>DeMonte</w:t>
      </w:r>
      <w:proofErr w:type="spellEnd"/>
      <w:r w:rsidR="00A5213A">
        <w:rPr>
          <w:rFonts w:ascii="CG Times" w:hAnsi="CG Times"/>
          <w:sz w:val="24"/>
        </w:rPr>
        <w:t xml:space="preserve"> RW, Chodosh J, Cui X, Vassar S, Duan N, Lee M. The effect of a disease management intervention on quality and outcomes of dementia care. Ann Int Med 145: 713-726, 2006.</w:t>
      </w:r>
    </w:p>
    <w:p w14:paraId="343A592E" w14:textId="77777777" w:rsidR="00A5213A" w:rsidRDefault="00A5213A" w:rsidP="00A5213A">
      <w:pPr>
        <w:jc w:val="both"/>
        <w:rPr>
          <w:rFonts w:ascii="CG Times" w:hAnsi="CG Times"/>
          <w:sz w:val="24"/>
        </w:rPr>
      </w:pPr>
    </w:p>
    <w:p w14:paraId="3D7C1BCB" w14:textId="77777777" w:rsidR="00A5213A" w:rsidRDefault="00A5213A"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Bhasin S, </w:t>
      </w:r>
      <w:proofErr w:type="spellStart"/>
      <w:r>
        <w:rPr>
          <w:rFonts w:ascii="CG Times" w:hAnsi="CG Times"/>
          <w:sz w:val="24"/>
        </w:rPr>
        <w:t>Calof</w:t>
      </w:r>
      <w:proofErr w:type="spellEnd"/>
      <w:r>
        <w:rPr>
          <w:rFonts w:ascii="CG Times" w:hAnsi="CG Times"/>
          <w:sz w:val="24"/>
        </w:rPr>
        <w:t xml:space="preserve"> OM, Storer TW, Lee ML, Mazer NA, Jasuja R, Montori VM, Gao W, Dalton JT. Drug insight: Testosterone and selective androgen receptor modulators as anabolic therapies for chronic illness and aging. Nat Clin </w:t>
      </w:r>
      <w:proofErr w:type="spellStart"/>
      <w:r>
        <w:rPr>
          <w:rFonts w:ascii="CG Times" w:hAnsi="CG Times"/>
          <w:sz w:val="24"/>
        </w:rPr>
        <w:t>Pract</w:t>
      </w:r>
      <w:proofErr w:type="spellEnd"/>
      <w:r>
        <w:rPr>
          <w:rFonts w:ascii="CG Times" w:hAnsi="CG Times"/>
          <w:sz w:val="24"/>
        </w:rPr>
        <w:t xml:space="preserve"> Endocrinol </w:t>
      </w:r>
      <w:proofErr w:type="spellStart"/>
      <w:r>
        <w:rPr>
          <w:rFonts w:ascii="CG Times" w:hAnsi="CG Times"/>
          <w:sz w:val="24"/>
        </w:rPr>
        <w:t>Metab</w:t>
      </w:r>
      <w:proofErr w:type="spellEnd"/>
      <w:r>
        <w:rPr>
          <w:rFonts w:ascii="CG Times" w:hAnsi="CG Times"/>
          <w:sz w:val="24"/>
        </w:rPr>
        <w:t xml:space="preserve"> 2: 146-159, 2006.</w:t>
      </w:r>
    </w:p>
    <w:p w14:paraId="5D430BAB" w14:textId="77777777" w:rsidR="00A5213A" w:rsidRDefault="00A5213A" w:rsidP="00A5213A">
      <w:pPr>
        <w:jc w:val="both"/>
        <w:rPr>
          <w:rFonts w:ascii="CG Times" w:hAnsi="CG Times"/>
          <w:sz w:val="24"/>
        </w:rPr>
      </w:pPr>
    </w:p>
    <w:p w14:paraId="70237F8D" w14:textId="77777777" w:rsidR="00A5213A" w:rsidRDefault="00A5213A" w:rsidP="008F2DBA">
      <w:pPr>
        <w:numPr>
          <w:ilvl w:val="0"/>
          <w:numId w:val="10"/>
        </w:numPr>
        <w:tabs>
          <w:tab w:val="clear" w:pos="360"/>
        </w:tabs>
        <w:ind w:left="720" w:hanging="720"/>
        <w:jc w:val="both"/>
        <w:rPr>
          <w:rFonts w:ascii="CG Times" w:hAnsi="CG Times"/>
          <w:sz w:val="24"/>
        </w:rPr>
      </w:pPr>
      <w:r>
        <w:rPr>
          <w:rFonts w:ascii="CG Times" w:hAnsi="CG Times"/>
          <w:sz w:val="24"/>
        </w:rPr>
        <w:t>Rubenstein LV, Meredith LS, Parker LE, Gordon NP, Hickey SC, Oken C, Lee ML. Impacts of evidence-based quality improvement on depression in primary care: a randomized experiment. J Gen Intern Med 21: 1027-1035, 2006.</w:t>
      </w:r>
    </w:p>
    <w:p w14:paraId="1CE13BA9" w14:textId="77777777" w:rsidR="007764DA" w:rsidRDefault="007764DA" w:rsidP="007764DA">
      <w:pPr>
        <w:jc w:val="both"/>
        <w:rPr>
          <w:rFonts w:ascii="CG Times" w:hAnsi="CG Times"/>
          <w:sz w:val="24"/>
        </w:rPr>
      </w:pPr>
    </w:p>
    <w:p w14:paraId="07BA8A8E" w14:textId="77777777" w:rsidR="007764DA" w:rsidRDefault="007764DA"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Cheng EM, </w:t>
      </w:r>
      <w:proofErr w:type="spellStart"/>
      <w:r>
        <w:rPr>
          <w:rFonts w:ascii="CG Times" w:hAnsi="CG Times"/>
          <w:sz w:val="24"/>
        </w:rPr>
        <w:t>Swarztrauber</w:t>
      </w:r>
      <w:proofErr w:type="spellEnd"/>
      <w:r>
        <w:rPr>
          <w:rFonts w:ascii="CG Times" w:hAnsi="CG Times"/>
          <w:sz w:val="24"/>
        </w:rPr>
        <w:t xml:space="preserve"> K, </w:t>
      </w:r>
      <w:proofErr w:type="spellStart"/>
      <w:r>
        <w:rPr>
          <w:rFonts w:ascii="CG Times" w:hAnsi="CG Times"/>
          <w:sz w:val="24"/>
        </w:rPr>
        <w:t>Siderowf</w:t>
      </w:r>
      <w:proofErr w:type="spellEnd"/>
      <w:r>
        <w:rPr>
          <w:rFonts w:ascii="CG Times" w:hAnsi="CG Times"/>
          <w:sz w:val="24"/>
        </w:rPr>
        <w:t xml:space="preserve"> AD, Eisa MS, Lee M, Vassar S, Jacob E, Vickrey BG. Association of specialist involvement and quality of care for Parkinson’s Disease. Movement Disorders 22: 515-522, 2007.</w:t>
      </w:r>
    </w:p>
    <w:p w14:paraId="1A6219FE" w14:textId="77777777" w:rsidR="007764DA" w:rsidRDefault="007764DA" w:rsidP="007764DA">
      <w:pPr>
        <w:jc w:val="both"/>
        <w:rPr>
          <w:rFonts w:ascii="CG Times" w:hAnsi="CG Times"/>
          <w:sz w:val="24"/>
        </w:rPr>
      </w:pPr>
    </w:p>
    <w:p w14:paraId="408BE5C9" w14:textId="77777777" w:rsidR="007764DA" w:rsidRDefault="007764DA" w:rsidP="008F2DBA">
      <w:pPr>
        <w:numPr>
          <w:ilvl w:val="0"/>
          <w:numId w:val="10"/>
        </w:numPr>
        <w:tabs>
          <w:tab w:val="clear" w:pos="360"/>
        </w:tabs>
        <w:ind w:left="720" w:hanging="720"/>
        <w:jc w:val="both"/>
        <w:rPr>
          <w:rFonts w:ascii="CG Times" w:hAnsi="CG Times"/>
          <w:sz w:val="24"/>
        </w:rPr>
      </w:pPr>
      <w:r>
        <w:rPr>
          <w:rFonts w:ascii="CG Times" w:hAnsi="CG Times"/>
          <w:sz w:val="24"/>
        </w:rPr>
        <w:lastRenderedPageBreak/>
        <w:t xml:space="preserve">Terpstra FG, Rechtman DJ, Lee ML, Van </w:t>
      </w:r>
      <w:proofErr w:type="spellStart"/>
      <w:r>
        <w:rPr>
          <w:rFonts w:ascii="CG Times" w:hAnsi="CG Times"/>
          <w:sz w:val="24"/>
        </w:rPr>
        <w:t>Hoeij</w:t>
      </w:r>
      <w:proofErr w:type="spellEnd"/>
      <w:r>
        <w:rPr>
          <w:rFonts w:ascii="CG Times" w:hAnsi="CG Times"/>
          <w:sz w:val="24"/>
        </w:rPr>
        <w:t xml:space="preserve"> K, Berg H, Van </w:t>
      </w:r>
      <w:proofErr w:type="spellStart"/>
      <w:r>
        <w:rPr>
          <w:rFonts w:ascii="CG Times" w:hAnsi="CG Times"/>
          <w:sz w:val="24"/>
        </w:rPr>
        <w:t>Engelenberg</w:t>
      </w:r>
      <w:proofErr w:type="spellEnd"/>
      <w:r>
        <w:rPr>
          <w:rFonts w:ascii="CG Times" w:hAnsi="CG Times"/>
          <w:sz w:val="24"/>
        </w:rPr>
        <w:t xml:space="preserve"> FAC, Van’t Wout AB. Antimicrobial and antiviral effect of high-temperature short-term (HTST) pasteurization applied to human milk. Breastfeeding Medicine 2: 27-33, 2007.</w:t>
      </w:r>
    </w:p>
    <w:p w14:paraId="51FB38EB" w14:textId="77777777" w:rsidR="0019122C" w:rsidRDefault="0019122C" w:rsidP="0019122C">
      <w:pPr>
        <w:jc w:val="both"/>
        <w:rPr>
          <w:rFonts w:ascii="CG Times" w:hAnsi="CG Times"/>
          <w:sz w:val="24"/>
        </w:rPr>
      </w:pPr>
    </w:p>
    <w:p w14:paraId="2DC3749A" w14:textId="77777777" w:rsidR="0019122C" w:rsidRDefault="0019122C"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Chodosh J, Mittman BS, Connor KI, Vassar SD, Lee ML, </w:t>
      </w:r>
      <w:proofErr w:type="spellStart"/>
      <w:r>
        <w:rPr>
          <w:rFonts w:ascii="CG Times" w:hAnsi="CG Times"/>
          <w:sz w:val="24"/>
        </w:rPr>
        <w:t>DeMonte</w:t>
      </w:r>
      <w:proofErr w:type="spellEnd"/>
      <w:r>
        <w:rPr>
          <w:rFonts w:ascii="CG Times" w:hAnsi="CG Times"/>
          <w:sz w:val="24"/>
        </w:rPr>
        <w:t xml:space="preserve"> RW, </w:t>
      </w:r>
      <w:proofErr w:type="spellStart"/>
      <w:r>
        <w:rPr>
          <w:rFonts w:ascii="CG Times" w:hAnsi="CG Times"/>
          <w:sz w:val="24"/>
        </w:rPr>
        <w:t>Ganiats</w:t>
      </w:r>
      <w:proofErr w:type="spellEnd"/>
      <w:r>
        <w:rPr>
          <w:rFonts w:ascii="CG Times" w:hAnsi="CG Times"/>
          <w:sz w:val="24"/>
        </w:rPr>
        <w:t xml:space="preserve"> TG, </w:t>
      </w:r>
      <w:proofErr w:type="spellStart"/>
      <w:r>
        <w:rPr>
          <w:rFonts w:ascii="CG Times" w:hAnsi="CG Times"/>
          <w:sz w:val="24"/>
        </w:rPr>
        <w:t>Heikoff</w:t>
      </w:r>
      <w:proofErr w:type="spellEnd"/>
      <w:r>
        <w:rPr>
          <w:rFonts w:ascii="CG Times" w:hAnsi="CG Times"/>
          <w:sz w:val="24"/>
        </w:rPr>
        <w:t xml:space="preserve"> LE, Rubenstein LZ, Della Penna RD, Vickrey BG. Caring for patients with dementia: How good is the quality of care? Results from three health systems. J Am </w:t>
      </w:r>
      <w:proofErr w:type="spellStart"/>
      <w:r>
        <w:rPr>
          <w:rFonts w:ascii="CG Times" w:hAnsi="CG Times"/>
          <w:sz w:val="24"/>
        </w:rPr>
        <w:t>Geriatr</w:t>
      </w:r>
      <w:proofErr w:type="spellEnd"/>
      <w:r>
        <w:rPr>
          <w:rFonts w:ascii="CG Times" w:hAnsi="CG Times"/>
          <w:sz w:val="24"/>
        </w:rPr>
        <w:t xml:space="preserve"> Soc 55: 1260-1268, 2007.</w:t>
      </w:r>
    </w:p>
    <w:p w14:paraId="3E5CFAA2" w14:textId="77777777" w:rsidR="0019122C" w:rsidRDefault="0019122C" w:rsidP="0019122C">
      <w:pPr>
        <w:jc w:val="both"/>
        <w:rPr>
          <w:rFonts w:ascii="CG Times" w:hAnsi="CG Times"/>
          <w:sz w:val="24"/>
        </w:rPr>
      </w:pPr>
    </w:p>
    <w:p w14:paraId="1007E5A8" w14:textId="77777777" w:rsidR="0019122C" w:rsidRDefault="0019122C"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Chodosh J, Sultzer DL, Lee ML, Hahn TJ, Reuben DB, Yano EM, Mittman BS, Rubenstein LZ. </w:t>
      </w:r>
      <w:r>
        <w:rPr>
          <w:rFonts w:ascii="CG Times" w:hAnsi="CG Times"/>
          <w:sz w:val="24"/>
        </w:rPr>
        <w:t>Memory impairment among primary care veterans. Aging &amp; Mental Health 11: 444-450, 2007.</w:t>
      </w:r>
    </w:p>
    <w:p w14:paraId="1A02187A" w14:textId="77777777" w:rsidR="0019122C" w:rsidRDefault="0019122C" w:rsidP="0019122C">
      <w:pPr>
        <w:jc w:val="both"/>
        <w:rPr>
          <w:rFonts w:ascii="CG Times" w:hAnsi="CG Times"/>
          <w:sz w:val="24"/>
        </w:rPr>
      </w:pPr>
    </w:p>
    <w:p w14:paraId="5D71CDDF" w14:textId="77777777" w:rsidR="0019122C" w:rsidRDefault="0019122C"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Glassman PA, </w:t>
      </w:r>
      <w:proofErr w:type="spellStart"/>
      <w:r>
        <w:rPr>
          <w:rFonts w:ascii="CG Times" w:hAnsi="CG Times"/>
          <w:sz w:val="24"/>
        </w:rPr>
        <w:t>Belperio</w:t>
      </w:r>
      <w:proofErr w:type="spellEnd"/>
      <w:r>
        <w:rPr>
          <w:rFonts w:ascii="CG Times" w:hAnsi="CG Times"/>
          <w:sz w:val="24"/>
        </w:rPr>
        <w:t xml:space="preserve"> P, Lanto A, Simon B, </w:t>
      </w:r>
      <w:proofErr w:type="spellStart"/>
      <w:r>
        <w:rPr>
          <w:rFonts w:ascii="CG Times" w:hAnsi="CG Times"/>
          <w:sz w:val="24"/>
        </w:rPr>
        <w:t>Valuck</w:t>
      </w:r>
      <w:proofErr w:type="spellEnd"/>
      <w:r>
        <w:rPr>
          <w:rFonts w:ascii="CG Times" w:hAnsi="CG Times"/>
          <w:sz w:val="24"/>
        </w:rPr>
        <w:t xml:space="preserve"> R, Sayers J, Lee M. The utility of adding retrospective medication profiling to computerized provider order entry in an ambulatory care population. J Am Med Inform Assoc 14: 424-431, 2007.</w:t>
      </w:r>
    </w:p>
    <w:p w14:paraId="71F3BDC6" w14:textId="77777777" w:rsidR="0019122C" w:rsidRDefault="0019122C" w:rsidP="0019122C">
      <w:pPr>
        <w:jc w:val="both"/>
        <w:rPr>
          <w:rFonts w:ascii="CG Times" w:hAnsi="CG Times"/>
          <w:sz w:val="24"/>
        </w:rPr>
      </w:pPr>
    </w:p>
    <w:p w14:paraId="2EC445FF" w14:textId="77777777" w:rsidR="0019122C" w:rsidRDefault="0019122C" w:rsidP="008F2DBA">
      <w:pPr>
        <w:numPr>
          <w:ilvl w:val="0"/>
          <w:numId w:val="10"/>
        </w:numPr>
        <w:tabs>
          <w:tab w:val="clear" w:pos="360"/>
        </w:tabs>
        <w:ind w:left="720" w:hanging="720"/>
        <w:jc w:val="both"/>
        <w:rPr>
          <w:rFonts w:ascii="CG Times" w:hAnsi="CG Times"/>
          <w:sz w:val="24"/>
        </w:rPr>
      </w:pPr>
      <w:r>
        <w:rPr>
          <w:rFonts w:ascii="CG Times" w:hAnsi="CG Times"/>
          <w:sz w:val="24"/>
        </w:rPr>
        <w:t>Sunden-</w:t>
      </w:r>
      <w:proofErr w:type="spellStart"/>
      <w:r>
        <w:rPr>
          <w:rFonts w:ascii="CG Times" w:hAnsi="CG Times"/>
          <w:sz w:val="24"/>
        </w:rPr>
        <w:t>Cullberg</w:t>
      </w:r>
      <w:proofErr w:type="spellEnd"/>
      <w:r>
        <w:rPr>
          <w:rFonts w:ascii="CG Times" w:hAnsi="CG Times"/>
          <w:sz w:val="24"/>
        </w:rPr>
        <w:t xml:space="preserve"> J, Nystrom T, Lee ML, Mullins GE, </w:t>
      </w:r>
      <w:proofErr w:type="spellStart"/>
      <w:r>
        <w:rPr>
          <w:rFonts w:ascii="CG Times" w:hAnsi="CG Times"/>
          <w:sz w:val="24"/>
        </w:rPr>
        <w:t>Tokics</w:t>
      </w:r>
      <w:proofErr w:type="spellEnd"/>
      <w:r>
        <w:rPr>
          <w:rFonts w:ascii="CG Times" w:hAnsi="CG Times"/>
          <w:sz w:val="24"/>
        </w:rPr>
        <w:t xml:space="preserve"> L, Andersson J, Norrby-</w:t>
      </w:r>
      <w:proofErr w:type="spellStart"/>
      <w:r>
        <w:rPr>
          <w:rFonts w:ascii="CG Times" w:hAnsi="CG Times"/>
          <w:sz w:val="24"/>
        </w:rPr>
        <w:t>Teglund</w:t>
      </w:r>
      <w:proofErr w:type="spellEnd"/>
      <w:r>
        <w:rPr>
          <w:rFonts w:ascii="CG Times" w:hAnsi="CG Times"/>
          <w:sz w:val="24"/>
        </w:rPr>
        <w:t xml:space="preserve"> A, </w:t>
      </w:r>
      <w:proofErr w:type="spellStart"/>
      <w:r>
        <w:rPr>
          <w:rFonts w:ascii="CG Times" w:hAnsi="CG Times"/>
          <w:sz w:val="24"/>
        </w:rPr>
        <w:t>Treutiger</w:t>
      </w:r>
      <w:proofErr w:type="spellEnd"/>
      <w:r>
        <w:rPr>
          <w:rFonts w:ascii="CG Times" w:hAnsi="CG Times"/>
          <w:sz w:val="24"/>
        </w:rPr>
        <w:t xml:space="preserve"> CJ. Pronounced elevation of </w:t>
      </w:r>
      <w:proofErr w:type="spellStart"/>
      <w:r>
        <w:rPr>
          <w:rFonts w:ascii="CG Times" w:hAnsi="CG Times"/>
          <w:sz w:val="24"/>
        </w:rPr>
        <w:t>resistin</w:t>
      </w:r>
      <w:proofErr w:type="spellEnd"/>
      <w:r>
        <w:rPr>
          <w:rFonts w:ascii="CG Times" w:hAnsi="CG Times"/>
          <w:sz w:val="24"/>
        </w:rPr>
        <w:t xml:space="preserve"> correlates with severity of disease in severe sepsis and septic shock. Crit Care Med 35: 1536-1542, 2007.</w:t>
      </w:r>
    </w:p>
    <w:p w14:paraId="3ABE2539" w14:textId="77777777" w:rsidR="00D400AD" w:rsidRDefault="00D400AD" w:rsidP="00D400AD">
      <w:pPr>
        <w:jc w:val="both"/>
        <w:rPr>
          <w:rFonts w:ascii="CG Times" w:hAnsi="CG Times"/>
          <w:sz w:val="24"/>
        </w:rPr>
      </w:pPr>
    </w:p>
    <w:p w14:paraId="2BA6D087" w14:textId="77777777" w:rsidR="00D400AD" w:rsidRDefault="00D400AD" w:rsidP="008F2DBA">
      <w:pPr>
        <w:numPr>
          <w:ilvl w:val="0"/>
          <w:numId w:val="10"/>
        </w:numPr>
        <w:tabs>
          <w:tab w:val="clear" w:pos="360"/>
        </w:tabs>
        <w:ind w:left="720" w:hanging="720"/>
        <w:jc w:val="both"/>
        <w:rPr>
          <w:rFonts w:ascii="CG Times" w:hAnsi="CG Times"/>
          <w:sz w:val="24"/>
        </w:rPr>
      </w:pPr>
      <w:r>
        <w:rPr>
          <w:rFonts w:ascii="CG Times" w:hAnsi="CG Times"/>
          <w:sz w:val="24"/>
        </w:rPr>
        <w:t>Meyer CU, Zepp F, Decker M, Lee M, Chang S-J, Ward J, Yoder S, Bogaert H, Edwards KM. Cellular immunity in adolescents and adults given acellular pertussis (</w:t>
      </w:r>
      <w:proofErr w:type="spellStart"/>
      <w:r>
        <w:rPr>
          <w:rFonts w:ascii="CG Times" w:hAnsi="CG Times"/>
          <w:sz w:val="24"/>
        </w:rPr>
        <w:t>dTap</w:t>
      </w:r>
      <w:proofErr w:type="spellEnd"/>
      <w:r>
        <w:rPr>
          <w:rFonts w:ascii="CG Times" w:hAnsi="CG Times"/>
          <w:sz w:val="24"/>
        </w:rPr>
        <w:t>) vaccine. Clin Vaccine Immunol 14: 288-292, 2007.</w:t>
      </w:r>
    </w:p>
    <w:p w14:paraId="399A9632" w14:textId="77777777" w:rsidR="00D400AD" w:rsidRDefault="00D400AD" w:rsidP="00D400AD">
      <w:pPr>
        <w:jc w:val="both"/>
        <w:rPr>
          <w:rFonts w:ascii="CG Times" w:hAnsi="CG Times"/>
          <w:sz w:val="24"/>
        </w:rPr>
      </w:pPr>
    </w:p>
    <w:p w14:paraId="7A80DD1E" w14:textId="77777777" w:rsidR="00D400AD" w:rsidRDefault="00D400AD"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Chan GM, Lee ML, Rechtman DJ. </w:t>
      </w:r>
      <w:r>
        <w:rPr>
          <w:rFonts w:ascii="CG Times" w:hAnsi="CG Times"/>
          <w:sz w:val="24"/>
        </w:rPr>
        <w:t>Effects of a human milk-derived human milk fortifier on the antibacterial actions of human milk. Breastfeeding Medicine 2: 205-208, 2007.</w:t>
      </w:r>
    </w:p>
    <w:p w14:paraId="3CAFC9C0" w14:textId="77777777" w:rsidR="007F534C" w:rsidRDefault="007F534C" w:rsidP="007F534C">
      <w:pPr>
        <w:jc w:val="both"/>
        <w:rPr>
          <w:rFonts w:ascii="CG Times" w:hAnsi="CG Times"/>
          <w:sz w:val="24"/>
        </w:rPr>
      </w:pPr>
    </w:p>
    <w:p w14:paraId="3EDB9C59" w14:textId="77777777" w:rsidR="007F534C" w:rsidRDefault="007F534C"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Visser LH, Smidt MH, Lee ML. </w:t>
      </w:r>
      <w:r>
        <w:rPr>
          <w:rFonts w:ascii="CG Times" w:hAnsi="CG Times"/>
          <w:sz w:val="24"/>
        </w:rPr>
        <w:t xml:space="preserve">High-resolution sonography versus EMG in the diagnosis of carpal tunnel syndrome. J Neurol </w:t>
      </w:r>
      <w:proofErr w:type="spellStart"/>
      <w:r>
        <w:rPr>
          <w:rFonts w:ascii="CG Times" w:hAnsi="CG Times"/>
          <w:sz w:val="24"/>
        </w:rPr>
        <w:t>Neurosurg</w:t>
      </w:r>
      <w:proofErr w:type="spellEnd"/>
      <w:r>
        <w:rPr>
          <w:rFonts w:ascii="CG Times" w:hAnsi="CG Times"/>
          <w:sz w:val="24"/>
        </w:rPr>
        <w:t xml:space="preserve"> Psychiatry 79: 63-67, 2008.</w:t>
      </w:r>
    </w:p>
    <w:p w14:paraId="0A09D4C2" w14:textId="77777777" w:rsidR="007F534C" w:rsidRDefault="007F534C" w:rsidP="007F534C">
      <w:pPr>
        <w:jc w:val="both"/>
        <w:rPr>
          <w:rFonts w:ascii="CG Times" w:hAnsi="CG Times"/>
          <w:sz w:val="24"/>
        </w:rPr>
      </w:pPr>
    </w:p>
    <w:p w14:paraId="3633C276" w14:textId="77777777" w:rsidR="007F534C" w:rsidRDefault="007F534C"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Singhal R, Rubenstein LV, Wang M, Lee M, Felix JC, Raza A, Holschneider CH. </w:t>
      </w:r>
      <w:r>
        <w:rPr>
          <w:rFonts w:ascii="CG Times" w:hAnsi="CG Times"/>
          <w:sz w:val="24"/>
        </w:rPr>
        <w:t>Variations in practice guideline adherence for abnormal cervical cancer cytology follow-up in a county healthcare system. J Gen Intern Med 23: 575-580, 2008.</w:t>
      </w:r>
    </w:p>
    <w:p w14:paraId="7AB7F43E" w14:textId="77777777" w:rsidR="00D400AD" w:rsidRDefault="00D400AD" w:rsidP="00D400AD">
      <w:pPr>
        <w:jc w:val="both"/>
        <w:rPr>
          <w:rFonts w:ascii="CG Times" w:hAnsi="CG Times"/>
          <w:sz w:val="24"/>
        </w:rPr>
      </w:pPr>
    </w:p>
    <w:p w14:paraId="7E21E462" w14:textId="77777777" w:rsidR="00D400AD" w:rsidRDefault="00D400AD"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Connor KI, McNeese-Smith DK, Vickrey BG, van </w:t>
      </w:r>
      <w:proofErr w:type="spellStart"/>
      <w:r>
        <w:rPr>
          <w:rFonts w:ascii="CG Times" w:hAnsi="CG Times"/>
          <w:sz w:val="24"/>
        </w:rPr>
        <w:t>Servellen</w:t>
      </w:r>
      <w:proofErr w:type="spellEnd"/>
      <w:r>
        <w:rPr>
          <w:rFonts w:ascii="CG Times" w:hAnsi="CG Times"/>
          <w:sz w:val="24"/>
        </w:rPr>
        <w:t xml:space="preserve"> GM, Chang BL, Lee ML, Vassar SD, Chodosh J. Determining care management activities associated with mastery and relationship strain for dementia caregivers. J Am </w:t>
      </w:r>
      <w:proofErr w:type="spellStart"/>
      <w:r>
        <w:rPr>
          <w:rFonts w:ascii="CG Times" w:hAnsi="CG Times"/>
          <w:sz w:val="24"/>
        </w:rPr>
        <w:t>Geriatr</w:t>
      </w:r>
      <w:proofErr w:type="spellEnd"/>
      <w:r>
        <w:rPr>
          <w:rFonts w:ascii="CG Times" w:hAnsi="CG Times"/>
          <w:sz w:val="24"/>
        </w:rPr>
        <w:t xml:space="preserve"> Soc 56: 891-897, 2008.</w:t>
      </w:r>
    </w:p>
    <w:p w14:paraId="75437929" w14:textId="77777777" w:rsidR="00D400AD" w:rsidRDefault="00D400AD" w:rsidP="00D400AD">
      <w:pPr>
        <w:jc w:val="both"/>
        <w:rPr>
          <w:rFonts w:ascii="CG Times" w:hAnsi="CG Times"/>
          <w:sz w:val="24"/>
        </w:rPr>
      </w:pPr>
    </w:p>
    <w:p w14:paraId="388C19F3" w14:textId="77777777" w:rsidR="00D400AD" w:rsidRDefault="00D400AD"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Yano EM, Rubenstein LV, </w:t>
      </w:r>
      <w:r w:rsidR="002F10EE">
        <w:rPr>
          <w:rFonts w:ascii="CG Times" w:hAnsi="CG Times"/>
          <w:sz w:val="24"/>
        </w:rPr>
        <w:t xml:space="preserve">Farmer, MM, </w:t>
      </w:r>
      <w:r>
        <w:rPr>
          <w:rFonts w:ascii="CG Times" w:hAnsi="CG Times"/>
          <w:sz w:val="24"/>
        </w:rPr>
        <w:t>Chernof BA, Mittman BS, Lanto AB, Simon BF, Lee ML, Sherman SE. Targeting primary care referrals to smoking cessation clinics does not improve quit rates: The difficulty of translating evidence-based interventions into everyday practice. Health Services Research</w:t>
      </w:r>
      <w:r w:rsidR="002F10EE">
        <w:rPr>
          <w:rFonts w:ascii="CG Times" w:hAnsi="CG Times"/>
          <w:sz w:val="24"/>
        </w:rPr>
        <w:t xml:space="preserve"> 43: 1485, 2008</w:t>
      </w:r>
      <w:r>
        <w:rPr>
          <w:rFonts w:ascii="CG Times" w:hAnsi="CG Times"/>
          <w:sz w:val="24"/>
        </w:rPr>
        <w:t>.</w:t>
      </w:r>
    </w:p>
    <w:p w14:paraId="71CC4316" w14:textId="77777777" w:rsidR="00D400AD" w:rsidRDefault="00D400AD" w:rsidP="00D400AD">
      <w:pPr>
        <w:jc w:val="both"/>
        <w:rPr>
          <w:rFonts w:ascii="CG Times" w:hAnsi="CG Times"/>
          <w:sz w:val="24"/>
        </w:rPr>
      </w:pPr>
    </w:p>
    <w:p w14:paraId="44368B98" w14:textId="77777777" w:rsidR="00D400AD" w:rsidRDefault="00D400AD"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Chapel H, Lucas M, Lee M, </w:t>
      </w:r>
      <w:proofErr w:type="spellStart"/>
      <w:r>
        <w:rPr>
          <w:rFonts w:ascii="CG Times" w:hAnsi="CG Times"/>
          <w:sz w:val="24"/>
        </w:rPr>
        <w:t>Bjorkander</w:t>
      </w:r>
      <w:proofErr w:type="spellEnd"/>
      <w:r>
        <w:rPr>
          <w:rFonts w:ascii="CG Times" w:hAnsi="CG Times"/>
          <w:sz w:val="24"/>
        </w:rPr>
        <w:t xml:space="preserve"> J, Webster D, </w:t>
      </w:r>
      <w:proofErr w:type="spellStart"/>
      <w:r>
        <w:rPr>
          <w:rFonts w:ascii="CG Times" w:hAnsi="CG Times"/>
          <w:sz w:val="24"/>
        </w:rPr>
        <w:t>Grimbacher</w:t>
      </w:r>
      <w:proofErr w:type="spellEnd"/>
      <w:r>
        <w:rPr>
          <w:rFonts w:ascii="CG Times" w:hAnsi="CG Times"/>
          <w:sz w:val="24"/>
        </w:rPr>
        <w:t xml:space="preserve"> B, </w:t>
      </w:r>
      <w:proofErr w:type="spellStart"/>
      <w:r>
        <w:rPr>
          <w:rFonts w:ascii="CG Times" w:hAnsi="CG Times"/>
          <w:sz w:val="24"/>
        </w:rPr>
        <w:t>Fieshi</w:t>
      </w:r>
      <w:proofErr w:type="spellEnd"/>
      <w:r>
        <w:rPr>
          <w:rFonts w:ascii="CG Times" w:hAnsi="CG Times"/>
          <w:sz w:val="24"/>
        </w:rPr>
        <w:t xml:space="preserve"> C, Thon V, Abedi MR, Hammarstrom L. Common variable immunodeficiency disorders: Division into distinct clinical phe</w:t>
      </w:r>
      <w:r w:rsidR="00C47CB5">
        <w:rPr>
          <w:rFonts w:ascii="CG Times" w:hAnsi="CG Times"/>
          <w:sz w:val="24"/>
        </w:rPr>
        <w:t>notypes. Blood, 112: 277-86, 2008</w:t>
      </w:r>
      <w:r>
        <w:rPr>
          <w:rFonts w:ascii="CG Times" w:hAnsi="CG Times"/>
          <w:sz w:val="24"/>
        </w:rPr>
        <w:t>.</w:t>
      </w:r>
    </w:p>
    <w:p w14:paraId="7B960F92" w14:textId="77777777" w:rsidR="00C47CB5" w:rsidRDefault="00C47CB5" w:rsidP="00C47CB5">
      <w:pPr>
        <w:jc w:val="both"/>
        <w:rPr>
          <w:rFonts w:ascii="CG Times" w:hAnsi="CG Times"/>
          <w:sz w:val="24"/>
        </w:rPr>
      </w:pPr>
    </w:p>
    <w:p w14:paraId="46E04D93" w14:textId="77777777" w:rsidR="00C47CB5" w:rsidRDefault="00C47CB5"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lastRenderedPageBreak/>
        <w:t xml:space="preserve">Visser LH, Smidt MH, Lee ML. </w:t>
      </w:r>
      <w:r>
        <w:rPr>
          <w:rFonts w:ascii="CG Times" w:hAnsi="CG Times"/>
          <w:sz w:val="24"/>
        </w:rPr>
        <w:t xml:space="preserve">Diagnostic value of wrist median nerve cross sectional area versus wrist-to-forearm ratio in carpal tunnel syndrome. Clin </w:t>
      </w:r>
      <w:proofErr w:type="spellStart"/>
      <w:r>
        <w:rPr>
          <w:rFonts w:ascii="CG Times" w:hAnsi="CG Times"/>
          <w:sz w:val="24"/>
        </w:rPr>
        <w:t>Neurophysiol</w:t>
      </w:r>
      <w:proofErr w:type="spellEnd"/>
      <w:r>
        <w:rPr>
          <w:rFonts w:ascii="CG Times" w:hAnsi="CG Times"/>
          <w:sz w:val="24"/>
        </w:rPr>
        <w:t xml:space="preserve"> 119: 2898-9, 2008.</w:t>
      </w:r>
    </w:p>
    <w:p w14:paraId="260CCBDB" w14:textId="77777777" w:rsidR="002714E8" w:rsidRDefault="002714E8" w:rsidP="002714E8">
      <w:pPr>
        <w:ind w:left="720"/>
        <w:jc w:val="both"/>
        <w:rPr>
          <w:rFonts w:ascii="CG Times" w:hAnsi="CG Times"/>
          <w:sz w:val="24"/>
        </w:rPr>
      </w:pPr>
    </w:p>
    <w:p w14:paraId="53F56706" w14:textId="77777777" w:rsidR="002714E8" w:rsidRDefault="002714E8"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Pall ME, Lao MC, Patel SS, Lee ML, Ghods DE, Chandler DW, Friedman TC. Testosterone and bioavailable testosterone help to distinguish between mild Cushing’s syndrome and polycystic ovarian syndrome. Horm </w:t>
      </w:r>
      <w:proofErr w:type="spellStart"/>
      <w:r>
        <w:rPr>
          <w:rFonts w:ascii="CG Times" w:hAnsi="CG Times"/>
          <w:sz w:val="24"/>
        </w:rPr>
        <w:t>Metab</w:t>
      </w:r>
      <w:proofErr w:type="spellEnd"/>
      <w:r>
        <w:rPr>
          <w:rFonts w:ascii="CG Times" w:hAnsi="CG Times"/>
          <w:sz w:val="24"/>
        </w:rPr>
        <w:t xml:space="preserve"> Res 40: 813-8, 2008.</w:t>
      </w:r>
    </w:p>
    <w:p w14:paraId="087E428D" w14:textId="77777777" w:rsidR="00012008" w:rsidRDefault="00012008" w:rsidP="00012008">
      <w:pPr>
        <w:ind w:left="720"/>
        <w:jc w:val="both"/>
        <w:rPr>
          <w:rFonts w:ascii="CG Times" w:hAnsi="CG Times"/>
          <w:sz w:val="24"/>
        </w:rPr>
      </w:pPr>
    </w:p>
    <w:p w14:paraId="6ECBC7E1" w14:textId="77777777" w:rsidR="00012008" w:rsidRDefault="00012008" w:rsidP="008F2DBA">
      <w:pPr>
        <w:numPr>
          <w:ilvl w:val="0"/>
          <w:numId w:val="10"/>
        </w:numPr>
        <w:tabs>
          <w:tab w:val="clear" w:pos="360"/>
        </w:tabs>
        <w:ind w:left="720" w:hanging="720"/>
        <w:jc w:val="both"/>
        <w:rPr>
          <w:rFonts w:ascii="CG Times" w:hAnsi="CG Times"/>
          <w:sz w:val="24"/>
        </w:rPr>
      </w:pPr>
      <w:r w:rsidRPr="00607CAD">
        <w:rPr>
          <w:rFonts w:ascii="CG Times" w:hAnsi="CG Times"/>
          <w:sz w:val="24"/>
          <w:lang w:val="de-DE"/>
        </w:rPr>
        <w:t xml:space="preserve">Zangwill KM, Eriksen E, Lee M, Lee J, Marcy SM, Friedland LR, Weston W, Howe B, Ward JI. </w:t>
      </w:r>
      <w:r>
        <w:rPr>
          <w:rFonts w:ascii="CG Times" w:hAnsi="CG Times"/>
          <w:sz w:val="24"/>
        </w:rPr>
        <w:t>A population-based, post</w:t>
      </w:r>
      <w:r w:rsidR="0056636E">
        <w:rPr>
          <w:rFonts w:ascii="CG Times" w:hAnsi="CG Times"/>
          <w:sz w:val="24"/>
        </w:rPr>
        <w:t>-</w:t>
      </w:r>
      <w:r>
        <w:rPr>
          <w:rFonts w:ascii="CG Times" w:hAnsi="CG Times"/>
          <w:sz w:val="24"/>
        </w:rPr>
        <w:t>licensure evaluation of the safety of a combination diphtheria, tetanus, acellular pertussis, hepatitis B, and inactivated poliovirus vaccine in a large managed care organization. Pediatrics 122: 1179-85, 2008.</w:t>
      </w:r>
    </w:p>
    <w:p w14:paraId="1ABFE678" w14:textId="77777777" w:rsidR="00C47CB5" w:rsidRDefault="00C47CB5" w:rsidP="00C47CB5">
      <w:pPr>
        <w:jc w:val="both"/>
        <w:rPr>
          <w:rFonts w:ascii="CG Times" w:hAnsi="CG Times"/>
          <w:sz w:val="24"/>
        </w:rPr>
      </w:pPr>
    </w:p>
    <w:p w14:paraId="4EF95A71" w14:textId="77777777" w:rsidR="00C47CB5" w:rsidRDefault="00C47CB5" w:rsidP="008F2DBA">
      <w:pPr>
        <w:numPr>
          <w:ilvl w:val="0"/>
          <w:numId w:val="10"/>
        </w:numPr>
        <w:tabs>
          <w:tab w:val="clear" w:pos="360"/>
        </w:tabs>
        <w:ind w:left="720" w:hanging="720"/>
        <w:jc w:val="both"/>
        <w:rPr>
          <w:rFonts w:ascii="CG Times" w:hAnsi="CG Times"/>
          <w:sz w:val="24"/>
        </w:rPr>
      </w:pPr>
      <w:r>
        <w:rPr>
          <w:rFonts w:ascii="CG Times" w:hAnsi="CG Times"/>
          <w:sz w:val="24"/>
        </w:rPr>
        <w:t xml:space="preserve">Wojcik KY, Rechtman DJ, Lee ML, Montoya A, Medo ET. Macronutrient analysis of a </w:t>
      </w:r>
      <w:r w:rsidR="004D287C">
        <w:rPr>
          <w:rFonts w:ascii="CG Times" w:hAnsi="CG Times"/>
          <w:sz w:val="24"/>
        </w:rPr>
        <w:t>nationwide sample of donor breast milk. J Am Diet Assoc 109: 137-40, 2009.</w:t>
      </w:r>
    </w:p>
    <w:p w14:paraId="4F0F7A84" w14:textId="77777777" w:rsidR="00006CD7" w:rsidRDefault="00006CD7" w:rsidP="00006CD7">
      <w:pPr>
        <w:jc w:val="both"/>
        <w:rPr>
          <w:rFonts w:ascii="CG Times" w:hAnsi="CG Times"/>
          <w:sz w:val="24"/>
        </w:rPr>
      </w:pPr>
    </w:p>
    <w:p w14:paraId="1FDBEF26" w14:textId="77777777" w:rsidR="00006CD7" w:rsidRDefault="00006CD7" w:rsidP="008F2DBA">
      <w:pPr>
        <w:numPr>
          <w:ilvl w:val="0"/>
          <w:numId w:val="10"/>
        </w:numPr>
        <w:tabs>
          <w:tab w:val="clear" w:pos="360"/>
        </w:tabs>
        <w:ind w:left="720" w:hanging="720"/>
        <w:jc w:val="both"/>
        <w:rPr>
          <w:rFonts w:ascii="CG Times" w:hAnsi="CG Times" w:cs="Arial"/>
          <w:sz w:val="24"/>
          <w:szCs w:val="24"/>
        </w:rPr>
      </w:pPr>
      <w:r w:rsidRPr="00006CD7">
        <w:rPr>
          <w:rFonts w:ascii="CG Times" w:hAnsi="CG Times" w:cs="Arial"/>
          <w:sz w:val="24"/>
          <w:szCs w:val="24"/>
        </w:rPr>
        <w:t xml:space="preserve">Kramer, BJ, Wang M, </w:t>
      </w:r>
      <w:proofErr w:type="spellStart"/>
      <w:r w:rsidRPr="00006CD7">
        <w:rPr>
          <w:rFonts w:ascii="CG Times" w:hAnsi="CG Times" w:cs="Arial"/>
          <w:sz w:val="24"/>
          <w:szCs w:val="24"/>
        </w:rPr>
        <w:t>Jouldjia</w:t>
      </w:r>
      <w:r>
        <w:rPr>
          <w:rFonts w:ascii="CG Times" w:hAnsi="CG Times" w:cs="Arial"/>
          <w:sz w:val="24"/>
          <w:szCs w:val="24"/>
        </w:rPr>
        <w:t>n</w:t>
      </w:r>
      <w:proofErr w:type="spellEnd"/>
      <w:r>
        <w:rPr>
          <w:rFonts w:ascii="CG Times" w:hAnsi="CG Times" w:cs="Arial"/>
          <w:sz w:val="24"/>
          <w:szCs w:val="24"/>
        </w:rPr>
        <w:t xml:space="preserve"> S, Lee ML, Finke B, Saliba D. V</w:t>
      </w:r>
      <w:r w:rsidRPr="00006CD7">
        <w:rPr>
          <w:rFonts w:ascii="CG Times" w:hAnsi="CG Times" w:cs="Arial"/>
          <w:sz w:val="24"/>
          <w:szCs w:val="24"/>
        </w:rPr>
        <w:t xml:space="preserve">eterans Health Administration and Indian Health Service: Healthcare utilization by Indian Health </w:t>
      </w:r>
      <w:r>
        <w:rPr>
          <w:rFonts w:ascii="CG Times" w:hAnsi="CG Times" w:cs="Arial"/>
          <w:sz w:val="24"/>
          <w:szCs w:val="24"/>
        </w:rPr>
        <w:t>Service enrollees. Medical Care</w:t>
      </w:r>
      <w:r w:rsidRPr="00006CD7">
        <w:rPr>
          <w:rFonts w:ascii="CG Times" w:hAnsi="CG Times" w:cs="Arial"/>
          <w:sz w:val="24"/>
          <w:szCs w:val="24"/>
        </w:rPr>
        <w:t xml:space="preserve"> </w:t>
      </w:r>
      <w:r>
        <w:rPr>
          <w:rFonts w:ascii="CG Times" w:hAnsi="CG Times" w:cs="Arial"/>
          <w:sz w:val="24"/>
          <w:szCs w:val="24"/>
        </w:rPr>
        <w:t>47</w:t>
      </w:r>
      <w:r w:rsidRPr="00006CD7">
        <w:rPr>
          <w:rFonts w:ascii="CG Times" w:hAnsi="CG Times" w:cs="Arial"/>
          <w:sz w:val="24"/>
          <w:szCs w:val="24"/>
        </w:rPr>
        <w:t>: 670–676</w:t>
      </w:r>
      <w:r>
        <w:rPr>
          <w:rFonts w:ascii="CG Times" w:hAnsi="CG Times" w:cs="Arial"/>
          <w:sz w:val="24"/>
          <w:szCs w:val="24"/>
        </w:rPr>
        <w:t>, 2009</w:t>
      </w:r>
      <w:r w:rsidRPr="00006CD7">
        <w:rPr>
          <w:rFonts w:ascii="CG Times" w:hAnsi="CG Times" w:cs="Arial"/>
          <w:sz w:val="24"/>
          <w:szCs w:val="24"/>
        </w:rPr>
        <w:t>.</w:t>
      </w:r>
    </w:p>
    <w:p w14:paraId="53724C6F" w14:textId="77777777" w:rsidR="00100685" w:rsidRPr="00100685" w:rsidRDefault="00100685" w:rsidP="00100685">
      <w:pPr>
        <w:jc w:val="both"/>
        <w:rPr>
          <w:rFonts w:ascii="CG Times" w:hAnsi="CG Times" w:cs="Arial"/>
          <w:sz w:val="24"/>
          <w:szCs w:val="24"/>
        </w:rPr>
      </w:pPr>
    </w:p>
    <w:p w14:paraId="62EB310A" w14:textId="77777777" w:rsidR="00100685" w:rsidRPr="002714E8" w:rsidRDefault="00100685" w:rsidP="008F2DBA">
      <w:pPr>
        <w:numPr>
          <w:ilvl w:val="0"/>
          <w:numId w:val="10"/>
        </w:numPr>
        <w:tabs>
          <w:tab w:val="clear" w:pos="360"/>
        </w:tabs>
        <w:ind w:left="720" w:hanging="720"/>
        <w:jc w:val="both"/>
        <w:rPr>
          <w:rFonts w:ascii="Times New Roman" w:hAnsi="Times New Roman"/>
          <w:sz w:val="24"/>
          <w:szCs w:val="24"/>
        </w:rPr>
      </w:pPr>
      <w:hyperlink r:id="rId9" w:history="1">
        <w:r w:rsidRPr="00100685">
          <w:rPr>
            <w:rStyle w:val="Hyperlink"/>
            <w:rFonts w:ascii="Times New Roman" w:hAnsi="Times New Roman"/>
            <w:color w:val="auto"/>
            <w:sz w:val="24"/>
            <w:szCs w:val="24"/>
            <w:u w:val="none"/>
          </w:rPr>
          <w:t>Batra JS</w:t>
        </w:r>
      </w:hyperlink>
      <w:r w:rsidRPr="00100685">
        <w:rPr>
          <w:rFonts w:ascii="Times New Roman" w:hAnsi="Times New Roman"/>
          <w:sz w:val="24"/>
          <w:szCs w:val="24"/>
        </w:rPr>
        <w:t xml:space="preserve">, </w:t>
      </w:r>
      <w:hyperlink r:id="rId10" w:history="1">
        <w:r w:rsidRPr="00100685">
          <w:rPr>
            <w:rStyle w:val="Hyperlink"/>
            <w:rFonts w:ascii="Times New Roman" w:hAnsi="Times New Roman"/>
            <w:color w:val="auto"/>
            <w:sz w:val="24"/>
            <w:szCs w:val="24"/>
            <w:u w:val="none"/>
          </w:rPr>
          <w:t>Eriksen EM</w:t>
        </w:r>
      </w:hyperlink>
      <w:r w:rsidRPr="00100685">
        <w:rPr>
          <w:rFonts w:ascii="Times New Roman" w:hAnsi="Times New Roman"/>
          <w:sz w:val="24"/>
          <w:szCs w:val="24"/>
        </w:rPr>
        <w:t xml:space="preserve">, </w:t>
      </w:r>
      <w:hyperlink r:id="rId11" w:history="1">
        <w:r w:rsidRPr="00100685">
          <w:rPr>
            <w:rStyle w:val="Hyperlink"/>
            <w:rFonts w:ascii="Times New Roman" w:hAnsi="Times New Roman"/>
            <w:color w:val="auto"/>
            <w:sz w:val="24"/>
            <w:szCs w:val="24"/>
            <w:u w:val="none"/>
          </w:rPr>
          <w:t>Zangwill KM</w:t>
        </w:r>
      </w:hyperlink>
      <w:r w:rsidRPr="00100685">
        <w:rPr>
          <w:rFonts w:ascii="Times New Roman" w:hAnsi="Times New Roman"/>
          <w:sz w:val="24"/>
          <w:szCs w:val="24"/>
        </w:rPr>
        <w:t xml:space="preserve">, </w:t>
      </w:r>
      <w:hyperlink r:id="rId12" w:history="1">
        <w:r w:rsidRPr="00100685">
          <w:rPr>
            <w:rStyle w:val="Hyperlink"/>
            <w:rFonts w:ascii="Times New Roman" w:hAnsi="Times New Roman"/>
            <w:color w:val="auto"/>
            <w:sz w:val="24"/>
            <w:szCs w:val="24"/>
            <w:u w:val="none"/>
          </w:rPr>
          <w:t>Lee M</w:t>
        </w:r>
      </w:hyperlink>
      <w:r w:rsidRPr="00100685">
        <w:rPr>
          <w:rFonts w:ascii="Times New Roman" w:hAnsi="Times New Roman"/>
          <w:sz w:val="24"/>
          <w:szCs w:val="24"/>
        </w:rPr>
        <w:t xml:space="preserve">, </w:t>
      </w:r>
      <w:hyperlink r:id="rId13" w:history="1">
        <w:r w:rsidRPr="00100685">
          <w:rPr>
            <w:rStyle w:val="Hyperlink"/>
            <w:rFonts w:ascii="Times New Roman" w:hAnsi="Times New Roman"/>
            <w:color w:val="auto"/>
            <w:sz w:val="24"/>
            <w:szCs w:val="24"/>
            <w:u w:val="none"/>
          </w:rPr>
          <w:t>Marcy SM</w:t>
        </w:r>
      </w:hyperlink>
      <w:r w:rsidRPr="00100685">
        <w:rPr>
          <w:rFonts w:ascii="Times New Roman" w:hAnsi="Times New Roman"/>
          <w:sz w:val="24"/>
          <w:szCs w:val="24"/>
        </w:rPr>
        <w:t xml:space="preserve">, </w:t>
      </w:r>
      <w:hyperlink r:id="rId14" w:history="1">
        <w:r w:rsidRPr="00100685">
          <w:rPr>
            <w:rStyle w:val="Hyperlink"/>
            <w:rFonts w:ascii="Times New Roman" w:hAnsi="Times New Roman"/>
            <w:color w:val="auto"/>
            <w:sz w:val="24"/>
            <w:szCs w:val="24"/>
            <w:u w:val="none"/>
          </w:rPr>
          <w:t>Ward JI</w:t>
        </w:r>
      </w:hyperlink>
      <w:r>
        <w:rPr>
          <w:rFonts w:ascii="Times New Roman" w:hAnsi="Times New Roman"/>
          <w:sz w:val="24"/>
          <w:szCs w:val="24"/>
        </w:rPr>
        <w:t xml:space="preserve">. </w:t>
      </w:r>
      <w:r w:rsidRPr="00100685">
        <w:rPr>
          <w:rFonts w:ascii="Times New Roman" w:hAnsi="Times New Roman"/>
          <w:bCs/>
          <w:sz w:val="24"/>
          <w:szCs w:val="24"/>
        </w:rPr>
        <w:t>Evaluation of vaccine coverage for low birth weight infants during the first year of life in a large managed care population.</w:t>
      </w:r>
      <w:r>
        <w:rPr>
          <w:rFonts w:ascii="Times New Roman" w:hAnsi="Times New Roman"/>
          <w:bCs/>
          <w:sz w:val="24"/>
          <w:szCs w:val="24"/>
        </w:rPr>
        <w:t xml:space="preserve"> Pediatrics 123: 951-958, 2009.</w:t>
      </w:r>
    </w:p>
    <w:p w14:paraId="73C529FE" w14:textId="77777777" w:rsidR="002714E8" w:rsidRPr="002714E8" w:rsidRDefault="002714E8" w:rsidP="002714E8">
      <w:pPr>
        <w:ind w:left="720"/>
        <w:jc w:val="both"/>
        <w:rPr>
          <w:rFonts w:ascii="Times New Roman" w:hAnsi="Times New Roman"/>
          <w:sz w:val="24"/>
          <w:szCs w:val="24"/>
        </w:rPr>
      </w:pPr>
    </w:p>
    <w:p w14:paraId="6DE8DB8C" w14:textId="77777777" w:rsidR="002714E8" w:rsidRDefault="002714E8"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 xml:space="preserve">Lee ML. The use of animal pharmacokinetic data to evaluate human dosing. </w:t>
      </w:r>
      <w:proofErr w:type="spellStart"/>
      <w:r>
        <w:rPr>
          <w:rFonts w:ascii="Times New Roman" w:hAnsi="Times New Roman"/>
          <w:sz w:val="24"/>
          <w:szCs w:val="24"/>
        </w:rPr>
        <w:t>Haemophilia</w:t>
      </w:r>
      <w:proofErr w:type="spellEnd"/>
      <w:r>
        <w:rPr>
          <w:rFonts w:ascii="Times New Roman" w:hAnsi="Times New Roman"/>
          <w:sz w:val="24"/>
          <w:szCs w:val="24"/>
        </w:rPr>
        <w:t xml:space="preserve"> 16: 508-9, 2009.</w:t>
      </w:r>
    </w:p>
    <w:p w14:paraId="193B87D1" w14:textId="77777777" w:rsidR="00012008" w:rsidRDefault="00012008" w:rsidP="00012008">
      <w:pPr>
        <w:ind w:left="720"/>
        <w:jc w:val="both"/>
        <w:rPr>
          <w:rFonts w:ascii="Times New Roman" w:hAnsi="Times New Roman"/>
          <w:sz w:val="24"/>
          <w:szCs w:val="24"/>
        </w:rPr>
      </w:pPr>
    </w:p>
    <w:p w14:paraId="1BD61D71" w14:textId="77777777" w:rsidR="00012008" w:rsidRPr="00137C80" w:rsidRDefault="00012008"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 xml:space="preserve">Connor K, McNeese-Smith D, van </w:t>
      </w:r>
      <w:proofErr w:type="spellStart"/>
      <w:r>
        <w:rPr>
          <w:rFonts w:ascii="Times New Roman" w:hAnsi="Times New Roman"/>
          <w:sz w:val="24"/>
          <w:szCs w:val="24"/>
        </w:rPr>
        <w:t>Servellen</w:t>
      </w:r>
      <w:proofErr w:type="spellEnd"/>
      <w:r>
        <w:rPr>
          <w:rFonts w:ascii="Times New Roman" w:hAnsi="Times New Roman"/>
          <w:sz w:val="24"/>
          <w:szCs w:val="24"/>
        </w:rPr>
        <w:t xml:space="preserve"> G,</w:t>
      </w:r>
      <w:r w:rsidR="00DA57F2">
        <w:rPr>
          <w:rFonts w:ascii="Times New Roman" w:hAnsi="Times New Roman"/>
          <w:sz w:val="24"/>
          <w:szCs w:val="24"/>
        </w:rPr>
        <w:t xml:space="preserve"> Chang B, Lee M, Che</w:t>
      </w:r>
      <w:r>
        <w:rPr>
          <w:rFonts w:ascii="Times New Roman" w:hAnsi="Times New Roman"/>
          <w:sz w:val="24"/>
          <w:szCs w:val="24"/>
        </w:rPr>
        <w:t xml:space="preserve">ng E, Hajar A, Vickrey BG. Insight into dementia care management using social-behavioral theory and mixed methods. </w:t>
      </w:r>
      <w:proofErr w:type="spellStart"/>
      <w:r>
        <w:rPr>
          <w:rFonts w:ascii="Times New Roman" w:hAnsi="Times New Roman"/>
          <w:sz w:val="24"/>
          <w:szCs w:val="24"/>
        </w:rPr>
        <w:t>Nurs</w:t>
      </w:r>
      <w:proofErr w:type="spellEnd"/>
      <w:r>
        <w:rPr>
          <w:rFonts w:ascii="Times New Roman" w:hAnsi="Times New Roman"/>
          <w:sz w:val="24"/>
          <w:szCs w:val="24"/>
        </w:rPr>
        <w:t xml:space="preserve"> Res 58: 348-58, 2009.</w:t>
      </w:r>
    </w:p>
    <w:p w14:paraId="00343A97" w14:textId="77777777" w:rsidR="00137C80" w:rsidRPr="00137C80" w:rsidRDefault="00137C80" w:rsidP="00137C80">
      <w:pPr>
        <w:ind w:left="720"/>
        <w:jc w:val="both"/>
        <w:rPr>
          <w:rFonts w:ascii="Times New Roman" w:hAnsi="Times New Roman"/>
          <w:sz w:val="24"/>
          <w:szCs w:val="24"/>
        </w:rPr>
      </w:pPr>
    </w:p>
    <w:p w14:paraId="6EB871B8" w14:textId="77777777" w:rsidR="00137C80" w:rsidRDefault="00137C80"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 xml:space="preserve">Sullivan S, </w:t>
      </w:r>
      <w:proofErr w:type="spellStart"/>
      <w:r>
        <w:rPr>
          <w:rFonts w:ascii="Times New Roman" w:hAnsi="Times New Roman"/>
          <w:sz w:val="24"/>
          <w:szCs w:val="24"/>
        </w:rPr>
        <w:t>Schanler</w:t>
      </w:r>
      <w:proofErr w:type="spellEnd"/>
      <w:r>
        <w:rPr>
          <w:rFonts w:ascii="Times New Roman" w:hAnsi="Times New Roman"/>
          <w:sz w:val="24"/>
          <w:szCs w:val="24"/>
        </w:rPr>
        <w:t xml:space="preserve"> RJ, Kim JH, Patel AL, </w:t>
      </w:r>
      <w:proofErr w:type="spellStart"/>
      <w:r>
        <w:rPr>
          <w:rFonts w:ascii="Times New Roman" w:hAnsi="Times New Roman"/>
          <w:sz w:val="24"/>
          <w:szCs w:val="24"/>
        </w:rPr>
        <w:t>Trawoger</w:t>
      </w:r>
      <w:proofErr w:type="spellEnd"/>
      <w:r>
        <w:rPr>
          <w:rFonts w:ascii="Times New Roman" w:hAnsi="Times New Roman"/>
          <w:sz w:val="24"/>
          <w:szCs w:val="24"/>
        </w:rPr>
        <w:t xml:space="preserve"> R, Kiechl-Kohlendorfer U, Chan GM, Blanco CL, Abrams S, Cotton CM, Laroia N, Ehrenkranz RA, </w:t>
      </w:r>
      <w:proofErr w:type="spellStart"/>
      <w:r>
        <w:rPr>
          <w:rFonts w:ascii="Times New Roman" w:hAnsi="Times New Roman"/>
          <w:sz w:val="24"/>
          <w:szCs w:val="24"/>
        </w:rPr>
        <w:t>Dudell</w:t>
      </w:r>
      <w:proofErr w:type="spellEnd"/>
      <w:r>
        <w:rPr>
          <w:rFonts w:ascii="Times New Roman" w:hAnsi="Times New Roman"/>
          <w:sz w:val="24"/>
          <w:szCs w:val="24"/>
        </w:rPr>
        <w:t xml:space="preserve"> G, </w:t>
      </w:r>
      <w:proofErr w:type="spellStart"/>
      <w:r>
        <w:rPr>
          <w:rFonts w:ascii="Times New Roman" w:hAnsi="Times New Roman"/>
          <w:sz w:val="24"/>
          <w:szCs w:val="24"/>
        </w:rPr>
        <w:t>Cristafalo</w:t>
      </w:r>
      <w:proofErr w:type="spellEnd"/>
      <w:r>
        <w:rPr>
          <w:rFonts w:ascii="Times New Roman" w:hAnsi="Times New Roman"/>
          <w:sz w:val="24"/>
          <w:szCs w:val="24"/>
        </w:rPr>
        <w:t xml:space="preserve"> EA, Meier P, Lee ML, Rechtman DJ, Lucas A. An exclusively human milk-based diet is associated with a lower rate of necrotizing enterocolitis than a diet of human milk and bovine milk-based products. J Pediatrics 156: 562-7, 2010.</w:t>
      </w:r>
    </w:p>
    <w:p w14:paraId="34EF88E5" w14:textId="77777777" w:rsidR="00137C80" w:rsidRDefault="00137C80" w:rsidP="00137C80">
      <w:pPr>
        <w:ind w:left="720"/>
        <w:jc w:val="both"/>
        <w:rPr>
          <w:rFonts w:ascii="Times New Roman" w:hAnsi="Times New Roman"/>
          <w:sz w:val="24"/>
          <w:szCs w:val="24"/>
        </w:rPr>
      </w:pPr>
    </w:p>
    <w:p w14:paraId="64639461" w14:textId="77777777" w:rsidR="00137C80" w:rsidRDefault="00137C80"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 xml:space="preserve">Wohl AR, Galvan F, Myers HF, Garland W, George S, Witt M, Cadden J, </w:t>
      </w:r>
      <w:proofErr w:type="spellStart"/>
      <w:r>
        <w:rPr>
          <w:rFonts w:ascii="Times New Roman" w:hAnsi="Times New Roman"/>
          <w:sz w:val="24"/>
          <w:szCs w:val="24"/>
        </w:rPr>
        <w:t>Operskalski</w:t>
      </w:r>
      <w:proofErr w:type="spellEnd"/>
      <w:r>
        <w:rPr>
          <w:rFonts w:ascii="Times New Roman" w:hAnsi="Times New Roman"/>
          <w:sz w:val="24"/>
          <w:szCs w:val="24"/>
        </w:rPr>
        <w:t xml:space="preserve"> E, Jordan W, Carpio F, Lee ML. Do social support, stress, disclosure and stigma influence retention in HIV care for Latino and African American men who</w:t>
      </w:r>
      <w:r w:rsidR="00ED02D6">
        <w:rPr>
          <w:rFonts w:ascii="Times New Roman" w:hAnsi="Times New Roman"/>
          <w:sz w:val="24"/>
          <w:szCs w:val="24"/>
        </w:rPr>
        <w:t xml:space="preserve"> have sex with men and women? AIDS </w:t>
      </w:r>
      <w:proofErr w:type="spellStart"/>
      <w:r w:rsidR="00ED02D6">
        <w:rPr>
          <w:rFonts w:ascii="Times New Roman" w:hAnsi="Times New Roman"/>
          <w:sz w:val="24"/>
          <w:szCs w:val="24"/>
        </w:rPr>
        <w:t>Behav</w:t>
      </w:r>
      <w:proofErr w:type="spellEnd"/>
      <w:r w:rsidR="00ED02D6">
        <w:rPr>
          <w:rFonts w:ascii="Times New Roman" w:hAnsi="Times New Roman"/>
          <w:sz w:val="24"/>
          <w:szCs w:val="24"/>
        </w:rPr>
        <w:t xml:space="preserve"> (published online, 2010)</w:t>
      </w:r>
    </w:p>
    <w:p w14:paraId="5B402940" w14:textId="77777777" w:rsidR="00ED02D6" w:rsidRDefault="00ED02D6" w:rsidP="00ED02D6">
      <w:pPr>
        <w:ind w:left="720"/>
        <w:jc w:val="both"/>
        <w:rPr>
          <w:rFonts w:ascii="Times New Roman" w:hAnsi="Times New Roman"/>
          <w:sz w:val="24"/>
          <w:szCs w:val="24"/>
        </w:rPr>
      </w:pPr>
    </w:p>
    <w:p w14:paraId="477B5830" w14:textId="77777777" w:rsidR="00ED02D6" w:rsidRDefault="00ED02D6"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 xml:space="preserve">Lucas M, Lee M, </w:t>
      </w:r>
      <w:proofErr w:type="spellStart"/>
      <w:r>
        <w:rPr>
          <w:rFonts w:ascii="Times New Roman" w:hAnsi="Times New Roman"/>
          <w:sz w:val="24"/>
          <w:szCs w:val="24"/>
        </w:rPr>
        <w:t>Lortan</w:t>
      </w:r>
      <w:proofErr w:type="spellEnd"/>
      <w:r>
        <w:rPr>
          <w:rFonts w:ascii="Times New Roman" w:hAnsi="Times New Roman"/>
          <w:sz w:val="24"/>
          <w:szCs w:val="24"/>
        </w:rPr>
        <w:t xml:space="preserve"> J, Lopez-Granados E, Misbah S, Chapel H. Infection outcomes in patients with common variable immunodeficiency disorders: Relationship to immunoglobulin therapy over 22 years. J Allergy Clin Immunol</w:t>
      </w:r>
      <w:r w:rsidR="00B94DE1">
        <w:rPr>
          <w:rFonts w:ascii="Times New Roman" w:hAnsi="Times New Roman"/>
          <w:sz w:val="24"/>
          <w:szCs w:val="24"/>
        </w:rPr>
        <w:t xml:space="preserve"> 125: 1354-60, 2010.</w:t>
      </w:r>
    </w:p>
    <w:p w14:paraId="61F2FE68" w14:textId="77777777" w:rsidR="00B94DE1" w:rsidRDefault="00B94DE1" w:rsidP="00B94DE1">
      <w:pPr>
        <w:ind w:left="720"/>
        <w:jc w:val="both"/>
        <w:rPr>
          <w:rFonts w:ascii="Times New Roman" w:hAnsi="Times New Roman"/>
          <w:sz w:val="24"/>
          <w:szCs w:val="24"/>
        </w:rPr>
      </w:pPr>
    </w:p>
    <w:p w14:paraId="4216B4DF" w14:textId="77777777" w:rsidR="00B94DE1" w:rsidRDefault="00B94DE1"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Cheng EM, Cohen SN, Lee ML, Vassar SD, Chen AY. Use of antithrombotic agents among U.S. stroke survivors, 2000-2006. Am J Prev Med 38: 47-53</w:t>
      </w:r>
      <w:r w:rsidR="0049547E">
        <w:rPr>
          <w:rFonts w:ascii="Times New Roman" w:hAnsi="Times New Roman"/>
          <w:sz w:val="24"/>
          <w:szCs w:val="24"/>
        </w:rPr>
        <w:t>, 2010</w:t>
      </w:r>
      <w:r>
        <w:rPr>
          <w:rFonts w:ascii="Times New Roman" w:hAnsi="Times New Roman"/>
          <w:sz w:val="24"/>
          <w:szCs w:val="24"/>
        </w:rPr>
        <w:t>.</w:t>
      </w:r>
    </w:p>
    <w:p w14:paraId="7C25A7B9" w14:textId="77777777" w:rsidR="00B94DE1" w:rsidRDefault="00B94DE1" w:rsidP="00B94DE1">
      <w:pPr>
        <w:ind w:left="720"/>
        <w:jc w:val="both"/>
        <w:rPr>
          <w:rFonts w:ascii="Times New Roman" w:hAnsi="Times New Roman"/>
          <w:sz w:val="24"/>
          <w:szCs w:val="24"/>
        </w:rPr>
      </w:pPr>
    </w:p>
    <w:p w14:paraId="4BA066CF" w14:textId="6165B25F" w:rsidR="00B94DE1" w:rsidRDefault="00B94DE1"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lastRenderedPageBreak/>
        <w:t>Friedman TC, Ghods DE, Shahinian HK, Zachery L, Shayesteh N, Seasholtz S, Zuckerbraun E, Lee ML, McCutcheon IE. High prevalence of normal tests assessing hypercortisolism in subje</w:t>
      </w:r>
      <w:r w:rsidR="00607CAD">
        <w:rPr>
          <w:rFonts w:ascii="Times New Roman" w:hAnsi="Times New Roman"/>
          <w:sz w:val="24"/>
          <w:szCs w:val="24"/>
        </w:rPr>
        <w:t>c</w:t>
      </w:r>
      <w:r>
        <w:rPr>
          <w:rFonts w:ascii="Times New Roman" w:hAnsi="Times New Roman"/>
          <w:sz w:val="24"/>
          <w:szCs w:val="24"/>
        </w:rPr>
        <w:t xml:space="preserve">ts with mild and episodic Cushing’s syndrome suggests that the paradigm for diagnosis and exclusion of Cushing’s </w:t>
      </w:r>
      <w:r w:rsidR="002714E8">
        <w:rPr>
          <w:rFonts w:ascii="Times New Roman" w:hAnsi="Times New Roman"/>
          <w:sz w:val="24"/>
          <w:szCs w:val="24"/>
        </w:rPr>
        <w:t xml:space="preserve">syndrome requires multiple testing. Horm </w:t>
      </w:r>
      <w:proofErr w:type="spellStart"/>
      <w:r w:rsidR="002714E8">
        <w:rPr>
          <w:rFonts w:ascii="Times New Roman" w:hAnsi="Times New Roman"/>
          <w:sz w:val="24"/>
          <w:szCs w:val="24"/>
        </w:rPr>
        <w:t>Metab</w:t>
      </w:r>
      <w:proofErr w:type="spellEnd"/>
      <w:r w:rsidR="002714E8">
        <w:rPr>
          <w:rFonts w:ascii="Times New Roman" w:hAnsi="Times New Roman"/>
          <w:sz w:val="24"/>
          <w:szCs w:val="24"/>
        </w:rPr>
        <w:t xml:space="preserve"> Res 42: 874-81, 2010.</w:t>
      </w:r>
    </w:p>
    <w:p w14:paraId="6394DDC0" w14:textId="77777777" w:rsidR="002714E8" w:rsidRDefault="002714E8" w:rsidP="002714E8">
      <w:pPr>
        <w:ind w:left="720"/>
        <w:jc w:val="both"/>
        <w:rPr>
          <w:rFonts w:ascii="Times New Roman" w:hAnsi="Times New Roman"/>
          <w:sz w:val="24"/>
          <w:szCs w:val="24"/>
        </w:rPr>
      </w:pPr>
    </w:p>
    <w:p w14:paraId="610C04AF" w14:textId="77777777" w:rsidR="002714E8" w:rsidRDefault="002714E8"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 xml:space="preserve">Shugarman LR, Goebel JR, Lanto A, Asch SM, </w:t>
      </w:r>
      <w:proofErr w:type="spellStart"/>
      <w:r>
        <w:rPr>
          <w:rFonts w:ascii="Times New Roman" w:hAnsi="Times New Roman"/>
          <w:sz w:val="24"/>
          <w:szCs w:val="24"/>
        </w:rPr>
        <w:t>Sherbourne</w:t>
      </w:r>
      <w:proofErr w:type="spellEnd"/>
      <w:r>
        <w:rPr>
          <w:rFonts w:ascii="Times New Roman" w:hAnsi="Times New Roman"/>
          <w:sz w:val="24"/>
          <w:szCs w:val="24"/>
        </w:rPr>
        <w:t xml:space="preserve"> CD, Lee ML, Rubenstein LV, Wen, L, Meredith L, Lorenz KA. Nursing staff, patient, and environmental factors associated with accurate pain assessment. J Pain Symptom Manage 40: 723-33, 2010.</w:t>
      </w:r>
    </w:p>
    <w:p w14:paraId="251CAA08" w14:textId="77777777" w:rsidR="002714E8" w:rsidRDefault="002714E8" w:rsidP="002714E8">
      <w:pPr>
        <w:ind w:left="720"/>
        <w:jc w:val="both"/>
        <w:rPr>
          <w:rFonts w:ascii="Times New Roman" w:hAnsi="Times New Roman"/>
          <w:sz w:val="24"/>
          <w:szCs w:val="24"/>
        </w:rPr>
      </w:pPr>
    </w:p>
    <w:p w14:paraId="57B3C36E" w14:textId="77777777" w:rsidR="002714E8" w:rsidRDefault="002714E8"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 xml:space="preserve">Washington DL, Yano EM, McGuire J, Hines </w:t>
      </w:r>
      <w:r w:rsidR="00012008">
        <w:rPr>
          <w:rFonts w:ascii="Times New Roman" w:hAnsi="Times New Roman"/>
          <w:sz w:val="24"/>
          <w:szCs w:val="24"/>
        </w:rPr>
        <w:t>V, Lee M, Gelberg L. Risk factors for homelessness among women veterans. J Health Care Poor Underserved 21: 82-91, 2010.</w:t>
      </w:r>
    </w:p>
    <w:p w14:paraId="265D3A97" w14:textId="77777777" w:rsidR="00012008" w:rsidRDefault="00012008" w:rsidP="00012008">
      <w:pPr>
        <w:ind w:left="720"/>
        <w:jc w:val="both"/>
        <w:rPr>
          <w:rFonts w:ascii="Times New Roman" w:hAnsi="Times New Roman"/>
          <w:sz w:val="24"/>
          <w:szCs w:val="24"/>
        </w:rPr>
      </w:pPr>
    </w:p>
    <w:p w14:paraId="619D6E59" w14:textId="77777777" w:rsidR="00012008" w:rsidRDefault="00012008"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 xml:space="preserve">Zangwill KM, Yeh SH, Wong EJ, Marcy SM, Eriksen E, Huff KR, Lee M, Lewis EM, Black SB, Ward JI. Paralytic syndrome in children: epidemiology and relationship to vaccination. </w:t>
      </w:r>
      <w:proofErr w:type="spellStart"/>
      <w:r>
        <w:rPr>
          <w:rFonts w:ascii="Times New Roman" w:hAnsi="Times New Roman"/>
          <w:sz w:val="24"/>
          <w:szCs w:val="24"/>
        </w:rPr>
        <w:t>Pediatr</w:t>
      </w:r>
      <w:proofErr w:type="spellEnd"/>
      <w:r>
        <w:rPr>
          <w:rFonts w:ascii="Times New Roman" w:hAnsi="Times New Roman"/>
          <w:sz w:val="24"/>
          <w:szCs w:val="24"/>
        </w:rPr>
        <w:t xml:space="preserve"> Neurol 42: 206-12, 2010.</w:t>
      </w:r>
    </w:p>
    <w:p w14:paraId="6F9F2EB6" w14:textId="77777777" w:rsidR="00B94DE1" w:rsidRDefault="00B94DE1" w:rsidP="00B94DE1">
      <w:pPr>
        <w:ind w:left="720"/>
        <w:jc w:val="both"/>
        <w:rPr>
          <w:rFonts w:ascii="Times New Roman" w:hAnsi="Times New Roman"/>
          <w:sz w:val="24"/>
          <w:szCs w:val="24"/>
        </w:rPr>
      </w:pPr>
    </w:p>
    <w:p w14:paraId="48CFE8EA" w14:textId="77777777" w:rsidR="00B94DE1" w:rsidRDefault="00B94DE1"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 xml:space="preserve">Noori N, </w:t>
      </w:r>
      <w:proofErr w:type="spellStart"/>
      <w:r>
        <w:rPr>
          <w:rFonts w:ascii="Times New Roman" w:hAnsi="Times New Roman"/>
          <w:sz w:val="24"/>
          <w:szCs w:val="24"/>
        </w:rPr>
        <w:t>Kovesdy</w:t>
      </w:r>
      <w:proofErr w:type="spellEnd"/>
      <w:r>
        <w:rPr>
          <w:rFonts w:ascii="Times New Roman" w:hAnsi="Times New Roman"/>
          <w:sz w:val="24"/>
          <w:szCs w:val="24"/>
        </w:rPr>
        <w:t xml:space="preserve"> CP, Bross R, Lee M, </w:t>
      </w:r>
      <w:proofErr w:type="spellStart"/>
      <w:r>
        <w:rPr>
          <w:rFonts w:ascii="Times New Roman" w:hAnsi="Times New Roman"/>
          <w:sz w:val="24"/>
          <w:szCs w:val="24"/>
        </w:rPr>
        <w:t>Oreopoulos</w:t>
      </w:r>
      <w:proofErr w:type="spellEnd"/>
      <w:r>
        <w:rPr>
          <w:rFonts w:ascii="Times New Roman" w:hAnsi="Times New Roman"/>
          <w:sz w:val="24"/>
          <w:szCs w:val="24"/>
        </w:rPr>
        <w:t xml:space="preserve"> A, Benner D, Mehrotra R, Kopple JD, Kalantar-Zadeh K. Novel equations to estimate lean body mass in maintenance hemodialysis patients. Am J Kidney Dis 57: 130-9, 2011.</w:t>
      </w:r>
    </w:p>
    <w:p w14:paraId="6B2728F4" w14:textId="77777777" w:rsidR="002D3DE0" w:rsidRDefault="002D3DE0" w:rsidP="002D3DE0">
      <w:pPr>
        <w:ind w:left="720"/>
        <w:jc w:val="both"/>
        <w:rPr>
          <w:rFonts w:ascii="Times New Roman" w:hAnsi="Times New Roman"/>
          <w:sz w:val="24"/>
          <w:szCs w:val="24"/>
        </w:rPr>
      </w:pPr>
    </w:p>
    <w:p w14:paraId="585B1193" w14:textId="77777777" w:rsidR="002D3DE0" w:rsidRPr="002D3DE0" w:rsidRDefault="002D3DE0" w:rsidP="008F2DBA">
      <w:pPr>
        <w:numPr>
          <w:ilvl w:val="0"/>
          <w:numId w:val="10"/>
        </w:numPr>
        <w:tabs>
          <w:tab w:val="clear" w:pos="360"/>
        </w:tabs>
        <w:ind w:left="720" w:hanging="720"/>
        <w:jc w:val="both"/>
        <w:rPr>
          <w:rFonts w:ascii="Times New Roman" w:hAnsi="Times New Roman"/>
          <w:sz w:val="24"/>
          <w:szCs w:val="24"/>
        </w:rPr>
      </w:pPr>
      <w:r w:rsidRPr="002D3DE0">
        <w:rPr>
          <w:rFonts w:ascii="Times New Roman" w:hAnsi="Times New Roman"/>
          <w:sz w:val="24"/>
          <w:szCs w:val="24"/>
        </w:rPr>
        <w:t xml:space="preserve">Wohl AR, Galvan FH, Myers HF, Garland W, George S, Witt M, Cadden J, </w:t>
      </w:r>
      <w:proofErr w:type="spellStart"/>
      <w:r w:rsidRPr="002D3DE0">
        <w:rPr>
          <w:rFonts w:ascii="Times New Roman" w:hAnsi="Times New Roman"/>
          <w:sz w:val="24"/>
          <w:szCs w:val="24"/>
        </w:rPr>
        <w:t>Operskalski</w:t>
      </w:r>
      <w:proofErr w:type="spellEnd"/>
      <w:r w:rsidRPr="002D3DE0">
        <w:rPr>
          <w:rFonts w:ascii="Times New Roman" w:hAnsi="Times New Roman"/>
          <w:sz w:val="24"/>
          <w:szCs w:val="24"/>
        </w:rPr>
        <w:t xml:space="preserve"> E, Jordan W, Carpio F, </w:t>
      </w:r>
      <w:r w:rsidRPr="002D3DE0">
        <w:rPr>
          <w:rFonts w:ascii="Times New Roman" w:hAnsi="Times New Roman"/>
          <w:bCs/>
          <w:sz w:val="24"/>
          <w:szCs w:val="24"/>
        </w:rPr>
        <w:t>Lee ML</w:t>
      </w:r>
      <w:r w:rsidRPr="002D3DE0">
        <w:rPr>
          <w:rFonts w:ascii="Times New Roman" w:hAnsi="Times New Roman"/>
          <w:sz w:val="24"/>
          <w:szCs w:val="24"/>
        </w:rPr>
        <w:t>.</w:t>
      </w:r>
      <w:r>
        <w:rPr>
          <w:rFonts w:ascii="Times New Roman" w:hAnsi="Times New Roman"/>
          <w:sz w:val="24"/>
          <w:szCs w:val="24"/>
        </w:rPr>
        <w:t xml:space="preserve"> </w:t>
      </w:r>
      <w:hyperlink r:id="rId15" w:history="1">
        <w:r w:rsidRPr="002D3DE0">
          <w:rPr>
            <w:rStyle w:val="Hyperlink"/>
            <w:rFonts w:ascii="Times New Roman" w:hAnsi="Times New Roman"/>
            <w:color w:val="auto"/>
            <w:sz w:val="24"/>
            <w:szCs w:val="24"/>
            <w:u w:val="none"/>
          </w:rPr>
          <w:t>Do social support, stress, disclosure and stigma influence retention in HIV care for Latino and African American men who have sex with men and women?</w:t>
        </w:r>
      </w:hyperlink>
      <w:r>
        <w:rPr>
          <w:rFonts w:ascii="Times New Roman" w:hAnsi="Times New Roman"/>
          <w:sz w:val="24"/>
          <w:szCs w:val="24"/>
        </w:rPr>
        <w:t xml:space="preserve"> AIDS </w:t>
      </w:r>
      <w:proofErr w:type="spellStart"/>
      <w:r>
        <w:rPr>
          <w:rFonts w:ascii="Times New Roman" w:hAnsi="Times New Roman"/>
          <w:sz w:val="24"/>
          <w:szCs w:val="24"/>
        </w:rPr>
        <w:t>Behav</w:t>
      </w:r>
      <w:proofErr w:type="spellEnd"/>
      <w:r>
        <w:rPr>
          <w:rFonts w:ascii="Times New Roman" w:hAnsi="Times New Roman"/>
          <w:sz w:val="24"/>
          <w:szCs w:val="24"/>
        </w:rPr>
        <w:t xml:space="preserve"> 15: 1098-1110, 2011.</w:t>
      </w:r>
    </w:p>
    <w:p w14:paraId="38BE14D6" w14:textId="77777777" w:rsidR="00D91EA1" w:rsidRDefault="00D91EA1" w:rsidP="002D3DE0">
      <w:pPr>
        <w:jc w:val="both"/>
        <w:rPr>
          <w:rFonts w:ascii="Times New Roman" w:hAnsi="Times New Roman"/>
          <w:sz w:val="24"/>
          <w:szCs w:val="24"/>
        </w:rPr>
      </w:pPr>
    </w:p>
    <w:p w14:paraId="6F3226D0" w14:textId="77777777" w:rsidR="00D91EA1" w:rsidRDefault="00D91EA1" w:rsidP="008F2DBA">
      <w:pPr>
        <w:numPr>
          <w:ilvl w:val="0"/>
          <w:numId w:val="10"/>
        </w:numPr>
        <w:tabs>
          <w:tab w:val="clear" w:pos="360"/>
        </w:tabs>
        <w:ind w:left="720" w:hanging="720"/>
        <w:jc w:val="both"/>
        <w:rPr>
          <w:rFonts w:ascii="Times New Roman" w:hAnsi="Times New Roman"/>
          <w:sz w:val="24"/>
          <w:szCs w:val="24"/>
        </w:rPr>
      </w:pPr>
      <w:proofErr w:type="spellStart"/>
      <w:r w:rsidRPr="00D91EA1">
        <w:rPr>
          <w:rFonts w:ascii="Times New Roman" w:hAnsi="Times New Roman"/>
          <w:sz w:val="24"/>
          <w:szCs w:val="24"/>
        </w:rPr>
        <w:t>Martinowitz</w:t>
      </w:r>
      <w:proofErr w:type="spellEnd"/>
      <w:r w:rsidRPr="00D91EA1">
        <w:rPr>
          <w:rFonts w:ascii="Times New Roman" w:hAnsi="Times New Roman"/>
          <w:sz w:val="24"/>
          <w:szCs w:val="24"/>
        </w:rPr>
        <w:t xml:space="preserve"> U, Shapiro A, Quon D, Escobar M, Kempton C, Collins P, Chowdary P, Makris M, </w:t>
      </w:r>
      <w:proofErr w:type="spellStart"/>
      <w:r w:rsidRPr="00D91EA1">
        <w:rPr>
          <w:rFonts w:ascii="Times New Roman" w:hAnsi="Times New Roman"/>
          <w:sz w:val="24"/>
          <w:szCs w:val="24"/>
        </w:rPr>
        <w:t>Mannucci</w:t>
      </w:r>
      <w:proofErr w:type="spellEnd"/>
      <w:r w:rsidRPr="00D91EA1">
        <w:rPr>
          <w:rFonts w:ascii="Times New Roman" w:hAnsi="Times New Roman"/>
          <w:sz w:val="24"/>
          <w:szCs w:val="24"/>
        </w:rPr>
        <w:t xml:space="preserve"> P, </w:t>
      </w:r>
      <w:proofErr w:type="spellStart"/>
      <w:r w:rsidRPr="00D91EA1">
        <w:rPr>
          <w:rFonts w:ascii="Times New Roman" w:hAnsi="Times New Roman"/>
          <w:sz w:val="24"/>
          <w:szCs w:val="24"/>
        </w:rPr>
        <w:t>Morfini</w:t>
      </w:r>
      <w:proofErr w:type="spellEnd"/>
      <w:r w:rsidRPr="00D91EA1">
        <w:rPr>
          <w:rFonts w:ascii="Times New Roman" w:hAnsi="Times New Roman"/>
          <w:sz w:val="24"/>
          <w:szCs w:val="24"/>
        </w:rPr>
        <w:t xml:space="preserve"> M, Valentino L, Gomperts E, Lee M. Pharmacokinetics of IB1001, a new recombinant factor IX. </w:t>
      </w:r>
      <w:proofErr w:type="spellStart"/>
      <w:r w:rsidRPr="00D91EA1">
        <w:rPr>
          <w:rFonts w:ascii="Times New Roman" w:hAnsi="Times New Roman"/>
          <w:sz w:val="24"/>
          <w:szCs w:val="24"/>
        </w:rPr>
        <w:t>Haemophilia</w:t>
      </w:r>
      <w:proofErr w:type="spellEnd"/>
      <w:r w:rsidRPr="00D91EA1">
        <w:rPr>
          <w:rFonts w:ascii="Times New Roman" w:hAnsi="Times New Roman"/>
          <w:sz w:val="24"/>
          <w:szCs w:val="24"/>
        </w:rPr>
        <w:t xml:space="preserve"> 17: 27</w:t>
      </w:r>
      <w:r w:rsidR="002D3DE0">
        <w:rPr>
          <w:rFonts w:ascii="Times New Roman" w:hAnsi="Times New Roman"/>
          <w:sz w:val="24"/>
          <w:szCs w:val="24"/>
        </w:rPr>
        <w:t>-30</w:t>
      </w:r>
      <w:r w:rsidRPr="00D91EA1">
        <w:rPr>
          <w:rFonts w:ascii="Times New Roman" w:hAnsi="Times New Roman"/>
          <w:sz w:val="24"/>
          <w:szCs w:val="24"/>
        </w:rPr>
        <w:t>, 2011.</w:t>
      </w:r>
    </w:p>
    <w:p w14:paraId="7207E7EE" w14:textId="77777777" w:rsidR="00C22F4F" w:rsidRDefault="00C22F4F" w:rsidP="00C22F4F">
      <w:pPr>
        <w:ind w:left="720"/>
        <w:jc w:val="both"/>
        <w:rPr>
          <w:rFonts w:ascii="Times New Roman" w:hAnsi="Times New Roman"/>
          <w:sz w:val="24"/>
          <w:szCs w:val="24"/>
        </w:rPr>
      </w:pPr>
    </w:p>
    <w:p w14:paraId="345984BB" w14:textId="77777777" w:rsidR="00C22F4F" w:rsidRDefault="00C22F4F" w:rsidP="008F2DBA">
      <w:pPr>
        <w:numPr>
          <w:ilvl w:val="0"/>
          <w:numId w:val="10"/>
        </w:numPr>
        <w:tabs>
          <w:tab w:val="clear" w:pos="360"/>
        </w:tabs>
        <w:ind w:left="720" w:hanging="720"/>
        <w:jc w:val="both"/>
        <w:rPr>
          <w:rFonts w:ascii="Times New Roman" w:hAnsi="Times New Roman"/>
          <w:sz w:val="24"/>
          <w:szCs w:val="24"/>
        </w:rPr>
      </w:pPr>
      <w:r w:rsidRPr="00C22F4F">
        <w:rPr>
          <w:rFonts w:ascii="Times New Roman" w:hAnsi="Times New Roman"/>
          <w:sz w:val="24"/>
          <w:szCs w:val="24"/>
        </w:rPr>
        <w:t xml:space="preserve">Davidson MB, Tareen N, Duran P, Aguilar V, </w:t>
      </w:r>
      <w:r w:rsidRPr="00C22F4F">
        <w:rPr>
          <w:rFonts w:ascii="Times New Roman" w:hAnsi="Times New Roman"/>
          <w:bCs/>
          <w:sz w:val="24"/>
          <w:szCs w:val="24"/>
        </w:rPr>
        <w:t>Lee ML</w:t>
      </w:r>
      <w:r w:rsidRPr="00C22F4F">
        <w:rPr>
          <w:rFonts w:ascii="Times New Roman" w:hAnsi="Times New Roman"/>
          <w:sz w:val="24"/>
          <w:szCs w:val="24"/>
        </w:rPr>
        <w:t>.</w:t>
      </w:r>
      <w:r>
        <w:rPr>
          <w:rFonts w:ascii="Times New Roman" w:hAnsi="Times New Roman"/>
          <w:sz w:val="24"/>
          <w:szCs w:val="24"/>
        </w:rPr>
        <w:t xml:space="preserve"> </w:t>
      </w:r>
      <w:hyperlink r:id="rId16" w:history="1">
        <w:r>
          <w:rPr>
            <w:rStyle w:val="Hyperlink"/>
            <w:rFonts w:ascii="Times New Roman" w:hAnsi="Times New Roman"/>
            <w:color w:val="auto"/>
            <w:sz w:val="24"/>
            <w:szCs w:val="24"/>
            <w:u w:val="none"/>
          </w:rPr>
          <w:t>Aggressive versus low dose inhibition of the renin-angiotensin system for the treatment of m</w:t>
        </w:r>
        <w:r w:rsidRPr="00C22F4F">
          <w:rPr>
            <w:rStyle w:val="Hyperlink"/>
            <w:rFonts w:ascii="Times New Roman" w:hAnsi="Times New Roman"/>
            <w:color w:val="auto"/>
            <w:sz w:val="24"/>
            <w:szCs w:val="24"/>
            <w:u w:val="none"/>
          </w:rPr>
          <w:t>icroalb</w:t>
        </w:r>
        <w:r>
          <w:rPr>
            <w:rStyle w:val="Hyperlink"/>
            <w:rFonts w:ascii="Times New Roman" w:hAnsi="Times New Roman"/>
            <w:color w:val="auto"/>
            <w:sz w:val="24"/>
            <w:szCs w:val="24"/>
            <w:u w:val="none"/>
          </w:rPr>
          <w:t>uminuria in type 2 diabetic patients: A pilot s</w:t>
        </w:r>
        <w:r w:rsidRPr="00C22F4F">
          <w:rPr>
            <w:rStyle w:val="Hyperlink"/>
            <w:rFonts w:ascii="Times New Roman" w:hAnsi="Times New Roman"/>
            <w:color w:val="auto"/>
            <w:sz w:val="24"/>
            <w:szCs w:val="24"/>
            <w:u w:val="none"/>
          </w:rPr>
          <w:t>tudy.</w:t>
        </w:r>
      </w:hyperlink>
      <w:r>
        <w:rPr>
          <w:rFonts w:ascii="Times New Roman" w:hAnsi="Times New Roman"/>
          <w:sz w:val="24"/>
          <w:szCs w:val="24"/>
        </w:rPr>
        <w:t xml:space="preserve"> ISRN Endocrinol </w:t>
      </w:r>
      <w:proofErr w:type="spellStart"/>
      <w:r>
        <w:rPr>
          <w:rFonts w:ascii="Times New Roman" w:hAnsi="Times New Roman"/>
          <w:sz w:val="24"/>
          <w:szCs w:val="24"/>
        </w:rPr>
        <w:t>Epub</w:t>
      </w:r>
      <w:proofErr w:type="spellEnd"/>
      <w:r>
        <w:rPr>
          <w:rFonts w:ascii="Times New Roman" w:hAnsi="Times New Roman"/>
          <w:sz w:val="24"/>
          <w:szCs w:val="24"/>
        </w:rPr>
        <w:t>, 2011.</w:t>
      </w:r>
    </w:p>
    <w:p w14:paraId="6945C9BB" w14:textId="77777777" w:rsidR="00BC142F" w:rsidRDefault="00BC142F" w:rsidP="00BC142F">
      <w:pPr>
        <w:pStyle w:val="ListParagraph"/>
        <w:rPr>
          <w:rFonts w:ascii="Times New Roman" w:hAnsi="Times New Roman"/>
          <w:sz w:val="24"/>
          <w:szCs w:val="24"/>
        </w:rPr>
      </w:pPr>
    </w:p>
    <w:p w14:paraId="3558F5EF" w14:textId="77777777" w:rsidR="004A40A7" w:rsidRDefault="00BC142F"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Chaney EF, Rubenstein LV, Liu CF, Yano EM, Bolkan C, Lee M, Simon B, Lanto A, Felker B, Uman J. Implementing collaborative care for depression treatment in</w:t>
      </w:r>
      <w:r w:rsidR="004A40A7">
        <w:rPr>
          <w:rFonts w:ascii="Times New Roman" w:hAnsi="Times New Roman"/>
          <w:sz w:val="24"/>
          <w:szCs w:val="24"/>
        </w:rPr>
        <w:t xml:space="preserve"> primary care: a cluster randomized evaluation of a quality improvement practice redesign. Implement Sci 6: 121, 2011.</w:t>
      </w:r>
    </w:p>
    <w:p w14:paraId="30DF93FD" w14:textId="77777777" w:rsidR="004A40A7" w:rsidRDefault="004A40A7" w:rsidP="004A40A7">
      <w:pPr>
        <w:pStyle w:val="ListParagraph"/>
        <w:rPr>
          <w:rFonts w:ascii="Times New Roman" w:hAnsi="Times New Roman"/>
          <w:sz w:val="24"/>
          <w:szCs w:val="24"/>
        </w:rPr>
      </w:pPr>
    </w:p>
    <w:p w14:paraId="0C3D134D" w14:textId="77777777" w:rsidR="00BC142F" w:rsidRDefault="004A40A7"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Shah R, Chen C, O’Rourke S, Lee M, Mohanty SA, Abraham J. Evaluation of care management for the uninsured. Med Care 49: 166-171, 2011.</w:t>
      </w:r>
      <w:r w:rsidR="00BC142F">
        <w:rPr>
          <w:rFonts w:ascii="Times New Roman" w:hAnsi="Times New Roman"/>
          <w:sz w:val="24"/>
          <w:szCs w:val="24"/>
        </w:rPr>
        <w:t xml:space="preserve"> </w:t>
      </w:r>
    </w:p>
    <w:p w14:paraId="1E1A21E7" w14:textId="77777777" w:rsidR="008A3026" w:rsidRDefault="008A3026" w:rsidP="008A3026">
      <w:pPr>
        <w:pStyle w:val="ListParagraph"/>
        <w:rPr>
          <w:rFonts w:ascii="Times New Roman" w:hAnsi="Times New Roman"/>
          <w:sz w:val="24"/>
          <w:szCs w:val="24"/>
        </w:rPr>
      </w:pPr>
    </w:p>
    <w:p w14:paraId="6B9365D8" w14:textId="77777777" w:rsidR="008A3026" w:rsidRDefault="008A3026"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Spina JR, Glassman PA, Simon B, Lanto A, Lee M, Cunningham F, Good CB. Potential safety gaps in order entry and automated drug alerts: a nationwide survey of VA physician self-reported practices with computerized order entry. Med Care 49: 904-10, 2011.</w:t>
      </w:r>
    </w:p>
    <w:p w14:paraId="10B701E3" w14:textId="77777777" w:rsidR="00C22F4F" w:rsidRDefault="00C22F4F" w:rsidP="00C22F4F">
      <w:pPr>
        <w:ind w:left="720"/>
        <w:jc w:val="both"/>
        <w:rPr>
          <w:rFonts w:ascii="Times New Roman" w:hAnsi="Times New Roman"/>
          <w:sz w:val="24"/>
          <w:szCs w:val="24"/>
        </w:rPr>
      </w:pPr>
    </w:p>
    <w:p w14:paraId="57D02307" w14:textId="77777777" w:rsidR="00C22F4F" w:rsidRDefault="00C22F4F" w:rsidP="008F2DBA">
      <w:pPr>
        <w:numPr>
          <w:ilvl w:val="0"/>
          <w:numId w:val="10"/>
        </w:numPr>
        <w:tabs>
          <w:tab w:val="clear" w:pos="360"/>
        </w:tabs>
        <w:ind w:left="720" w:hanging="720"/>
        <w:jc w:val="both"/>
        <w:rPr>
          <w:rFonts w:ascii="Times New Roman" w:hAnsi="Times New Roman"/>
          <w:sz w:val="24"/>
          <w:szCs w:val="24"/>
        </w:rPr>
      </w:pPr>
      <w:bookmarkStart w:id="0" w:name="_Hlk163165538"/>
      <w:proofErr w:type="spellStart"/>
      <w:r w:rsidRPr="00C22F4F">
        <w:rPr>
          <w:rFonts w:ascii="Times New Roman" w:hAnsi="Times New Roman"/>
          <w:sz w:val="24"/>
          <w:szCs w:val="24"/>
        </w:rPr>
        <w:t>Toscos</w:t>
      </w:r>
      <w:proofErr w:type="spellEnd"/>
      <w:r w:rsidRPr="00C22F4F">
        <w:rPr>
          <w:rFonts w:ascii="Times New Roman" w:hAnsi="Times New Roman"/>
          <w:sz w:val="24"/>
          <w:szCs w:val="24"/>
        </w:rPr>
        <w:t xml:space="preserve"> TR, Ponder SW, Anderson BJ, Davidson MB, </w:t>
      </w:r>
      <w:r w:rsidRPr="00C22F4F">
        <w:rPr>
          <w:rFonts w:ascii="Times New Roman" w:hAnsi="Times New Roman"/>
          <w:bCs/>
          <w:sz w:val="24"/>
          <w:szCs w:val="24"/>
        </w:rPr>
        <w:t>Lee ML</w:t>
      </w:r>
      <w:r w:rsidRPr="00C22F4F">
        <w:rPr>
          <w:rFonts w:ascii="Times New Roman" w:hAnsi="Times New Roman"/>
          <w:sz w:val="24"/>
          <w:szCs w:val="24"/>
        </w:rPr>
        <w:t>, Montemayor-Gonzalez E, Reyes P, Link E, McMahon KL.</w:t>
      </w:r>
      <w:r>
        <w:rPr>
          <w:rFonts w:ascii="Times New Roman" w:hAnsi="Times New Roman"/>
          <w:sz w:val="24"/>
          <w:szCs w:val="24"/>
        </w:rPr>
        <w:t xml:space="preserve"> </w:t>
      </w:r>
      <w:hyperlink r:id="rId17" w:history="1">
        <w:r w:rsidRPr="00C22F4F">
          <w:rPr>
            <w:rStyle w:val="Hyperlink"/>
            <w:rFonts w:ascii="Times New Roman" w:hAnsi="Times New Roman"/>
            <w:color w:val="auto"/>
            <w:sz w:val="24"/>
            <w:szCs w:val="24"/>
            <w:u w:val="none"/>
          </w:rPr>
          <w:t xml:space="preserve">Integrating an Automated Diabetes Management System </w:t>
        </w:r>
        <w:r w:rsidRPr="00C22F4F">
          <w:rPr>
            <w:rStyle w:val="Hyperlink"/>
            <w:rFonts w:ascii="Times New Roman" w:hAnsi="Times New Roman"/>
            <w:color w:val="auto"/>
            <w:sz w:val="24"/>
            <w:szCs w:val="24"/>
            <w:u w:val="none"/>
          </w:rPr>
          <w:lastRenderedPageBreak/>
          <w:t>into the family management of children with type 1 diabetes: results from a 12-month randomized controlled technology trial.</w:t>
        </w:r>
      </w:hyperlink>
      <w:r>
        <w:rPr>
          <w:rFonts w:ascii="Times New Roman" w:hAnsi="Times New Roman"/>
          <w:sz w:val="24"/>
          <w:szCs w:val="24"/>
        </w:rPr>
        <w:t xml:space="preserve"> Diabetes Care 35: 498-502, 2012.</w:t>
      </w:r>
    </w:p>
    <w:bookmarkEnd w:id="0"/>
    <w:p w14:paraId="66DC9AE8" w14:textId="77777777" w:rsidR="00C22F4F" w:rsidRDefault="00C22F4F" w:rsidP="00C22F4F">
      <w:pPr>
        <w:ind w:left="720"/>
        <w:jc w:val="both"/>
        <w:rPr>
          <w:rFonts w:ascii="Times New Roman" w:hAnsi="Times New Roman"/>
          <w:sz w:val="24"/>
          <w:szCs w:val="24"/>
        </w:rPr>
      </w:pPr>
    </w:p>
    <w:p w14:paraId="382FAE8B" w14:textId="77777777" w:rsidR="00C22F4F" w:rsidRDefault="00C22F4F" w:rsidP="008F2DBA">
      <w:pPr>
        <w:numPr>
          <w:ilvl w:val="0"/>
          <w:numId w:val="10"/>
        </w:numPr>
        <w:tabs>
          <w:tab w:val="clear" w:pos="360"/>
        </w:tabs>
        <w:ind w:left="720" w:hanging="720"/>
        <w:jc w:val="both"/>
        <w:rPr>
          <w:rFonts w:ascii="Times New Roman" w:hAnsi="Times New Roman"/>
          <w:sz w:val="24"/>
          <w:szCs w:val="24"/>
        </w:rPr>
      </w:pPr>
      <w:r w:rsidRPr="00C22F4F">
        <w:rPr>
          <w:rFonts w:ascii="Times New Roman" w:hAnsi="Times New Roman"/>
          <w:sz w:val="24"/>
          <w:szCs w:val="24"/>
        </w:rPr>
        <w:t xml:space="preserve">Mangubat M, Lutfy K, </w:t>
      </w:r>
      <w:r w:rsidRPr="00C22F4F">
        <w:rPr>
          <w:rFonts w:ascii="Times New Roman" w:hAnsi="Times New Roman"/>
          <w:bCs/>
          <w:sz w:val="24"/>
          <w:szCs w:val="24"/>
        </w:rPr>
        <w:t>Lee ML</w:t>
      </w:r>
      <w:r w:rsidRPr="00C22F4F">
        <w:rPr>
          <w:rFonts w:ascii="Times New Roman" w:hAnsi="Times New Roman"/>
          <w:sz w:val="24"/>
          <w:szCs w:val="24"/>
        </w:rPr>
        <w:t>, Pulido L, Stout D, Davis R, Shin CS, Shahbazian M, Seasholtz S, Sinha-Hikim A, Sinha-Hikim I, O'Dell LE, Lyzlov A, Liu Y, Friedman TC.</w:t>
      </w:r>
    </w:p>
    <w:p w14:paraId="1847D26E" w14:textId="77777777" w:rsidR="00C22F4F" w:rsidRPr="00C22F4F" w:rsidRDefault="00C22F4F" w:rsidP="00C22F4F">
      <w:pPr>
        <w:ind w:left="720"/>
        <w:jc w:val="both"/>
        <w:rPr>
          <w:rFonts w:ascii="Times New Roman" w:hAnsi="Times New Roman"/>
          <w:sz w:val="24"/>
          <w:szCs w:val="24"/>
        </w:rPr>
      </w:pPr>
      <w:hyperlink r:id="rId18" w:history="1">
        <w:r w:rsidRPr="00C22F4F">
          <w:rPr>
            <w:rStyle w:val="Hyperlink"/>
            <w:rFonts w:ascii="Times New Roman" w:hAnsi="Times New Roman"/>
            <w:color w:val="auto"/>
            <w:sz w:val="24"/>
            <w:szCs w:val="24"/>
            <w:u w:val="none"/>
          </w:rPr>
          <w:t>Effect of nicotine on body composition in mice.</w:t>
        </w:r>
      </w:hyperlink>
      <w:r>
        <w:rPr>
          <w:rFonts w:ascii="Times New Roman" w:hAnsi="Times New Roman"/>
          <w:sz w:val="24"/>
          <w:szCs w:val="24"/>
        </w:rPr>
        <w:t xml:space="preserve"> J Endocrinol 212:317-26, 2012.</w:t>
      </w:r>
    </w:p>
    <w:p w14:paraId="166087D3" w14:textId="77777777" w:rsidR="00C34E9E" w:rsidRDefault="00C34E9E" w:rsidP="00C34E9E">
      <w:pPr>
        <w:jc w:val="both"/>
        <w:rPr>
          <w:rFonts w:ascii="Times New Roman" w:hAnsi="Times New Roman"/>
          <w:sz w:val="24"/>
          <w:szCs w:val="24"/>
        </w:rPr>
      </w:pPr>
    </w:p>
    <w:p w14:paraId="10477688" w14:textId="77777777" w:rsidR="00C34E9E" w:rsidRDefault="00C34E9E" w:rsidP="008F2DBA">
      <w:pPr>
        <w:numPr>
          <w:ilvl w:val="0"/>
          <w:numId w:val="10"/>
        </w:numPr>
        <w:tabs>
          <w:tab w:val="clear" w:pos="360"/>
        </w:tabs>
        <w:ind w:left="720" w:hanging="720"/>
        <w:jc w:val="both"/>
        <w:rPr>
          <w:rFonts w:ascii="Times New Roman" w:hAnsi="Times New Roman"/>
          <w:sz w:val="24"/>
          <w:szCs w:val="24"/>
        </w:rPr>
      </w:pPr>
      <w:r w:rsidRPr="00607CAD">
        <w:rPr>
          <w:rFonts w:ascii="Times New Roman" w:hAnsi="Times New Roman"/>
          <w:sz w:val="24"/>
          <w:szCs w:val="24"/>
          <w:lang w:val="de-DE"/>
        </w:rPr>
        <w:t xml:space="preserve">Ghandehari H, Lee ML, Rechtman D. </w:t>
      </w:r>
      <w:r>
        <w:fldChar w:fldCharType="begin"/>
      </w:r>
      <w:r w:rsidRPr="0069319D">
        <w:rPr>
          <w:lang w:val="de-DE"/>
        </w:rPr>
        <w:instrText>HYPERLINK "http://www.ncbi.nlm.nih.gov/pubmed/22534258"</w:instrText>
      </w:r>
      <w:r>
        <w:fldChar w:fldCharType="separate"/>
      </w:r>
      <w:r>
        <w:rPr>
          <w:rStyle w:val="Hyperlink"/>
          <w:rFonts w:ascii="Times New Roman" w:hAnsi="Times New Roman"/>
          <w:color w:val="auto"/>
          <w:sz w:val="24"/>
          <w:szCs w:val="24"/>
          <w:u w:val="none"/>
        </w:rPr>
        <w:t>An exclusive human milk-based diet in extremely premature infants reduces the probability of remaining on total parenteral n</w:t>
      </w:r>
      <w:r w:rsidRPr="00C34E9E">
        <w:rPr>
          <w:rStyle w:val="Hyperlink"/>
          <w:rFonts w:ascii="Times New Roman" w:hAnsi="Times New Roman"/>
          <w:color w:val="auto"/>
          <w:sz w:val="24"/>
          <w:szCs w:val="24"/>
          <w:u w:val="none"/>
        </w:rPr>
        <w:t>utrition: A reanalysis of the data.</w:t>
      </w:r>
      <w:r>
        <w:fldChar w:fldCharType="end"/>
      </w:r>
      <w:r>
        <w:rPr>
          <w:rFonts w:ascii="Times New Roman" w:hAnsi="Times New Roman"/>
          <w:sz w:val="24"/>
          <w:szCs w:val="24"/>
        </w:rPr>
        <w:t xml:space="preserve"> BMC Res Notes 5: 188-191, 2012.</w:t>
      </w:r>
    </w:p>
    <w:p w14:paraId="209B00D2" w14:textId="77777777" w:rsidR="00C34E9E" w:rsidRDefault="00C34E9E" w:rsidP="00C34E9E">
      <w:pPr>
        <w:ind w:left="720"/>
        <w:jc w:val="both"/>
        <w:rPr>
          <w:rFonts w:ascii="Times New Roman" w:hAnsi="Times New Roman"/>
          <w:sz w:val="24"/>
          <w:szCs w:val="24"/>
        </w:rPr>
      </w:pPr>
    </w:p>
    <w:p w14:paraId="757B41B7" w14:textId="77777777" w:rsidR="00C34E9E" w:rsidRDefault="00C34E9E" w:rsidP="008F2DBA">
      <w:pPr>
        <w:numPr>
          <w:ilvl w:val="0"/>
          <w:numId w:val="10"/>
        </w:numPr>
        <w:tabs>
          <w:tab w:val="clear" w:pos="360"/>
        </w:tabs>
        <w:ind w:left="720" w:hanging="720"/>
        <w:jc w:val="both"/>
        <w:rPr>
          <w:rFonts w:ascii="Times New Roman" w:hAnsi="Times New Roman"/>
          <w:sz w:val="24"/>
          <w:szCs w:val="24"/>
        </w:rPr>
      </w:pPr>
      <w:r w:rsidRPr="00C34E9E">
        <w:rPr>
          <w:rFonts w:ascii="Times New Roman" w:hAnsi="Times New Roman"/>
          <w:sz w:val="24"/>
          <w:szCs w:val="24"/>
        </w:rPr>
        <w:t xml:space="preserve">Chodosh J, Pearson ML, Connor KI, Vassar SD, Kaisey M, </w:t>
      </w:r>
      <w:r w:rsidRPr="00C34E9E">
        <w:rPr>
          <w:rFonts w:ascii="Times New Roman" w:hAnsi="Times New Roman"/>
          <w:bCs/>
          <w:sz w:val="24"/>
          <w:szCs w:val="24"/>
        </w:rPr>
        <w:t>Lee ML</w:t>
      </w:r>
      <w:r w:rsidRPr="00C34E9E">
        <w:rPr>
          <w:rFonts w:ascii="Times New Roman" w:hAnsi="Times New Roman"/>
          <w:sz w:val="24"/>
          <w:szCs w:val="24"/>
        </w:rPr>
        <w:t>, Vickrey BG</w:t>
      </w:r>
      <w:r>
        <w:rPr>
          <w:rFonts w:ascii="Times New Roman" w:hAnsi="Times New Roman"/>
          <w:sz w:val="24"/>
          <w:szCs w:val="24"/>
        </w:rPr>
        <w:t xml:space="preserve">. </w:t>
      </w:r>
      <w:hyperlink r:id="rId19" w:history="1">
        <w:r w:rsidRPr="00C34E9E">
          <w:rPr>
            <w:rStyle w:val="Hyperlink"/>
            <w:rFonts w:ascii="Times New Roman" w:hAnsi="Times New Roman"/>
            <w:color w:val="auto"/>
            <w:sz w:val="24"/>
            <w:szCs w:val="24"/>
            <w:u w:val="none"/>
          </w:rPr>
          <w:t>A dementia care management intervention: which components improve quality?</w:t>
        </w:r>
      </w:hyperlink>
      <w:r>
        <w:rPr>
          <w:rFonts w:ascii="Times New Roman" w:hAnsi="Times New Roman"/>
          <w:sz w:val="24"/>
          <w:szCs w:val="24"/>
        </w:rPr>
        <w:t xml:space="preserve"> Am J Manag Care 18: 85-94, 2012.</w:t>
      </w:r>
    </w:p>
    <w:p w14:paraId="149509FC" w14:textId="77777777" w:rsidR="002D3DE0" w:rsidRDefault="002D3DE0" w:rsidP="002D3DE0">
      <w:pPr>
        <w:ind w:left="720"/>
        <w:jc w:val="both"/>
        <w:rPr>
          <w:rFonts w:ascii="Times New Roman" w:hAnsi="Times New Roman"/>
          <w:sz w:val="24"/>
          <w:szCs w:val="24"/>
        </w:rPr>
      </w:pPr>
    </w:p>
    <w:p w14:paraId="34ACCFCE" w14:textId="77777777" w:rsidR="002D3DE0" w:rsidRDefault="002D3DE0" w:rsidP="008F2DBA">
      <w:pPr>
        <w:numPr>
          <w:ilvl w:val="0"/>
          <w:numId w:val="10"/>
        </w:numPr>
        <w:tabs>
          <w:tab w:val="clear" w:pos="360"/>
        </w:tabs>
        <w:ind w:left="720" w:hanging="720"/>
        <w:jc w:val="both"/>
        <w:rPr>
          <w:rFonts w:ascii="Times New Roman" w:hAnsi="Times New Roman"/>
          <w:sz w:val="24"/>
          <w:szCs w:val="24"/>
        </w:rPr>
      </w:pPr>
      <w:r w:rsidRPr="002D3DE0">
        <w:rPr>
          <w:rFonts w:ascii="Times New Roman" w:hAnsi="Times New Roman"/>
          <w:sz w:val="24"/>
          <w:szCs w:val="24"/>
        </w:rPr>
        <w:t xml:space="preserve">Bateman EA, Ayers L, Sadler R, Lucas M, Roberts C, Woods A, Packwood K, Burden J, Harrison D, </w:t>
      </w:r>
      <w:proofErr w:type="spellStart"/>
      <w:r w:rsidRPr="002D3DE0">
        <w:rPr>
          <w:rFonts w:ascii="Times New Roman" w:hAnsi="Times New Roman"/>
          <w:sz w:val="24"/>
          <w:szCs w:val="24"/>
        </w:rPr>
        <w:t>Kaenzig</w:t>
      </w:r>
      <w:proofErr w:type="spellEnd"/>
      <w:r w:rsidRPr="002D3DE0">
        <w:rPr>
          <w:rFonts w:ascii="Times New Roman" w:hAnsi="Times New Roman"/>
          <w:sz w:val="24"/>
          <w:szCs w:val="24"/>
        </w:rPr>
        <w:t xml:space="preserve"> N, </w:t>
      </w:r>
      <w:r w:rsidRPr="002D3DE0">
        <w:rPr>
          <w:rFonts w:ascii="Times New Roman" w:hAnsi="Times New Roman"/>
          <w:bCs/>
          <w:sz w:val="24"/>
          <w:szCs w:val="24"/>
        </w:rPr>
        <w:t>Lee M</w:t>
      </w:r>
      <w:r w:rsidRPr="002D3DE0">
        <w:rPr>
          <w:rFonts w:ascii="Times New Roman" w:hAnsi="Times New Roman"/>
          <w:sz w:val="24"/>
          <w:szCs w:val="24"/>
        </w:rPr>
        <w:t>, Chapel HM, Ferry BL.</w:t>
      </w:r>
      <w:r>
        <w:rPr>
          <w:rFonts w:ascii="Times New Roman" w:hAnsi="Times New Roman"/>
          <w:sz w:val="24"/>
          <w:szCs w:val="24"/>
        </w:rPr>
        <w:t xml:space="preserve"> </w:t>
      </w:r>
      <w:hyperlink r:id="rId20" w:history="1">
        <w:r w:rsidRPr="002D3DE0">
          <w:rPr>
            <w:rStyle w:val="Hyperlink"/>
            <w:rFonts w:ascii="Times New Roman" w:hAnsi="Times New Roman"/>
            <w:color w:val="auto"/>
            <w:sz w:val="24"/>
            <w:szCs w:val="24"/>
            <w:u w:val="none"/>
          </w:rPr>
          <w:t>T cell phenotypes in patients with common variable immunodeficiency disorders: associations with clinical phenotypes in comparison with other groups with recurrent infections.</w:t>
        </w:r>
      </w:hyperlink>
      <w:r w:rsidR="00FA27AE">
        <w:rPr>
          <w:rFonts w:ascii="Times New Roman" w:hAnsi="Times New Roman"/>
          <w:sz w:val="24"/>
          <w:szCs w:val="24"/>
        </w:rPr>
        <w:t xml:space="preserve"> Clin Exp Immunol 170: 202-211, 2012.</w:t>
      </w:r>
    </w:p>
    <w:p w14:paraId="64ACE1B5" w14:textId="77777777" w:rsidR="00977E2A" w:rsidRDefault="00977E2A" w:rsidP="00977E2A">
      <w:pPr>
        <w:ind w:left="720"/>
        <w:jc w:val="both"/>
        <w:rPr>
          <w:rFonts w:ascii="Times New Roman" w:hAnsi="Times New Roman"/>
          <w:sz w:val="24"/>
          <w:szCs w:val="24"/>
        </w:rPr>
      </w:pPr>
    </w:p>
    <w:p w14:paraId="575BCEB8" w14:textId="77777777" w:rsidR="00977E2A" w:rsidRDefault="00977E2A" w:rsidP="008F2DBA">
      <w:pPr>
        <w:numPr>
          <w:ilvl w:val="0"/>
          <w:numId w:val="10"/>
        </w:numPr>
        <w:tabs>
          <w:tab w:val="clear" w:pos="360"/>
        </w:tabs>
        <w:ind w:left="720" w:hanging="720"/>
        <w:jc w:val="both"/>
        <w:rPr>
          <w:rFonts w:ascii="Times New Roman" w:hAnsi="Times New Roman"/>
          <w:sz w:val="24"/>
          <w:szCs w:val="24"/>
        </w:rPr>
      </w:pPr>
      <w:r w:rsidRPr="00607CAD">
        <w:rPr>
          <w:rFonts w:ascii="Times New Roman" w:hAnsi="Times New Roman"/>
          <w:sz w:val="24"/>
          <w:szCs w:val="24"/>
          <w:lang w:val="de-DE"/>
        </w:rPr>
        <w:t xml:space="preserve">Wojtczak HA, Wachter AM, </w:t>
      </w:r>
      <w:r w:rsidRPr="00607CAD">
        <w:rPr>
          <w:rFonts w:ascii="Times New Roman" w:hAnsi="Times New Roman"/>
          <w:bCs/>
          <w:sz w:val="24"/>
          <w:szCs w:val="24"/>
          <w:lang w:val="de-DE"/>
        </w:rPr>
        <w:t>Lee M</w:t>
      </w:r>
      <w:r w:rsidRPr="00607CAD">
        <w:rPr>
          <w:rFonts w:ascii="Times New Roman" w:hAnsi="Times New Roman"/>
          <w:sz w:val="24"/>
          <w:szCs w:val="24"/>
          <w:lang w:val="de-DE"/>
        </w:rPr>
        <w:t xml:space="preserve">, Burns L, Yusin JS. </w:t>
      </w:r>
      <w:r>
        <w:fldChar w:fldCharType="begin"/>
      </w:r>
      <w:r w:rsidRPr="0069319D">
        <w:rPr>
          <w:lang w:val="de-DE"/>
        </w:rPr>
        <w:instrText>HYPERLINK "http://www.ncbi.nlm.nih.gov/pubmed/22840250"</w:instrText>
      </w:r>
      <w:r>
        <w:fldChar w:fldCharType="separate"/>
      </w:r>
      <w:r w:rsidRPr="00977E2A">
        <w:rPr>
          <w:rStyle w:val="Hyperlink"/>
          <w:rFonts w:ascii="Times New Roman" w:hAnsi="Times New Roman"/>
          <w:color w:val="auto"/>
          <w:sz w:val="24"/>
          <w:szCs w:val="24"/>
          <w:u w:val="none"/>
        </w:rPr>
        <w:t xml:space="preserve">Understanding the relationship among </w:t>
      </w:r>
      <w:proofErr w:type="spellStart"/>
      <w:r w:rsidRPr="00977E2A">
        <w:rPr>
          <w:rStyle w:val="Hyperlink"/>
          <w:rFonts w:ascii="Times New Roman" w:hAnsi="Times New Roman"/>
          <w:color w:val="auto"/>
          <w:sz w:val="24"/>
          <w:szCs w:val="24"/>
          <w:u w:val="none"/>
        </w:rPr>
        <w:t>pharmacoadherence</w:t>
      </w:r>
      <w:proofErr w:type="spellEnd"/>
      <w:r w:rsidRPr="00977E2A">
        <w:rPr>
          <w:rStyle w:val="Hyperlink"/>
          <w:rFonts w:ascii="Times New Roman" w:hAnsi="Times New Roman"/>
          <w:color w:val="auto"/>
          <w:sz w:val="24"/>
          <w:szCs w:val="24"/>
          <w:u w:val="none"/>
        </w:rPr>
        <w:t xml:space="preserve"> measures, asthma control test scores, and office-based spirometry.</w:t>
      </w:r>
      <w:r>
        <w:fldChar w:fldCharType="end"/>
      </w:r>
      <w:r>
        <w:rPr>
          <w:rFonts w:ascii="Times New Roman" w:hAnsi="Times New Roman"/>
          <w:sz w:val="24"/>
          <w:szCs w:val="24"/>
        </w:rPr>
        <w:t xml:space="preserve"> Ann Asthma Allergy Immunol 109: 103-107, 2012</w:t>
      </w:r>
      <w:r w:rsidR="00992475">
        <w:rPr>
          <w:rFonts w:ascii="Times New Roman" w:hAnsi="Times New Roman"/>
          <w:sz w:val="24"/>
          <w:szCs w:val="24"/>
        </w:rPr>
        <w:t>.</w:t>
      </w:r>
    </w:p>
    <w:p w14:paraId="78164D3F" w14:textId="77777777" w:rsidR="00992475" w:rsidRDefault="00992475" w:rsidP="00992475">
      <w:pPr>
        <w:ind w:left="720"/>
        <w:jc w:val="both"/>
        <w:rPr>
          <w:rFonts w:ascii="Times New Roman" w:hAnsi="Times New Roman"/>
          <w:sz w:val="24"/>
          <w:szCs w:val="24"/>
        </w:rPr>
      </w:pPr>
    </w:p>
    <w:p w14:paraId="0A9E5304" w14:textId="77777777" w:rsidR="00992475" w:rsidRDefault="00992475" w:rsidP="008F2DBA">
      <w:pPr>
        <w:numPr>
          <w:ilvl w:val="0"/>
          <w:numId w:val="10"/>
        </w:numPr>
        <w:tabs>
          <w:tab w:val="clear" w:pos="360"/>
        </w:tabs>
        <w:ind w:left="720" w:hanging="720"/>
        <w:jc w:val="both"/>
        <w:rPr>
          <w:rFonts w:ascii="Times New Roman" w:hAnsi="Times New Roman"/>
          <w:sz w:val="24"/>
          <w:szCs w:val="24"/>
        </w:rPr>
      </w:pPr>
      <w:r w:rsidRPr="00992475">
        <w:rPr>
          <w:rFonts w:ascii="Times New Roman" w:hAnsi="Times New Roman"/>
          <w:sz w:val="24"/>
          <w:szCs w:val="24"/>
        </w:rPr>
        <w:t xml:space="preserve">Chapel H, Lucas M, Patel S, </w:t>
      </w:r>
      <w:r w:rsidRPr="00992475">
        <w:rPr>
          <w:rFonts w:ascii="Times New Roman" w:hAnsi="Times New Roman"/>
          <w:bCs/>
          <w:sz w:val="24"/>
          <w:szCs w:val="24"/>
        </w:rPr>
        <w:t>Lee M</w:t>
      </w:r>
      <w:r w:rsidRPr="00992475">
        <w:rPr>
          <w:rFonts w:ascii="Times New Roman" w:hAnsi="Times New Roman"/>
          <w:sz w:val="24"/>
          <w:szCs w:val="24"/>
        </w:rPr>
        <w:t xml:space="preserve">, Cunningham-Rundles C, Resnick E, Gerard L, </w:t>
      </w:r>
      <w:proofErr w:type="spellStart"/>
      <w:r w:rsidRPr="00992475">
        <w:rPr>
          <w:rFonts w:ascii="Times New Roman" w:hAnsi="Times New Roman"/>
          <w:sz w:val="24"/>
          <w:szCs w:val="24"/>
        </w:rPr>
        <w:t>Oksenhendler</w:t>
      </w:r>
      <w:proofErr w:type="spellEnd"/>
      <w:r w:rsidRPr="00992475">
        <w:rPr>
          <w:rFonts w:ascii="Times New Roman" w:hAnsi="Times New Roman"/>
          <w:sz w:val="24"/>
          <w:szCs w:val="24"/>
        </w:rPr>
        <w:t xml:space="preserve"> E.</w:t>
      </w:r>
      <w:r>
        <w:rPr>
          <w:rFonts w:ascii="Times New Roman" w:hAnsi="Times New Roman"/>
          <w:sz w:val="24"/>
          <w:szCs w:val="24"/>
        </w:rPr>
        <w:t xml:space="preserve"> </w:t>
      </w:r>
      <w:hyperlink r:id="rId21" w:history="1">
        <w:r w:rsidRPr="00992475">
          <w:rPr>
            <w:rStyle w:val="Hyperlink"/>
            <w:rFonts w:ascii="Times New Roman" w:hAnsi="Times New Roman"/>
            <w:color w:val="auto"/>
            <w:sz w:val="24"/>
            <w:szCs w:val="24"/>
            <w:u w:val="none"/>
          </w:rPr>
          <w:t>Confirmation and improvement of criteria for clinical phenotyping in common variable immunodeficiency disorders in replicate cohorts.</w:t>
        </w:r>
      </w:hyperlink>
      <w:r>
        <w:rPr>
          <w:rFonts w:ascii="Times New Roman" w:hAnsi="Times New Roman"/>
          <w:sz w:val="24"/>
          <w:szCs w:val="24"/>
        </w:rPr>
        <w:t xml:space="preserve"> J Allergy</w:t>
      </w:r>
      <w:r w:rsidR="00BC142F">
        <w:rPr>
          <w:rFonts w:ascii="Times New Roman" w:hAnsi="Times New Roman"/>
          <w:sz w:val="24"/>
          <w:szCs w:val="24"/>
        </w:rPr>
        <w:t xml:space="preserve"> Clin Immunol, 130: 1197-1198, 2012.</w:t>
      </w:r>
    </w:p>
    <w:p w14:paraId="76E36DEE" w14:textId="77777777" w:rsidR="004A40A7" w:rsidRDefault="004A40A7" w:rsidP="004A40A7">
      <w:pPr>
        <w:pStyle w:val="ListParagraph"/>
        <w:rPr>
          <w:rFonts w:ascii="Times New Roman" w:hAnsi="Times New Roman"/>
          <w:sz w:val="24"/>
          <w:szCs w:val="24"/>
        </w:rPr>
      </w:pPr>
    </w:p>
    <w:p w14:paraId="0DFD4D7B" w14:textId="77777777" w:rsidR="004A40A7" w:rsidRPr="004A40A7" w:rsidRDefault="004A40A7" w:rsidP="008F2DBA">
      <w:pPr>
        <w:numPr>
          <w:ilvl w:val="0"/>
          <w:numId w:val="10"/>
        </w:numPr>
        <w:tabs>
          <w:tab w:val="clear" w:pos="360"/>
        </w:tabs>
        <w:ind w:left="720" w:hanging="720"/>
        <w:jc w:val="both"/>
        <w:rPr>
          <w:rFonts w:ascii="Times New Roman" w:hAnsi="Times New Roman"/>
          <w:sz w:val="24"/>
          <w:szCs w:val="24"/>
        </w:rPr>
      </w:pPr>
      <w:proofErr w:type="spellStart"/>
      <w:r w:rsidRPr="00F543F0">
        <w:rPr>
          <w:rFonts w:ascii="Times New Roman" w:hAnsi="Times New Roman"/>
          <w:sz w:val="24"/>
          <w:szCs w:val="24"/>
        </w:rPr>
        <w:t>Martinowitz</w:t>
      </w:r>
      <w:proofErr w:type="spellEnd"/>
      <w:r w:rsidRPr="00F543F0">
        <w:rPr>
          <w:rFonts w:ascii="Times New Roman" w:hAnsi="Times New Roman"/>
          <w:sz w:val="24"/>
          <w:szCs w:val="24"/>
        </w:rPr>
        <w:t xml:space="preserve"> U, Shapiro A, Quon DV, Escobar M, Kempton C, Collins PW, Chowdary P, Makris M, </w:t>
      </w:r>
      <w:proofErr w:type="spellStart"/>
      <w:r w:rsidRPr="00F543F0">
        <w:rPr>
          <w:rFonts w:ascii="Times New Roman" w:hAnsi="Times New Roman"/>
          <w:sz w:val="24"/>
          <w:szCs w:val="24"/>
        </w:rPr>
        <w:t>Mannucci</w:t>
      </w:r>
      <w:proofErr w:type="spellEnd"/>
      <w:r w:rsidRPr="00F543F0">
        <w:rPr>
          <w:rFonts w:ascii="Times New Roman" w:hAnsi="Times New Roman"/>
          <w:sz w:val="24"/>
          <w:szCs w:val="24"/>
        </w:rPr>
        <w:t xml:space="preserve"> PM, </w:t>
      </w:r>
      <w:proofErr w:type="spellStart"/>
      <w:r w:rsidRPr="00F543F0">
        <w:rPr>
          <w:rFonts w:ascii="Times New Roman" w:hAnsi="Times New Roman"/>
          <w:sz w:val="24"/>
          <w:szCs w:val="24"/>
        </w:rPr>
        <w:t>Morfini</w:t>
      </w:r>
      <w:proofErr w:type="spellEnd"/>
      <w:r w:rsidRPr="00F543F0">
        <w:rPr>
          <w:rFonts w:ascii="Times New Roman" w:hAnsi="Times New Roman"/>
          <w:sz w:val="24"/>
          <w:szCs w:val="24"/>
        </w:rPr>
        <w:t xml:space="preserve"> M, Valentino LA, Gomperts E, </w:t>
      </w:r>
      <w:r w:rsidRPr="00F543F0">
        <w:rPr>
          <w:rFonts w:ascii="Times New Roman" w:hAnsi="Times New Roman"/>
          <w:bCs/>
          <w:sz w:val="24"/>
          <w:szCs w:val="24"/>
        </w:rPr>
        <w:t>Lee M</w:t>
      </w:r>
      <w:r w:rsidRPr="00F543F0">
        <w:rPr>
          <w:rFonts w:ascii="Times New Roman" w:hAnsi="Times New Roman"/>
          <w:sz w:val="24"/>
          <w:szCs w:val="24"/>
        </w:rPr>
        <w:t>.</w:t>
      </w:r>
      <w:r>
        <w:rPr>
          <w:rFonts w:ascii="Times New Roman" w:hAnsi="Times New Roman"/>
          <w:sz w:val="24"/>
          <w:szCs w:val="24"/>
        </w:rPr>
        <w:t xml:space="preserve"> </w:t>
      </w:r>
      <w:hyperlink r:id="rId22" w:history="1">
        <w:r w:rsidRPr="00F543F0">
          <w:rPr>
            <w:rStyle w:val="Hyperlink"/>
            <w:rFonts w:ascii="Times New Roman" w:hAnsi="Times New Roman"/>
            <w:color w:val="auto"/>
            <w:sz w:val="24"/>
            <w:szCs w:val="24"/>
            <w:u w:val="none"/>
          </w:rPr>
          <w:t xml:space="preserve">Pharmacokinetic properties of IB1001, an investigational recombinant factor IX, in patients with </w:t>
        </w:r>
        <w:proofErr w:type="spellStart"/>
        <w:r w:rsidRPr="00F543F0">
          <w:rPr>
            <w:rStyle w:val="Hyperlink"/>
            <w:rFonts w:ascii="Times New Roman" w:hAnsi="Times New Roman"/>
            <w:color w:val="auto"/>
            <w:sz w:val="24"/>
            <w:szCs w:val="24"/>
            <w:u w:val="none"/>
          </w:rPr>
          <w:t>haemophilia</w:t>
        </w:r>
        <w:proofErr w:type="spellEnd"/>
        <w:r w:rsidRPr="00F543F0">
          <w:rPr>
            <w:rStyle w:val="Hyperlink"/>
            <w:rFonts w:ascii="Times New Roman" w:hAnsi="Times New Roman"/>
            <w:color w:val="auto"/>
            <w:sz w:val="24"/>
            <w:szCs w:val="24"/>
            <w:u w:val="none"/>
          </w:rPr>
          <w:t xml:space="preserve"> B: repeat pharmacokinetic evaluation and sialylation analysis.</w:t>
        </w:r>
      </w:hyperlink>
      <w:r>
        <w:rPr>
          <w:rFonts w:ascii="Times New Roman" w:hAnsi="Times New Roman"/>
          <w:sz w:val="24"/>
          <w:szCs w:val="24"/>
        </w:rPr>
        <w:t xml:space="preserve"> </w:t>
      </w:r>
      <w:proofErr w:type="spellStart"/>
      <w:r>
        <w:rPr>
          <w:rFonts w:ascii="Times New Roman" w:hAnsi="Times New Roman"/>
          <w:sz w:val="24"/>
          <w:szCs w:val="24"/>
        </w:rPr>
        <w:t>Haemophilia</w:t>
      </w:r>
      <w:proofErr w:type="spellEnd"/>
      <w:r>
        <w:rPr>
          <w:rFonts w:ascii="Times New Roman" w:hAnsi="Times New Roman"/>
          <w:sz w:val="24"/>
          <w:szCs w:val="24"/>
        </w:rPr>
        <w:t>, 18: 881-887, 2012.</w:t>
      </w:r>
    </w:p>
    <w:p w14:paraId="499231A3" w14:textId="77777777" w:rsidR="00C34E9E" w:rsidRDefault="00C34E9E" w:rsidP="00C34E9E">
      <w:pPr>
        <w:jc w:val="both"/>
        <w:rPr>
          <w:rFonts w:ascii="Times New Roman" w:hAnsi="Times New Roman"/>
          <w:sz w:val="24"/>
          <w:szCs w:val="24"/>
        </w:rPr>
      </w:pPr>
    </w:p>
    <w:p w14:paraId="08871EC6" w14:textId="77777777" w:rsidR="00C34E9E" w:rsidRDefault="00C34E9E"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Davidson MB, Duran P, Lee ML, Friedman TC. High dose vitamin D supplementation in people with prediabetes and hypovi</w:t>
      </w:r>
      <w:r w:rsidR="0036791E">
        <w:rPr>
          <w:rFonts w:ascii="Times New Roman" w:hAnsi="Times New Roman"/>
          <w:sz w:val="24"/>
          <w:szCs w:val="24"/>
        </w:rPr>
        <w:t>taminosis D. Diabetes Care 36: 260-266, 2013.</w:t>
      </w:r>
      <w:r>
        <w:rPr>
          <w:rFonts w:ascii="Times New Roman" w:hAnsi="Times New Roman"/>
          <w:sz w:val="24"/>
          <w:szCs w:val="24"/>
        </w:rPr>
        <w:t xml:space="preserve"> </w:t>
      </w:r>
    </w:p>
    <w:p w14:paraId="42B43C44" w14:textId="77777777" w:rsidR="00FA27AE" w:rsidRDefault="00FA27AE" w:rsidP="00FA27AE">
      <w:pPr>
        <w:ind w:left="720"/>
        <w:jc w:val="both"/>
        <w:rPr>
          <w:rFonts w:ascii="Times New Roman" w:hAnsi="Times New Roman"/>
          <w:sz w:val="24"/>
          <w:szCs w:val="24"/>
        </w:rPr>
      </w:pPr>
    </w:p>
    <w:p w14:paraId="1778C83C" w14:textId="77777777" w:rsidR="00FA27AE" w:rsidRDefault="00977E2A" w:rsidP="008F2DBA">
      <w:pPr>
        <w:numPr>
          <w:ilvl w:val="0"/>
          <w:numId w:val="10"/>
        </w:numPr>
        <w:tabs>
          <w:tab w:val="clear" w:pos="360"/>
        </w:tabs>
        <w:ind w:left="720" w:hanging="720"/>
        <w:jc w:val="both"/>
        <w:rPr>
          <w:rFonts w:ascii="Times New Roman" w:hAnsi="Times New Roman"/>
          <w:sz w:val="24"/>
          <w:szCs w:val="24"/>
        </w:rPr>
      </w:pPr>
      <w:proofErr w:type="spellStart"/>
      <w:r>
        <w:rPr>
          <w:rFonts w:ascii="Times New Roman" w:hAnsi="Times New Roman"/>
          <w:sz w:val="24"/>
          <w:szCs w:val="24"/>
        </w:rPr>
        <w:t>Gouilleux-Gruart</w:t>
      </w:r>
      <w:proofErr w:type="spellEnd"/>
      <w:r>
        <w:rPr>
          <w:rFonts w:ascii="Times New Roman" w:hAnsi="Times New Roman"/>
          <w:sz w:val="24"/>
          <w:szCs w:val="24"/>
        </w:rPr>
        <w:t xml:space="preserve"> V, Chapel HM, Chevre, S, Lucas M, </w:t>
      </w:r>
      <w:proofErr w:type="spellStart"/>
      <w:r>
        <w:rPr>
          <w:rFonts w:ascii="Times New Roman" w:hAnsi="Times New Roman"/>
          <w:sz w:val="24"/>
          <w:szCs w:val="24"/>
        </w:rPr>
        <w:t>Malphettes</w:t>
      </w:r>
      <w:proofErr w:type="spellEnd"/>
      <w:r>
        <w:rPr>
          <w:rFonts w:ascii="Times New Roman" w:hAnsi="Times New Roman"/>
          <w:sz w:val="24"/>
          <w:szCs w:val="24"/>
        </w:rPr>
        <w:t xml:space="preserve"> M, </w:t>
      </w:r>
      <w:proofErr w:type="spellStart"/>
      <w:r>
        <w:rPr>
          <w:rFonts w:ascii="Times New Roman" w:hAnsi="Times New Roman"/>
          <w:sz w:val="24"/>
          <w:szCs w:val="24"/>
        </w:rPr>
        <w:t>Fieschi</w:t>
      </w:r>
      <w:proofErr w:type="spellEnd"/>
      <w:r>
        <w:rPr>
          <w:rFonts w:ascii="Times New Roman" w:hAnsi="Times New Roman"/>
          <w:sz w:val="24"/>
          <w:szCs w:val="24"/>
        </w:rPr>
        <w:t xml:space="preserve">, C, Patel S, </w:t>
      </w:r>
      <w:proofErr w:type="spellStart"/>
      <w:r>
        <w:rPr>
          <w:rFonts w:ascii="Times New Roman" w:hAnsi="Times New Roman"/>
          <w:sz w:val="24"/>
          <w:szCs w:val="24"/>
        </w:rPr>
        <w:t>Boutboul</w:t>
      </w:r>
      <w:proofErr w:type="spellEnd"/>
      <w:r>
        <w:rPr>
          <w:rFonts w:ascii="Times New Roman" w:hAnsi="Times New Roman"/>
          <w:sz w:val="24"/>
          <w:szCs w:val="24"/>
        </w:rPr>
        <w:t xml:space="preserve"> D, Marson M-N, Gérard L,</w:t>
      </w:r>
      <w:r w:rsidR="00FA27AE" w:rsidRPr="00FA27AE">
        <w:rPr>
          <w:rFonts w:ascii="Times New Roman" w:hAnsi="Times New Roman"/>
          <w:sz w:val="24"/>
          <w:szCs w:val="24"/>
        </w:rPr>
        <w:t xml:space="preserve"> Le</w:t>
      </w:r>
      <w:r>
        <w:rPr>
          <w:rFonts w:ascii="Times New Roman" w:hAnsi="Times New Roman"/>
          <w:sz w:val="24"/>
          <w:szCs w:val="24"/>
        </w:rPr>
        <w:t xml:space="preserve">e M, Watier H, </w:t>
      </w:r>
      <w:proofErr w:type="spellStart"/>
      <w:r>
        <w:rPr>
          <w:rFonts w:ascii="Times New Roman" w:hAnsi="Times New Roman"/>
          <w:sz w:val="24"/>
          <w:szCs w:val="24"/>
        </w:rPr>
        <w:t>Oksenhendler</w:t>
      </w:r>
      <w:proofErr w:type="spellEnd"/>
      <w:r>
        <w:rPr>
          <w:rFonts w:ascii="Times New Roman" w:hAnsi="Times New Roman"/>
          <w:sz w:val="24"/>
          <w:szCs w:val="24"/>
        </w:rPr>
        <w:t xml:space="preserve"> E. </w:t>
      </w:r>
      <w:r w:rsidRPr="00977E2A">
        <w:rPr>
          <w:rFonts w:ascii="Times New Roman" w:hAnsi="Times New Roman"/>
          <w:sz w:val="24"/>
          <w:szCs w:val="24"/>
        </w:rPr>
        <w:t>Efficiency</w:t>
      </w:r>
      <w:r w:rsidR="00992475">
        <w:rPr>
          <w:rFonts w:ascii="Times New Roman" w:hAnsi="Times New Roman"/>
          <w:sz w:val="24"/>
          <w:szCs w:val="24"/>
        </w:rPr>
        <w:t xml:space="preserve"> of IgG replacement therapy in common variable i</w:t>
      </w:r>
      <w:r w:rsidRPr="00977E2A">
        <w:rPr>
          <w:rFonts w:ascii="Times New Roman" w:hAnsi="Times New Roman"/>
          <w:sz w:val="24"/>
          <w:szCs w:val="24"/>
        </w:rPr>
        <w:t>mmunodeficiency: Correlations with clinical phenotype and polymorphism of the neonatal Fc receptor</w:t>
      </w:r>
      <w:r>
        <w:rPr>
          <w:rFonts w:ascii="Times New Roman" w:hAnsi="Times New Roman"/>
          <w:sz w:val="24"/>
          <w:szCs w:val="24"/>
        </w:rPr>
        <w:t>. Cli</w:t>
      </w:r>
      <w:r w:rsidR="004A40A7">
        <w:rPr>
          <w:rFonts w:ascii="Times New Roman" w:hAnsi="Times New Roman"/>
          <w:sz w:val="24"/>
          <w:szCs w:val="24"/>
        </w:rPr>
        <w:t>n Exp Immunol, 171: 186-194, 2013.</w:t>
      </w:r>
    </w:p>
    <w:p w14:paraId="0FA65CDF" w14:textId="77777777" w:rsidR="00887174" w:rsidRDefault="00887174" w:rsidP="00887174">
      <w:pPr>
        <w:ind w:left="720"/>
        <w:jc w:val="both"/>
        <w:rPr>
          <w:rFonts w:ascii="Times New Roman" w:hAnsi="Times New Roman"/>
          <w:sz w:val="24"/>
          <w:szCs w:val="24"/>
        </w:rPr>
      </w:pPr>
    </w:p>
    <w:p w14:paraId="7C459DE4" w14:textId="77777777" w:rsidR="00887174" w:rsidRDefault="00887174"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Chang ET, Rose DE, Yano EM, Wells KB, Metzger ME, Post EP, Lee ML, Rubenstein LV. Determinants of readiness for Primary Care-Mental Health Integration (PC-MHI) in the VA Health Care System. J Gen Int</w:t>
      </w:r>
      <w:r w:rsidR="00BC142F">
        <w:rPr>
          <w:rFonts w:ascii="Times New Roman" w:hAnsi="Times New Roman"/>
          <w:sz w:val="24"/>
          <w:szCs w:val="24"/>
        </w:rPr>
        <w:t xml:space="preserve"> Med 28:353-362, 2013</w:t>
      </w:r>
      <w:r>
        <w:rPr>
          <w:rFonts w:ascii="Times New Roman" w:hAnsi="Times New Roman"/>
          <w:sz w:val="24"/>
          <w:szCs w:val="24"/>
        </w:rPr>
        <w:t>.</w:t>
      </w:r>
    </w:p>
    <w:p w14:paraId="15C72D97" w14:textId="77777777" w:rsidR="00E74E86" w:rsidRDefault="00E74E86" w:rsidP="00E74E86">
      <w:pPr>
        <w:pStyle w:val="ListParagraph"/>
        <w:rPr>
          <w:rFonts w:ascii="Times New Roman" w:hAnsi="Times New Roman"/>
          <w:sz w:val="24"/>
          <w:szCs w:val="24"/>
        </w:rPr>
      </w:pPr>
    </w:p>
    <w:p w14:paraId="152CB3C7" w14:textId="77777777" w:rsidR="00E74E86" w:rsidRDefault="00E74E86" w:rsidP="008F2DBA">
      <w:pPr>
        <w:numPr>
          <w:ilvl w:val="0"/>
          <w:numId w:val="10"/>
        </w:numPr>
        <w:tabs>
          <w:tab w:val="clear" w:pos="360"/>
        </w:tabs>
        <w:ind w:left="720" w:hanging="720"/>
        <w:jc w:val="both"/>
        <w:rPr>
          <w:rFonts w:ascii="Times New Roman" w:hAnsi="Times New Roman"/>
          <w:sz w:val="24"/>
          <w:szCs w:val="24"/>
        </w:rPr>
      </w:pPr>
      <w:r w:rsidRPr="00E74E86">
        <w:rPr>
          <w:rFonts w:ascii="Times New Roman" w:hAnsi="Times New Roman"/>
          <w:sz w:val="24"/>
          <w:szCs w:val="24"/>
        </w:rPr>
        <w:lastRenderedPageBreak/>
        <w:t>Ren</w:t>
      </w:r>
      <w:r>
        <w:rPr>
          <w:rFonts w:ascii="Times New Roman" w:hAnsi="Times New Roman"/>
          <w:sz w:val="24"/>
          <w:szCs w:val="24"/>
        </w:rPr>
        <w:t xml:space="preserve"> X,</w:t>
      </w:r>
      <w:r w:rsidRPr="00E74E86">
        <w:rPr>
          <w:rFonts w:ascii="Times New Roman" w:hAnsi="Times New Roman"/>
          <w:sz w:val="24"/>
          <w:szCs w:val="24"/>
        </w:rPr>
        <w:t xml:space="preserve"> Lutfy</w:t>
      </w:r>
      <w:r>
        <w:rPr>
          <w:rFonts w:ascii="Times New Roman" w:hAnsi="Times New Roman"/>
          <w:sz w:val="24"/>
          <w:szCs w:val="24"/>
        </w:rPr>
        <w:t xml:space="preserve"> K,</w:t>
      </w:r>
      <w:r w:rsidRPr="00E74E86">
        <w:rPr>
          <w:rFonts w:ascii="Times New Roman" w:hAnsi="Times New Roman"/>
          <w:sz w:val="24"/>
          <w:szCs w:val="24"/>
        </w:rPr>
        <w:t xml:space="preserve"> Mangubat</w:t>
      </w:r>
      <w:r>
        <w:rPr>
          <w:rFonts w:ascii="Times New Roman" w:hAnsi="Times New Roman"/>
          <w:sz w:val="24"/>
          <w:szCs w:val="24"/>
        </w:rPr>
        <w:t xml:space="preserve"> M, </w:t>
      </w:r>
      <w:r w:rsidRPr="00E74E86">
        <w:rPr>
          <w:rFonts w:ascii="Times New Roman" w:hAnsi="Times New Roman"/>
          <w:sz w:val="24"/>
          <w:szCs w:val="24"/>
        </w:rPr>
        <w:t>Ferrini</w:t>
      </w:r>
      <w:r>
        <w:rPr>
          <w:rFonts w:ascii="Times New Roman" w:hAnsi="Times New Roman"/>
          <w:sz w:val="24"/>
          <w:szCs w:val="24"/>
        </w:rPr>
        <w:t xml:space="preserve"> MG, </w:t>
      </w:r>
      <w:r w:rsidRPr="00E74E86">
        <w:rPr>
          <w:rFonts w:ascii="Times New Roman" w:hAnsi="Times New Roman"/>
          <w:sz w:val="24"/>
          <w:szCs w:val="24"/>
        </w:rPr>
        <w:t>Lee</w:t>
      </w:r>
      <w:r>
        <w:rPr>
          <w:rFonts w:ascii="Times New Roman" w:hAnsi="Times New Roman"/>
          <w:sz w:val="24"/>
          <w:szCs w:val="24"/>
        </w:rPr>
        <w:t xml:space="preserve"> ML, </w:t>
      </w:r>
      <w:r w:rsidRPr="00E74E86">
        <w:rPr>
          <w:rFonts w:ascii="Times New Roman" w:hAnsi="Times New Roman"/>
          <w:sz w:val="24"/>
          <w:szCs w:val="24"/>
        </w:rPr>
        <w:t>Liu</w:t>
      </w:r>
      <w:r>
        <w:rPr>
          <w:rFonts w:ascii="Times New Roman" w:hAnsi="Times New Roman"/>
          <w:sz w:val="24"/>
          <w:szCs w:val="24"/>
        </w:rPr>
        <w:t xml:space="preserve"> Y, </w:t>
      </w:r>
      <w:r w:rsidRPr="00E74E86">
        <w:rPr>
          <w:rFonts w:ascii="Times New Roman" w:hAnsi="Times New Roman"/>
          <w:sz w:val="24"/>
          <w:szCs w:val="24"/>
        </w:rPr>
        <w:t>Friedman</w:t>
      </w:r>
      <w:r>
        <w:rPr>
          <w:rFonts w:ascii="Times New Roman" w:hAnsi="Times New Roman"/>
          <w:sz w:val="24"/>
          <w:szCs w:val="24"/>
        </w:rPr>
        <w:t xml:space="preserve"> TC.</w:t>
      </w:r>
      <w:r w:rsidRPr="00E74E86">
        <w:rPr>
          <w:rFonts w:ascii="Times New Roman" w:hAnsi="Times New Roman"/>
          <w:sz w:val="24"/>
          <w:szCs w:val="24"/>
        </w:rPr>
        <w:t xml:space="preserve"> A</w:t>
      </w:r>
      <w:r w:rsidR="00940A3D">
        <w:rPr>
          <w:rFonts w:ascii="Times New Roman" w:hAnsi="Times New Roman"/>
          <w:sz w:val="24"/>
          <w:szCs w:val="24"/>
        </w:rPr>
        <w:t>lterations in p</w:t>
      </w:r>
      <w:r w:rsidR="00694AD0">
        <w:rPr>
          <w:rFonts w:ascii="Times New Roman" w:hAnsi="Times New Roman"/>
          <w:sz w:val="24"/>
          <w:szCs w:val="24"/>
        </w:rPr>
        <w:t>hosphorylated CREB expression in different brain regions following short- and long-term morphine exposure: r</w:t>
      </w:r>
      <w:r w:rsidR="00C52120">
        <w:rPr>
          <w:rFonts w:ascii="Times New Roman" w:hAnsi="Times New Roman"/>
          <w:sz w:val="24"/>
          <w:szCs w:val="24"/>
        </w:rPr>
        <w:t>elationship t</w:t>
      </w:r>
      <w:r w:rsidR="00694AD0">
        <w:rPr>
          <w:rFonts w:ascii="Times New Roman" w:hAnsi="Times New Roman"/>
          <w:sz w:val="24"/>
          <w:szCs w:val="24"/>
        </w:rPr>
        <w:t>o food i</w:t>
      </w:r>
      <w:r w:rsidRPr="00E74E86">
        <w:rPr>
          <w:rFonts w:ascii="Times New Roman" w:hAnsi="Times New Roman"/>
          <w:sz w:val="24"/>
          <w:szCs w:val="24"/>
        </w:rPr>
        <w:t>ntake</w:t>
      </w:r>
      <w:r w:rsidR="00940A3D">
        <w:rPr>
          <w:rFonts w:ascii="Times New Roman" w:hAnsi="Times New Roman"/>
          <w:sz w:val="24"/>
          <w:szCs w:val="24"/>
        </w:rPr>
        <w:t xml:space="preserve">. J Obesity, article ID 764742, </w:t>
      </w:r>
      <w:hyperlink r:id="rId23" w:history="1">
        <w:r w:rsidR="00940A3D" w:rsidRPr="00223B30">
          <w:rPr>
            <w:rStyle w:val="Hyperlink"/>
            <w:rFonts w:ascii="Times New Roman" w:hAnsi="Times New Roman"/>
            <w:sz w:val="24"/>
            <w:szCs w:val="24"/>
          </w:rPr>
          <w:t>http://dx.doi.org/10.1155/2013/764742</w:t>
        </w:r>
      </w:hyperlink>
      <w:r w:rsidR="00940A3D">
        <w:rPr>
          <w:rFonts w:ascii="Times New Roman" w:hAnsi="Times New Roman"/>
          <w:sz w:val="24"/>
          <w:szCs w:val="24"/>
        </w:rPr>
        <w:t>, 2013</w:t>
      </w:r>
    </w:p>
    <w:p w14:paraId="6EF99C6D" w14:textId="77777777" w:rsidR="00CB093C" w:rsidRDefault="00CB093C" w:rsidP="00CB093C">
      <w:pPr>
        <w:pStyle w:val="ListParagraph"/>
        <w:rPr>
          <w:rFonts w:ascii="Times New Roman" w:hAnsi="Times New Roman"/>
          <w:sz w:val="24"/>
          <w:szCs w:val="24"/>
        </w:rPr>
      </w:pPr>
    </w:p>
    <w:p w14:paraId="78F2F835" w14:textId="77777777" w:rsidR="00CB093C" w:rsidRDefault="00CB093C" w:rsidP="008F2DBA">
      <w:pPr>
        <w:numPr>
          <w:ilvl w:val="0"/>
          <w:numId w:val="10"/>
        </w:numPr>
        <w:tabs>
          <w:tab w:val="clear" w:pos="360"/>
        </w:tabs>
        <w:ind w:left="720" w:hanging="720"/>
        <w:jc w:val="both"/>
        <w:rPr>
          <w:rFonts w:ascii="Times New Roman" w:hAnsi="Times New Roman"/>
          <w:sz w:val="24"/>
          <w:szCs w:val="24"/>
        </w:rPr>
      </w:pPr>
      <w:r>
        <w:rPr>
          <w:rFonts w:ascii="Times New Roman" w:hAnsi="Times New Roman"/>
          <w:sz w:val="24"/>
          <w:szCs w:val="24"/>
        </w:rPr>
        <w:t>Ganapathy V</w:t>
      </w:r>
      <w:r w:rsidRPr="00CB093C">
        <w:rPr>
          <w:rFonts w:ascii="Times New Roman" w:hAnsi="Times New Roman"/>
          <w:sz w:val="24"/>
          <w:szCs w:val="24"/>
        </w:rPr>
        <w:t xml:space="preserve">, Hay </w:t>
      </w:r>
      <w:r>
        <w:rPr>
          <w:rFonts w:ascii="Times New Roman" w:hAnsi="Times New Roman"/>
          <w:sz w:val="24"/>
          <w:szCs w:val="24"/>
        </w:rPr>
        <w:t xml:space="preserve">JW, Kim JH, Lee ML, Rechtman DJ. </w:t>
      </w:r>
      <w:r w:rsidRPr="00CB093C">
        <w:rPr>
          <w:rFonts w:ascii="Times New Roman" w:hAnsi="Times New Roman"/>
          <w:sz w:val="24"/>
          <w:szCs w:val="24"/>
        </w:rPr>
        <w:t>Long term healthcare costs of infants who survived neonatal necrotizing enterocolitis: a retrospective longitudinal study among infants enrolled in Texas Medicaid</w:t>
      </w:r>
      <w:r>
        <w:rPr>
          <w:rFonts w:ascii="Times New Roman" w:hAnsi="Times New Roman"/>
          <w:sz w:val="24"/>
          <w:szCs w:val="24"/>
        </w:rPr>
        <w:t xml:space="preserve">. BMC Pediatrics </w:t>
      </w:r>
      <w:r w:rsidRPr="00CB093C">
        <w:rPr>
          <w:rFonts w:ascii="Times New Roman" w:hAnsi="Times New Roman"/>
          <w:sz w:val="24"/>
          <w:szCs w:val="24"/>
        </w:rPr>
        <w:t>13:127</w:t>
      </w:r>
      <w:r>
        <w:rPr>
          <w:rFonts w:ascii="Times New Roman" w:hAnsi="Times New Roman"/>
          <w:sz w:val="24"/>
          <w:szCs w:val="24"/>
        </w:rPr>
        <w:t>, 2013.</w:t>
      </w:r>
    </w:p>
    <w:p w14:paraId="1C28F7C7" w14:textId="77777777" w:rsidR="00D900C4" w:rsidRDefault="00D900C4" w:rsidP="00D900C4">
      <w:pPr>
        <w:pStyle w:val="ListParagraph"/>
        <w:rPr>
          <w:rFonts w:ascii="Times New Roman" w:hAnsi="Times New Roman"/>
          <w:sz w:val="24"/>
          <w:szCs w:val="24"/>
        </w:rPr>
      </w:pPr>
    </w:p>
    <w:p w14:paraId="6AB63DC5" w14:textId="77777777" w:rsidR="00D900C4" w:rsidRDefault="00D900C4" w:rsidP="008F2DBA">
      <w:pPr>
        <w:numPr>
          <w:ilvl w:val="0"/>
          <w:numId w:val="10"/>
        </w:numPr>
        <w:autoSpaceDE w:val="0"/>
        <w:autoSpaceDN w:val="0"/>
        <w:adjustRightInd w:val="0"/>
        <w:rPr>
          <w:rFonts w:ascii="Times New Roman" w:hAnsi="Times New Roman"/>
          <w:sz w:val="24"/>
          <w:szCs w:val="24"/>
        </w:rPr>
      </w:pPr>
      <w:r w:rsidRPr="00D900C4">
        <w:rPr>
          <w:rFonts w:ascii="Times New Roman" w:hAnsi="Times New Roman"/>
          <w:sz w:val="24"/>
          <w:szCs w:val="24"/>
        </w:rPr>
        <w:t>Harawa</w:t>
      </w:r>
      <w:r>
        <w:rPr>
          <w:rFonts w:ascii="Times New Roman" w:hAnsi="Times New Roman"/>
          <w:sz w:val="24"/>
          <w:szCs w:val="24"/>
        </w:rPr>
        <w:t xml:space="preserve"> NT, </w:t>
      </w:r>
      <w:r w:rsidRPr="00D900C4">
        <w:rPr>
          <w:rFonts w:ascii="Times New Roman" w:hAnsi="Times New Roman"/>
          <w:sz w:val="24"/>
          <w:szCs w:val="24"/>
        </w:rPr>
        <w:t>Williams</w:t>
      </w:r>
      <w:r>
        <w:rPr>
          <w:rFonts w:ascii="Times New Roman" w:hAnsi="Times New Roman"/>
          <w:sz w:val="24"/>
          <w:szCs w:val="24"/>
        </w:rPr>
        <w:t xml:space="preserve"> JK, </w:t>
      </w:r>
      <w:r w:rsidRPr="00D900C4">
        <w:rPr>
          <w:rFonts w:ascii="Times New Roman" w:hAnsi="Times New Roman"/>
          <w:sz w:val="24"/>
          <w:szCs w:val="24"/>
        </w:rPr>
        <w:t>McCuller</w:t>
      </w:r>
      <w:r>
        <w:rPr>
          <w:rFonts w:ascii="Times New Roman" w:hAnsi="Times New Roman"/>
          <w:sz w:val="24"/>
          <w:szCs w:val="24"/>
        </w:rPr>
        <w:t xml:space="preserve"> WJ</w:t>
      </w:r>
      <w:r w:rsidRPr="00D900C4">
        <w:rPr>
          <w:rFonts w:ascii="Times New Roman" w:hAnsi="Times New Roman"/>
          <w:sz w:val="24"/>
          <w:szCs w:val="24"/>
        </w:rPr>
        <w:t>,</w:t>
      </w:r>
      <w:r>
        <w:rPr>
          <w:rFonts w:ascii="Times New Roman" w:hAnsi="Times New Roman"/>
          <w:sz w:val="24"/>
          <w:szCs w:val="24"/>
        </w:rPr>
        <w:t xml:space="preserve"> </w:t>
      </w:r>
      <w:r w:rsidRPr="00D900C4">
        <w:rPr>
          <w:rFonts w:ascii="Times New Roman" w:hAnsi="Times New Roman"/>
          <w:sz w:val="24"/>
          <w:szCs w:val="24"/>
        </w:rPr>
        <w:t>Ramamurthi</w:t>
      </w:r>
      <w:r>
        <w:rPr>
          <w:rFonts w:ascii="Times New Roman" w:hAnsi="Times New Roman"/>
          <w:sz w:val="24"/>
          <w:szCs w:val="24"/>
        </w:rPr>
        <w:t xml:space="preserve"> HC, </w:t>
      </w:r>
      <w:r w:rsidRPr="00D900C4">
        <w:rPr>
          <w:rFonts w:ascii="Times New Roman" w:hAnsi="Times New Roman"/>
          <w:sz w:val="24"/>
          <w:szCs w:val="24"/>
        </w:rPr>
        <w:t>Lee</w:t>
      </w:r>
      <w:r>
        <w:rPr>
          <w:rFonts w:ascii="Times New Roman" w:hAnsi="Times New Roman"/>
          <w:sz w:val="24"/>
          <w:szCs w:val="24"/>
        </w:rPr>
        <w:t xml:space="preserve"> M, </w:t>
      </w:r>
      <w:r w:rsidRPr="00D900C4">
        <w:rPr>
          <w:rFonts w:ascii="Times New Roman" w:hAnsi="Times New Roman"/>
          <w:sz w:val="24"/>
          <w:szCs w:val="24"/>
        </w:rPr>
        <w:t>Shapiro</w:t>
      </w:r>
      <w:r>
        <w:rPr>
          <w:rFonts w:ascii="Times New Roman" w:hAnsi="Times New Roman"/>
          <w:sz w:val="24"/>
          <w:szCs w:val="24"/>
        </w:rPr>
        <w:t xml:space="preserve"> MF</w:t>
      </w:r>
      <w:r w:rsidRPr="00D900C4">
        <w:rPr>
          <w:rFonts w:ascii="Times New Roman" w:hAnsi="Times New Roman"/>
          <w:sz w:val="24"/>
          <w:szCs w:val="24"/>
        </w:rPr>
        <w:t>,</w:t>
      </w:r>
      <w:r>
        <w:rPr>
          <w:rFonts w:ascii="Times New Roman" w:hAnsi="Times New Roman"/>
          <w:sz w:val="24"/>
          <w:szCs w:val="24"/>
        </w:rPr>
        <w:t xml:space="preserve"> </w:t>
      </w:r>
      <w:r w:rsidRPr="00D900C4">
        <w:rPr>
          <w:rFonts w:ascii="Times New Roman" w:hAnsi="Times New Roman"/>
          <w:sz w:val="24"/>
          <w:szCs w:val="24"/>
        </w:rPr>
        <w:t xml:space="preserve">Norris </w:t>
      </w:r>
      <w:r>
        <w:rPr>
          <w:rFonts w:ascii="Times New Roman" w:hAnsi="Times New Roman"/>
          <w:sz w:val="24"/>
          <w:szCs w:val="24"/>
        </w:rPr>
        <w:t xml:space="preserve">                    </w:t>
      </w:r>
    </w:p>
    <w:p w14:paraId="6C6C9C69" w14:textId="77777777" w:rsidR="00D900C4" w:rsidRPr="00D900C4" w:rsidRDefault="00D900C4" w:rsidP="00D900C4">
      <w:pPr>
        <w:autoSpaceDE w:val="0"/>
        <w:autoSpaceDN w:val="0"/>
        <w:adjustRightInd w:val="0"/>
        <w:rPr>
          <w:rFonts w:ascii="Times New Roman" w:hAnsi="Times New Roman"/>
          <w:sz w:val="24"/>
          <w:szCs w:val="24"/>
        </w:rPr>
      </w:pPr>
      <w:r>
        <w:rPr>
          <w:rFonts w:ascii="Times New Roman" w:hAnsi="Times New Roman"/>
          <w:sz w:val="24"/>
          <w:szCs w:val="24"/>
        </w:rPr>
        <w:t xml:space="preserve">            KC, Cunningham WC.  </w:t>
      </w:r>
      <w:r w:rsidRPr="00D900C4">
        <w:rPr>
          <w:rFonts w:ascii="Times New Roman" w:hAnsi="Times New Roman"/>
          <w:sz w:val="24"/>
          <w:szCs w:val="24"/>
        </w:rPr>
        <w:t>Efficacy of a culturally congruent</w:t>
      </w:r>
      <w:r>
        <w:rPr>
          <w:rFonts w:ascii="AdvPAC4C" w:hAnsi="AdvPAC4C" w:cs="AdvPAC4C"/>
          <w:sz w:val="42"/>
          <w:szCs w:val="42"/>
        </w:rPr>
        <w:t xml:space="preserve"> </w:t>
      </w:r>
      <w:r w:rsidRPr="00D900C4">
        <w:rPr>
          <w:rFonts w:ascii="Times New Roman" w:hAnsi="Times New Roman"/>
          <w:sz w:val="24"/>
          <w:szCs w:val="24"/>
        </w:rPr>
        <w:t>HIV risk reduction</w:t>
      </w:r>
    </w:p>
    <w:p w14:paraId="1DB94CED" w14:textId="77777777" w:rsidR="00D900C4" w:rsidRDefault="00D900C4" w:rsidP="00D900C4">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D900C4">
        <w:rPr>
          <w:rFonts w:ascii="Times New Roman" w:hAnsi="Times New Roman"/>
          <w:sz w:val="24"/>
          <w:szCs w:val="24"/>
        </w:rPr>
        <w:t>intervention for behaviorally bisexual black men:</w:t>
      </w:r>
      <w:r>
        <w:rPr>
          <w:rFonts w:ascii="Times New Roman" w:hAnsi="Times New Roman"/>
          <w:sz w:val="24"/>
          <w:szCs w:val="24"/>
        </w:rPr>
        <w:t xml:space="preserve"> </w:t>
      </w:r>
      <w:r w:rsidRPr="00D900C4">
        <w:rPr>
          <w:rFonts w:ascii="Times New Roman" w:hAnsi="Times New Roman"/>
          <w:sz w:val="24"/>
          <w:szCs w:val="24"/>
        </w:rPr>
        <w:t>results of a randomized trial</w:t>
      </w:r>
      <w:r>
        <w:rPr>
          <w:rFonts w:ascii="Times New Roman" w:hAnsi="Times New Roman"/>
          <w:sz w:val="24"/>
          <w:szCs w:val="24"/>
        </w:rPr>
        <w:t xml:space="preserve">. AIDS 27: </w:t>
      </w:r>
    </w:p>
    <w:p w14:paraId="68C8DF69" w14:textId="77777777" w:rsidR="00D900C4" w:rsidRDefault="00D900C4" w:rsidP="00940A3D">
      <w:pPr>
        <w:autoSpaceDE w:val="0"/>
        <w:autoSpaceDN w:val="0"/>
        <w:adjustRightInd w:val="0"/>
        <w:rPr>
          <w:rFonts w:ascii="Times New Roman" w:hAnsi="Times New Roman"/>
          <w:sz w:val="24"/>
          <w:szCs w:val="24"/>
        </w:rPr>
      </w:pPr>
      <w:r>
        <w:rPr>
          <w:rFonts w:ascii="Times New Roman" w:hAnsi="Times New Roman"/>
          <w:sz w:val="24"/>
          <w:szCs w:val="24"/>
        </w:rPr>
        <w:tab/>
        <w:t>1979-1988, 2013.</w:t>
      </w:r>
    </w:p>
    <w:p w14:paraId="7D2FABA3" w14:textId="77777777" w:rsidR="00940A3D" w:rsidRDefault="00940A3D" w:rsidP="00940A3D">
      <w:pPr>
        <w:autoSpaceDE w:val="0"/>
        <w:autoSpaceDN w:val="0"/>
        <w:adjustRightInd w:val="0"/>
        <w:rPr>
          <w:rFonts w:ascii="Times New Roman" w:hAnsi="Times New Roman"/>
          <w:sz w:val="24"/>
          <w:szCs w:val="24"/>
        </w:rPr>
      </w:pPr>
    </w:p>
    <w:p w14:paraId="28D88D05" w14:textId="77777777" w:rsidR="00940A3D" w:rsidRDefault="00940A3D" w:rsidP="008F2DBA">
      <w:pPr>
        <w:numPr>
          <w:ilvl w:val="0"/>
          <w:numId w:val="10"/>
        </w:numPr>
        <w:autoSpaceDE w:val="0"/>
        <w:autoSpaceDN w:val="0"/>
        <w:adjustRightInd w:val="0"/>
        <w:rPr>
          <w:rFonts w:ascii="Times New Roman" w:hAnsi="Times New Roman"/>
          <w:sz w:val="24"/>
          <w:szCs w:val="24"/>
        </w:rPr>
      </w:pPr>
      <w:proofErr w:type="spellStart"/>
      <w:r>
        <w:rPr>
          <w:rFonts w:ascii="Times New Roman" w:hAnsi="Times New Roman"/>
          <w:sz w:val="24"/>
          <w:szCs w:val="24"/>
        </w:rPr>
        <w:t>Cristofalo</w:t>
      </w:r>
      <w:proofErr w:type="spellEnd"/>
      <w:r>
        <w:rPr>
          <w:rFonts w:ascii="Times New Roman" w:hAnsi="Times New Roman"/>
          <w:sz w:val="24"/>
          <w:szCs w:val="24"/>
        </w:rPr>
        <w:t xml:space="preserve"> EA, </w:t>
      </w:r>
      <w:proofErr w:type="spellStart"/>
      <w:r>
        <w:rPr>
          <w:rFonts w:ascii="Times New Roman" w:hAnsi="Times New Roman"/>
          <w:sz w:val="24"/>
          <w:szCs w:val="24"/>
        </w:rPr>
        <w:t>Schanler</w:t>
      </w:r>
      <w:proofErr w:type="spellEnd"/>
      <w:r>
        <w:rPr>
          <w:rFonts w:ascii="Times New Roman" w:hAnsi="Times New Roman"/>
          <w:sz w:val="24"/>
          <w:szCs w:val="24"/>
        </w:rPr>
        <w:t xml:space="preserve"> RJ, Blanco CL, Sullivan S, </w:t>
      </w:r>
      <w:proofErr w:type="spellStart"/>
      <w:r>
        <w:rPr>
          <w:rFonts w:ascii="Times New Roman" w:hAnsi="Times New Roman"/>
          <w:sz w:val="24"/>
          <w:szCs w:val="24"/>
        </w:rPr>
        <w:t>Trawoeger</w:t>
      </w:r>
      <w:proofErr w:type="spellEnd"/>
      <w:r>
        <w:rPr>
          <w:rFonts w:ascii="Times New Roman" w:hAnsi="Times New Roman"/>
          <w:sz w:val="24"/>
          <w:szCs w:val="24"/>
        </w:rPr>
        <w:t xml:space="preserve"> R, Kiechl-Kohlendorfer </w:t>
      </w:r>
      <w:r>
        <w:rPr>
          <w:rFonts w:ascii="Times New Roman" w:hAnsi="Times New Roman"/>
          <w:sz w:val="24"/>
          <w:szCs w:val="24"/>
        </w:rPr>
        <w:tab/>
        <w:t xml:space="preserve">U, </w:t>
      </w:r>
      <w:proofErr w:type="spellStart"/>
      <w:r>
        <w:rPr>
          <w:rFonts w:ascii="Times New Roman" w:hAnsi="Times New Roman"/>
          <w:sz w:val="24"/>
          <w:szCs w:val="24"/>
        </w:rPr>
        <w:t>Dudell</w:t>
      </w:r>
      <w:proofErr w:type="spellEnd"/>
      <w:r>
        <w:rPr>
          <w:rFonts w:ascii="Times New Roman" w:hAnsi="Times New Roman"/>
          <w:sz w:val="24"/>
          <w:szCs w:val="24"/>
        </w:rPr>
        <w:t xml:space="preserve"> G, Rechtman DJ, Lee ML, Lucas A, Abrams S. Randomized trial of exclusive </w:t>
      </w:r>
      <w:r>
        <w:rPr>
          <w:rFonts w:ascii="Times New Roman" w:hAnsi="Times New Roman"/>
          <w:sz w:val="24"/>
          <w:szCs w:val="24"/>
        </w:rPr>
        <w:tab/>
        <w:t xml:space="preserve">human milk versus preterm formula diets in extremely premature infants. J Pediatrics, </w:t>
      </w:r>
      <w:r>
        <w:rPr>
          <w:rFonts w:ascii="Times New Roman" w:hAnsi="Times New Roman"/>
          <w:sz w:val="24"/>
          <w:szCs w:val="24"/>
        </w:rPr>
        <w:tab/>
      </w:r>
      <w:proofErr w:type="spellStart"/>
      <w:r w:rsidR="005D7B88">
        <w:rPr>
          <w:rFonts w:ascii="Times New Roman" w:hAnsi="Times New Roman"/>
          <w:sz w:val="24"/>
          <w:szCs w:val="24"/>
        </w:rPr>
        <w:t>doi</w:t>
      </w:r>
      <w:proofErr w:type="spellEnd"/>
      <w:r w:rsidR="005D7B88">
        <w:rPr>
          <w:rFonts w:ascii="Times New Roman" w:hAnsi="Times New Roman"/>
          <w:sz w:val="24"/>
          <w:szCs w:val="24"/>
        </w:rPr>
        <w:t>: 10.1016/j.jpeds.2013.07.011, 2013.</w:t>
      </w:r>
      <w:r>
        <w:rPr>
          <w:rFonts w:ascii="Times New Roman" w:hAnsi="Times New Roman"/>
          <w:sz w:val="24"/>
          <w:szCs w:val="24"/>
        </w:rPr>
        <w:t xml:space="preserve"> </w:t>
      </w:r>
    </w:p>
    <w:p w14:paraId="16A6B596" w14:textId="77777777" w:rsidR="00214129" w:rsidRDefault="00214129" w:rsidP="00214129">
      <w:pPr>
        <w:autoSpaceDE w:val="0"/>
        <w:autoSpaceDN w:val="0"/>
        <w:adjustRightInd w:val="0"/>
        <w:ind w:left="360"/>
        <w:rPr>
          <w:rFonts w:ascii="Times New Roman" w:hAnsi="Times New Roman"/>
          <w:sz w:val="24"/>
          <w:szCs w:val="24"/>
        </w:rPr>
      </w:pPr>
    </w:p>
    <w:p w14:paraId="1490FAE2" w14:textId="77777777" w:rsidR="00214129" w:rsidRPr="00214129" w:rsidRDefault="00214129"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hyperlink r:id="rId24" w:history="1">
        <w:r w:rsidRPr="00214129">
          <w:rPr>
            <w:rStyle w:val="Hyperlink"/>
            <w:rFonts w:ascii="Times New Roman" w:hAnsi="Times New Roman"/>
            <w:color w:val="auto"/>
            <w:sz w:val="24"/>
            <w:szCs w:val="24"/>
            <w:u w:val="none"/>
          </w:rPr>
          <w:t>Robinson PL</w:t>
        </w:r>
      </w:hyperlink>
      <w:r w:rsidRPr="00214129">
        <w:rPr>
          <w:rFonts w:ascii="Times New Roman" w:hAnsi="Times New Roman"/>
          <w:sz w:val="24"/>
          <w:szCs w:val="24"/>
        </w:rPr>
        <w:t xml:space="preserve">, </w:t>
      </w:r>
      <w:hyperlink r:id="rId25" w:history="1">
        <w:r w:rsidRPr="00214129">
          <w:rPr>
            <w:rStyle w:val="Hyperlink"/>
            <w:rFonts w:ascii="Times New Roman" w:hAnsi="Times New Roman"/>
            <w:color w:val="auto"/>
            <w:sz w:val="24"/>
            <w:szCs w:val="24"/>
            <w:u w:val="none"/>
          </w:rPr>
          <w:t>Dominguez F</w:t>
        </w:r>
      </w:hyperlink>
      <w:r w:rsidRPr="00214129">
        <w:rPr>
          <w:rFonts w:ascii="Times New Roman" w:hAnsi="Times New Roman"/>
          <w:sz w:val="24"/>
          <w:szCs w:val="24"/>
        </w:rPr>
        <w:t xml:space="preserve">, </w:t>
      </w:r>
      <w:hyperlink r:id="rId26" w:history="1">
        <w:r w:rsidRPr="00214129">
          <w:rPr>
            <w:rStyle w:val="Hyperlink"/>
            <w:rFonts w:ascii="Times New Roman" w:hAnsi="Times New Roman"/>
            <w:color w:val="auto"/>
            <w:sz w:val="24"/>
            <w:szCs w:val="24"/>
            <w:u w:val="none"/>
          </w:rPr>
          <w:t>Teklehaimanot S</w:t>
        </w:r>
      </w:hyperlink>
      <w:r w:rsidRPr="00214129">
        <w:rPr>
          <w:rFonts w:ascii="Times New Roman" w:hAnsi="Times New Roman"/>
          <w:sz w:val="24"/>
          <w:szCs w:val="24"/>
        </w:rPr>
        <w:t xml:space="preserve">, </w:t>
      </w:r>
      <w:hyperlink r:id="rId27" w:history="1">
        <w:r w:rsidRPr="00214129">
          <w:rPr>
            <w:rStyle w:val="Hyperlink"/>
            <w:rFonts w:ascii="Times New Roman" w:hAnsi="Times New Roman"/>
            <w:color w:val="auto"/>
            <w:sz w:val="24"/>
            <w:szCs w:val="24"/>
            <w:u w:val="none"/>
          </w:rPr>
          <w:t>Lee M</w:t>
        </w:r>
      </w:hyperlink>
      <w:r w:rsidRPr="00214129">
        <w:rPr>
          <w:rFonts w:ascii="Times New Roman" w:hAnsi="Times New Roman"/>
          <w:b/>
          <w:sz w:val="24"/>
          <w:szCs w:val="24"/>
        </w:rPr>
        <w:t>,</w:t>
      </w:r>
      <w:r w:rsidRPr="00214129">
        <w:rPr>
          <w:rFonts w:ascii="Times New Roman" w:hAnsi="Times New Roman"/>
          <w:sz w:val="24"/>
          <w:szCs w:val="24"/>
        </w:rPr>
        <w:t xml:space="preserve"> </w:t>
      </w:r>
      <w:hyperlink r:id="rId28" w:history="1">
        <w:r w:rsidRPr="00214129">
          <w:rPr>
            <w:rStyle w:val="Hyperlink"/>
            <w:rFonts w:ascii="Times New Roman" w:hAnsi="Times New Roman"/>
            <w:color w:val="auto"/>
            <w:sz w:val="24"/>
            <w:szCs w:val="24"/>
            <w:u w:val="none"/>
          </w:rPr>
          <w:t>Brown A</w:t>
        </w:r>
      </w:hyperlink>
      <w:r w:rsidRPr="00214129">
        <w:rPr>
          <w:rFonts w:ascii="Times New Roman" w:hAnsi="Times New Roman"/>
          <w:sz w:val="24"/>
          <w:szCs w:val="24"/>
        </w:rPr>
        <w:t xml:space="preserve">, </w:t>
      </w:r>
      <w:hyperlink r:id="rId29" w:history="1">
        <w:r w:rsidRPr="00214129">
          <w:rPr>
            <w:rStyle w:val="Hyperlink"/>
            <w:rFonts w:ascii="Times New Roman" w:hAnsi="Times New Roman"/>
            <w:color w:val="auto"/>
            <w:sz w:val="24"/>
            <w:szCs w:val="24"/>
            <w:u w:val="none"/>
          </w:rPr>
          <w:t>Goodchild M</w:t>
        </w:r>
      </w:hyperlink>
      <w:r w:rsidRPr="00214129">
        <w:rPr>
          <w:rFonts w:ascii="Times New Roman" w:hAnsi="Times New Roman"/>
          <w:sz w:val="24"/>
          <w:szCs w:val="24"/>
        </w:rPr>
        <w:t xml:space="preserve">, </w:t>
      </w:r>
      <w:hyperlink r:id="rId30" w:history="1">
        <w:r w:rsidRPr="00214129">
          <w:rPr>
            <w:rStyle w:val="Hyperlink"/>
            <w:rFonts w:ascii="Times New Roman" w:hAnsi="Times New Roman"/>
            <w:color w:val="auto"/>
            <w:sz w:val="24"/>
            <w:szCs w:val="24"/>
            <w:u w:val="none"/>
          </w:rPr>
          <w:t>Hood DB</w:t>
        </w:r>
      </w:hyperlink>
      <w:r w:rsidRPr="00214129">
        <w:rPr>
          <w:rFonts w:ascii="Times New Roman" w:hAnsi="Times New Roman"/>
          <w:sz w:val="24"/>
          <w:szCs w:val="24"/>
        </w:rPr>
        <w:t xml:space="preserve">. Does distance decay modeling of supermarket accessibility predict fruit and vegetable intake by individuals in a large metropolitan area? </w:t>
      </w:r>
      <w:r>
        <w:rPr>
          <w:rFonts w:ascii="Times New Roman" w:hAnsi="Times New Roman"/>
          <w:sz w:val="24"/>
          <w:szCs w:val="24"/>
        </w:rPr>
        <w:t xml:space="preserve">J Health Care Poor Underserved: </w:t>
      </w:r>
      <w:r w:rsidRPr="00214129">
        <w:rPr>
          <w:rFonts w:ascii="Times New Roman" w:hAnsi="Times New Roman"/>
          <w:sz w:val="24"/>
          <w:szCs w:val="24"/>
        </w:rPr>
        <w:t>24(1 Suppl):172-85</w:t>
      </w:r>
      <w:r>
        <w:rPr>
          <w:rFonts w:ascii="Times New Roman" w:hAnsi="Times New Roman"/>
          <w:sz w:val="24"/>
          <w:szCs w:val="24"/>
        </w:rPr>
        <w:t>, 2013.</w:t>
      </w:r>
    </w:p>
    <w:p w14:paraId="18F57D35" w14:textId="77777777" w:rsidR="00454E2E" w:rsidRDefault="00454E2E" w:rsidP="00454E2E">
      <w:pPr>
        <w:autoSpaceDE w:val="0"/>
        <w:autoSpaceDN w:val="0"/>
        <w:adjustRightInd w:val="0"/>
        <w:rPr>
          <w:rFonts w:ascii="Times New Roman" w:hAnsi="Times New Roman"/>
          <w:sz w:val="24"/>
          <w:szCs w:val="24"/>
        </w:rPr>
      </w:pPr>
    </w:p>
    <w:p w14:paraId="1CD10A36" w14:textId="77777777" w:rsidR="00454E2E" w:rsidRDefault="00454E2E"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proofErr w:type="spellStart"/>
      <w:r w:rsidRPr="00454E2E">
        <w:rPr>
          <w:rFonts w:ascii="Times New Roman" w:hAnsi="Times New Roman"/>
          <w:sz w:val="24"/>
          <w:szCs w:val="24"/>
        </w:rPr>
        <w:t>Rattanasompattikul</w:t>
      </w:r>
      <w:proofErr w:type="spellEnd"/>
      <w:r w:rsidRPr="00454E2E">
        <w:rPr>
          <w:rFonts w:ascii="Times New Roman" w:hAnsi="Times New Roman"/>
          <w:sz w:val="24"/>
          <w:szCs w:val="24"/>
        </w:rPr>
        <w:t xml:space="preserve"> M, Molnar MZ, Lee ML, </w:t>
      </w:r>
      <w:proofErr w:type="spellStart"/>
      <w:r w:rsidRPr="00454E2E">
        <w:rPr>
          <w:rFonts w:ascii="Times New Roman" w:hAnsi="Times New Roman"/>
          <w:sz w:val="24"/>
          <w:szCs w:val="24"/>
        </w:rPr>
        <w:t>Dukkipati</w:t>
      </w:r>
      <w:proofErr w:type="spellEnd"/>
      <w:r w:rsidRPr="00454E2E">
        <w:rPr>
          <w:rFonts w:ascii="Times New Roman" w:hAnsi="Times New Roman"/>
          <w:sz w:val="24"/>
          <w:szCs w:val="24"/>
        </w:rPr>
        <w:t xml:space="preserve"> R, Bross R, Jing J, Kim Y, Voss </w:t>
      </w:r>
      <w:r>
        <w:rPr>
          <w:rFonts w:ascii="Times New Roman" w:hAnsi="Times New Roman"/>
          <w:sz w:val="24"/>
          <w:szCs w:val="24"/>
        </w:rPr>
        <w:t xml:space="preserve">   </w:t>
      </w:r>
      <w:r w:rsidRPr="00454E2E">
        <w:rPr>
          <w:rFonts w:ascii="Times New Roman" w:hAnsi="Times New Roman"/>
          <w:sz w:val="24"/>
          <w:szCs w:val="24"/>
        </w:rPr>
        <w:t xml:space="preserve">AC, Benner D, Feroze U, Macdougall IC, </w:t>
      </w:r>
      <w:proofErr w:type="spellStart"/>
      <w:r w:rsidRPr="00454E2E">
        <w:rPr>
          <w:rFonts w:ascii="Times New Roman" w:hAnsi="Times New Roman"/>
          <w:sz w:val="24"/>
          <w:szCs w:val="24"/>
        </w:rPr>
        <w:t>Tayek</w:t>
      </w:r>
      <w:proofErr w:type="spellEnd"/>
      <w:r w:rsidRPr="00454E2E">
        <w:rPr>
          <w:rFonts w:ascii="Times New Roman" w:hAnsi="Times New Roman"/>
          <w:sz w:val="24"/>
          <w:szCs w:val="24"/>
        </w:rPr>
        <w:t xml:space="preserve"> JA, Norris KC, Kopple JD, Unruh M, </w:t>
      </w:r>
      <w:proofErr w:type="spellStart"/>
      <w:r w:rsidRPr="00454E2E">
        <w:rPr>
          <w:rFonts w:ascii="Times New Roman" w:hAnsi="Times New Roman"/>
          <w:sz w:val="24"/>
          <w:szCs w:val="24"/>
        </w:rPr>
        <w:t>Kovesdy</w:t>
      </w:r>
      <w:proofErr w:type="spellEnd"/>
      <w:r w:rsidRPr="00454E2E">
        <w:rPr>
          <w:rFonts w:ascii="Times New Roman" w:hAnsi="Times New Roman"/>
          <w:sz w:val="24"/>
          <w:szCs w:val="24"/>
        </w:rPr>
        <w:t xml:space="preserve"> CP, Kalantar-Zadeh K.</w:t>
      </w:r>
      <w:r>
        <w:rPr>
          <w:rFonts w:ascii="Times New Roman" w:hAnsi="Times New Roman"/>
          <w:sz w:val="24"/>
          <w:szCs w:val="24"/>
        </w:rPr>
        <w:t xml:space="preserve"> </w:t>
      </w:r>
      <w:r w:rsidRPr="00454E2E">
        <w:rPr>
          <w:rFonts w:ascii="Times New Roman" w:hAnsi="Times New Roman"/>
          <w:sz w:val="24"/>
          <w:szCs w:val="24"/>
        </w:rPr>
        <w:t xml:space="preserve"> </w:t>
      </w:r>
      <w:hyperlink r:id="rId31" w:history="1">
        <w:r w:rsidR="00BA56DC">
          <w:rPr>
            <w:rStyle w:val="Hyperlink"/>
            <w:rFonts w:ascii="Times New Roman" w:hAnsi="Times New Roman"/>
            <w:color w:val="auto"/>
            <w:sz w:val="24"/>
            <w:szCs w:val="24"/>
            <w:u w:val="none"/>
          </w:rPr>
          <w:t xml:space="preserve">Anti-Inflammatory and Anti-Oxidative Nutrition in </w:t>
        </w:r>
        <w:proofErr w:type="spellStart"/>
        <w:r w:rsidR="00BA56DC">
          <w:rPr>
            <w:rStyle w:val="Hyperlink"/>
            <w:rFonts w:ascii="Times New Roman" w:hAnsi="Times New Roman"/>
            <w:color w:val="auto"/>
            <w:sz w:val="24"/>
            <w:szCs w:val="24"/>
            <w:u w:val="none"/>
          </w:rPr>
          <w:t>Hypoalbuminemic</w:t>
        </w:r>
        <w:proofErr w:type="spellEnd"/>
        <w:r w:rsidR="00BA56DC">
          <w:rPr>
            <w:rStyle w:val="Hyperlink"/>
            <w:rFonts w:ascii="Times New Roman" w:hAnsi="Times New Roman"/>
            <w:color w:val="auto"/>
            <w:sz w:val="24"/>
            <w:szCs w:val="24"/>
            <w:u w:val="none"/>
          </w:rPr>
          <w:t xml:space="preserve"> D</w:t>
        </w:r>
        <w:r w:rsidRPr="00454E2E">
          <w:rPr>
            <w:rStyle w:val="Hyperlink"/>
            <w:rFonts w:ascii="Times New Roman" w:hAnsi="Times New Roman"/>
            <w:color w:val="auto"/>
            <w:sz w:val="24"/>
            <w:szCs w:val="24"/>
            <w:u w:val="none"/>
          </w:rPr>
          <w:t xml:space="preserve">ialysis </w:t>
        </w:r>
        <w:r w:rsidR="00BA56DC">
          <w:rPr>
            <w:rStyle w:val="Hyperlink"/>
            <w:rFonts w:ascii="Times New Roman" w:hAnsi="Times New Roman"/>
            <w:color w:val="auto"/>
            <w:sz w:val="24"/>
            <w:szCs w:val="24"/>
            <w:u w:val="none"/>
          </w:rPr>
          <w:t>P</w:t>
        </w:r>
        <w:r w:rsidRPr="00454E2E">
          <w:rPr>
            <w:rStyle w:val="Hyperlink"/>
            <w:rFonts w:ascii="Times New Roman" w:hAnsi="Times New Roman"/>
            <w:color w:val="auto"/>
            <w:sz w:val="24"/>
            <w:szCs w:val="24"/>
            <w:u w:val="none"/>
          </w:rPr>
          <w:t>atients (AIONID) study: results of the pilot-feasibility, double-blind, randomized, placebo-controlled trial.</w:t>
        </w:r>
      </w:hyperlink>
      <w:r>
        <w:rPr>
          <w:rFonts w:ascii="Times New Roman" w:hAnsi="Times New Roman"/>
          <w:sz w:val="24"/>
          <w:szCs w:val="24"/>
        </w:rPr>
        <w:t xml:space="preserve"> J Cachexia Sarcopenia Muscle. E-pub 20 SEP 13.</w:t>
      </w:r>
    </w:p>
    <w:p w14:paraId="1A8176B0" w14:textId="77777777" w:rsidR="00F211A1" w:rsidRDefault="00F211A1" w:rsidP="00F211A1">
      <w:pPr>
        <w:pStyle w:val="ListParagraph"/>
        <w:rPr>
          <w:rFonts w:ascii="Times New Roman" w:hAnsi="Times New Roman"/>
          <w:sz w:val="24"/>
          <w:szCs w:val="24"/>
        </w:rPr>
      </w:pPr>
    </w:p>
    <w:p w14:paraId="73B2F2D6" w14:textId="77777777" w:rsidR="00F211A1" w:rsidRPr="00694AD0" w:rsidRDefault="00F211A1"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sidRPr="00607CAD">
        <w:rPr>
          <w:rFonts w:ascii="Times New Roman" w:hAnsi="Times New Roman"/>
          <w:color w:val="000000"/>
          <w:sz w:val="24"/>
          <w:szCs w:val="24"/>
          <w:shd w:val="clear" w:color="auto" w:fill="FFFFFF"/>
          <w:lang w:val="de-DE"/>
        </w:rPr>
        <w:t xml:space="preserve">Walling AM, Tisnado D, Asch SM, Malin JM, Pantoja P, Dy SM, Ettner SL, Zisser AP, Schreibeis-Baum H, Lee M, Lorenz KA. </w:t>
      </w:r>
      <w:r>
        <w:fldChar w:fldCharType="begin"/>
      </w:r>
      <w:r w:rsidRPr="0069319D">
        <w:rPr>
          <w:lang w:val="de-DE"/>
        </w:rPr>
        <w:instrText>HYPERLINK "http://www.ncbi.nlm.nih.gov/pubmed/24126685"</w:instrText>
      </w:r>
      <w:r>
        <w:fldChar w:fldCharType="separate"/>
      </w:r>
      <w:r w:rsidRPr="00F211A1">
        <w:rPr>
          <w:rStyle w:val="Hyperlink"/>
          <w:rFonts w:ascii="Times New Roman" w:hAnsi="Times New Roman"/>
          <w:color w:val="auto"/>
          <w:sz w:val="24"/>
          <w:szCs w:val="24"/>
          <w:u w:val="none"/>
          <w:shd w:val="clear" w:color="auto" w:fill="FFFFFF"/>
        </w:rPr>
        <w:t>The quality of supportive cancer care in the Veterans Affairs Health System and targets for improvement.</w:t>
      </w:r>
      <w:r>
        <w:fldChar w:fldCharType="end"/>
      </w:r>
      <w:r w:rsidRPr="00F211A1">
        <w:rPr>
          <w:rFonts w:ascii="Times New Roman" w:hAnsi="Times New Roman"/>
          <w:sz w:val="24"/>
          <w:szCs w:val="24"/>
        </w:rPr>
        <w:t xml:space="preserve"> </w:t>
      </w:r>
      <w:r w:rsidRPr="00F211A1">
        <w:rPr>
          <w:rStyle w:val="jrnl"/>
          <w:rFonts w:ascii="Times New Roman" w:hAnsi="Times New Roman"/>
          <w:color w:val="000000"/>
          <w:sz w:val="24"/>
          <w:szCs w:val="24"/>
          <w:shd w:val="clear" w:color="auto" w:fill="FFFFFF"/>
        </w:rPr>
        <w:t>JAMA Intern Med</w:t>
      </w:r>
      <w:r w:rsidRPr="00F211A1">
        <w:rPr>
          <w:rFonts w:ascii="Times New Roman" w:hAnsi="Times New Roman"/>
          <w:color w:val="000000"/>
          <w:sz w:val="24"/>
          <w:szCs w:val="24"/>
          <w:shd w:val="clear" w:color="auto" w:fill="FFFFFF"/>
        </w:rPr>
        <w:t>.</w:t>
      </w:r>
      <w:r w:rsidRPr="00F211A1">
        <w:rPr>
          <w:rStyle w:val="apple-converted-space"/>
          <w:rFonts w:ascii="Times New Roman" w:hAnsi="Times New Roman"/>
          <w:color w:val="000000"/>
          <w:sz w:val="24"/>
          <w:szCs w:val="24"/>
          <w:shd w:val="clear" w:color="auto" w:fill="FFFFFF"/>
        </w:rPr>
        <w:t> </w:t>
      </w:r>
      <w:r w:rsidRPr="0056636E">
        <w:rPr>
          <w:rFonts w:ascii="Times New Roman" w:hAnsi="Times New Roman"/>
          <w:bCs/>
          <w:color w:val="000000"/>
          <w:sz w:val="24"/>
          <w:szCs w:val="24"/>
          <w:shd w:val="clear" w:color="auto" w:fill="FFFFFF"/>
        </w:rPr>
        <w:t>2013</w:t>
      </w:r>
      <w:r w:rsidRPr="00F211A1">
        <w:rPr>
          <w:rStyle w:val="apple-converted-space"/>
          <w:rFonts w:ascii="Times New Roman" w:hAnsi="Times New Roman"/>
          <w:color w:val="000000"/>
          <w:sz w:val="24"/>
          <w:szCs w:val="24"/>
          <w:shd w:val="clear" w:color="auto" w:fill="FFFFFF"/>
        </w:rPr>
        <w:t> </w:t>
      </w:r>
      <w:r w:rsidRPr="00F211A1">
        <w:rPr>
          <w:rFonts w:ascii="Times New Roman" w:hAnsi="Times New Roman"/>
          <w:color w:val="000000"/>
          <w:sz w:val="24"/>
          <w:szCs w:val="24"/>
          <w:shd w:val="clear" w:color="auto" w:fill="FFFFFF"/>
        </w:rPr>
        <w:t xml:space="preserve">Oct 14. </w:t>
      </w:r>
      <w:proofErr w:type="spellStart"/>
      <w:r w:rsidRPr="00F211A1">
        <w:rPr>
          <w:rFonts w:ascii="Times New Roman" w:hAnsi="Times New Roman"/>
          <w:color w:val="000000"/>
          <w:sz w:val="24"/>
          <w:szCs w:val="24"/>
          <w:shd w:val="clear" w:color="auto" w:fill="FFFFFF"/>
        </w:rPr>
        <w:t>doi</w:t>
      </w:r>
      <w:proofErr w:type="spellEnd"/>
      <w:r w:rsidRPr="00F211A1">
        <w:rPr>
          <w:rFonts w:ascii="Times New Roman" w:hAnsi="Times New Roman"/>
          <w:color w:val="000000"/>
          <w:sz w:val="24"/>
          <w:szCs w:val="24"/>
          <w:shd w:val="clear" w:color="auto" w:fill="FFFFFF"/>
        </w:rPr>
        <w:t>: 10.1001/jamainternmed.</w:t>
      </w:r>
      <w:r w:rsidRPr="00F211A1">
        <w:rPr>
          <w:rFonts w:ascii="Times New Roman" w:hAnsi="Times New Roman"/>
          <w:b/>
          <w:bCs/>
          <w:color w:val="000000"/>
          <w:sz w:val="24"/>
          <w:szCs w:val="24"/>
          <w:shd w:val="clear" w:color="auto" w:fill="FFFFFF"/>
        </w:rPr>
        <w:t>2013</w:t>
      </w:r>
      <w:r w:rsidRPr="00F211A1">
        <w:rPr>
          <w:rFonts w:ascii="Times New Roman" w:hAnsi="Times New Roman"/>
          <w:color w:val="000000"/>
          <w:sz w:val="24"/>
          <w:szCs w:val="24"/>
          <w:shd w:val="clear" w:color="auto" w:fill="FFFFFF"/>
        </w:rPr>
        <w:t>.10797</w:t>
      </w:r>
      <w:r>
        <w:rPr>
          <w:rFonts w:ascii="Times New Roman" w:hAnsi="Times New Roman"/>
          <w:color w:val="000000"/>
          <w:sz w:val="24"/>
          <w:szCs w:val="24"/>
          <w:shd w:val="clear" w:color="auto" w:fill="FFFFFF"/>
        </w:rPr>
        <w:t>.</w:t>
      </w:r>
    </w:p>
    <w:p w14:paraId="331ADEB9" w14:textId="77777777" w:rsidR="00694AD0" w:rsidRDefault="00694AD0" w:rsidP="00694AD0">
      <w:pPr>
        <w:pStyle w:val="ListParagraph"/>
        <w:rPr>
          <w:rFonts w:ascii="Times New Roman" w:hAnsi="Times New Roman"/>
          <w:sz w:val="24"/>
          <w:szCs w:val="24"/>
        </w:rPr>
      </w:pPr>
    </w:p>
    <w:p w14:paraId="28DF371A" w14:textId="77777777" w:rsidR="00694AD0" w:rsidRPr="00A35780" w:rsidRDefault="00694AD0" w:rsidP="008F2DBA">
      <w:pPr>
        <w:numPr>
          <w:ilvl w:val="0"/>
          <w:numId w:val="10"/>
        </w:numPr>
        <w:tabs>
          <w:tab w:val="clear" w:pos="360"/>
          <w:tab w:val="num" w:pos="720"/>
        </w:tabs>
        <w:autoSpaceDE w:val="0"/>
        <w:autoSpaceDN w:val="0"/>
        <w:adjustRightInd w:val="0"/>
        <w:ind w:left="720" w:hanging="720"/>
        <w:rPr>
          <w:rStyle w:val="highwire-cite-metadata-doi"/>
          <w:rFonts w:ascii="Times New Roman" w:hAnsi="Times New Roman"/>
          <w:sz w:val="24"/>
          <w:szCs w:val="24"/>
        </w:rPr>
      </w:pPr>
      <w:r w:rsidRPr="00694AD0">
        <w:rPr>
          <w:rFonts w:ascii="Times New Roman" w:hAnsi="Times New Roman"/>
          <w:sz w:val="24"/>
          <w:szCs w:val="24"/>
        </w:rPr>
        <w:t>Roberts</w:t>
      </w:r>
      <w:r>
        <w:rPr>
          <w:rFonts w:ascii="Times New Roman" w:hAnsi="Times New Roman"/>
          <w:sz w:val="24"/>
          <w:szCs w:val="24"/>
        </w:rPr>
        <w:t xml:space="preserve"> C, </w:t>
      </w:r>
      <w:r w:rsidRPr="00694AD0">
        <w:rPr>
          <w:rFonts w:ascii="Times New Roman" w:hAnsi="Times New Roman"/>
          <w:sz w:val="24"/>
          <w:szCs w:val="24"/>
        </w:rPr>
        <w:t>Chen</w:t>
      </w:r>
      <w:r>
        <w:rPr>
          <w:rFonts w:ascii="Times New Roman" w:hAnsi="Times New Roman"/>
          <w:sz w:val="24"/>
          <w:szCs w:val="24"/>
        </w:rPr>
        <w:t xml:space="preserve"> BH, </w:t>
      </w:r>
      <w:r w:rsidRPr="00694AD0">
        <w:rPr>
          <w:rFonts w:ascii="Times New Roman" w:hAnsi="Times New Roman"/>
          <w:sz w:val="24"/>
          <w:szCs w:val="24"/>
        </w:rPr>
        <w:t>Pruthi</w:t>
      </w:r>
      <w:r>
        <w:rPr>
          <w:rFonts w:ascii="Times New Roman" w:hAnsi="Times New Roman"/>
          <w:sz w:val="24"/>
          <w:szCs w:val="24"/>
        </w:rPr>
        <w:t xml:space="preserve"> S, </w:t>
      </w:r>
      <w:r w:rsidRPr="00694AD0">
        <w:rPr>
          <w:rFonts w:ascii="Times New Roman" w:hAnsi="Times New Roman"/>
          <w:sz w:val="24"/>
          <w:szCs w:val="24"/>
        </w:rPr>
        <w:t>Lee</w:t>
      </w:r>
      <w:r>
        <w:rPr>
          <w:rFonts w:ascii="Times New Roman" w:hAnsi="Times New Roman"/>
          <w:sz w:val="24"/>
          <w:szCs w:val="24"/>
        </w:rPr>
        <w:t xml:space="preserve"> M. Effects of varying doses of testosterone on atherogenic markers in healthy younger and older m</w:t>
      </w:r>
      <w:r w:rsidRPr="00694AD0">
        <w:rPr>
          <w:rFonts w:ascii="Times New Roman" w:hAnsi="Times New Roman"/>
          <w:sz w:val="24"/>
          <w:szCs w:val="24"/>
        </w:rPr>
        <w:t>en</w:t>
      </w:r>
      <w:r>
        <w:rPr>
          <w:rFonts w:ascii="Times New Roman" w:hAnsi="Times New Roman"/>
          <w:sz w:val="24"/>
          <w:szCs w:val="24"/>
        </w:rPr>
        <w:t xml:space="preserve">. </w:t>
      </w:r>
      <w:r w:rsidRPr="00694AD0">
        <w:rPr>
          <w:rFonts w:ascii="Times New Roman" w:hAnsi="Times New Roman"/>
          <w:sz w:val="24"/>
          <w:szCs w:val="24"/>
        </w:rPr>
        <w:t>American Journal of Physiology - Regulatory, Integrative and Comparative Physiology</w:t>
      </w:r>
      <w:r>
        <w:rPr>
          <w:rFonts w:ascii="Times New Roman" w:hAnsi="Times New Roman"/>
          <w:sz w:val="24"/>
          <w:szCs w:val="24"/>
        </w:rPr>
        <w:t xml:space="preserve">, </w:t>
      </w:r>
      <w:r w:rsidR="00E67087" w:rsidRPr="00E67087">
        <w:rPr>
          <w:rStyle w:val="highwire-cite-metadata-date"/>
          <w:rFonts w:ascii="Times New Roman" w:hAnsi="Times New Roman"/>
          <w:color w:val="2B2B2B"/>
          <w:sz w:val="24"/>
          <w:szCs w:val="24"/>
          <w:bdr w:val="none" w:sz="0" w:space="0" w:color="auto" w:frame="1"/>
          <w:shd w:val="clear" w:color="auto" w:fill="FFFFFF"/>
        </w:rPr>
        <w:t xml:space="preserve">4 December 2013 </w:t>
      </w:r>
      <w:r w:rsidR="00E67087" w:rsidRPr="00E67087">
        <w:rPr>
          <w:rStyle w:val="label"/>
          <w:rFonts w:ascii="Times New Roman" w:hAnsi="Times New Roman"/>
          <w:bCs/>
          <w:color w:val="2B2B2B"/>
          <w:sz w:val="24"/>
          <w:szCs w:val="24"/>
          <w:bdr w:val="none" w:sz="0" w:space="0" w:color="auto" w:frame="1"/>
          <w:shd w:val="clear" w:color="auto" w:fill="FFFFFF"/>
        </w:rPr>
        <w:t>Vol.</w:t>
      </w:r>
      <w:r w:rsidR="00E67087" w:rsidRPr="00E67087">
        <w:rPr>
          <w:rStyle w:val="apple-converted-space"/>
          <w:rFonts w:ascii="Times New Roman" w:hAnsi="Times New Roman"/>
          <w:color w:val="2B2B2B"/>
          <w:sz w:val="24"/>
          <w:szCs w:val="24"/>
          <w:bdr w:val="none" w:sz="0" w:space="0" w:color="auto" w:frame="1"/>
          <w:shd w:val="clear" w:color="auto" w:fill="FFFFFF"/>
        </w:rPr>
        <w:t> </w:t>
      </w:r>
      <w:r w:rsidR="00E67087" w:rsidRPr="00E67087">
        <w:rPr>
          <w:rStyle w:val="label"/>
          <w:rFonts w:ascii="Times New Roman" w:hAnsi="Times New Roman"/>
          <w:bCs/>
          <w:color w:val="2B2B2B"/>
          <w:sz w:val="24"/>
          <w:szCs w:val="24"/>
          <w:bdr w:val="none" w:sz="0" w:space="0" w:color="auto" w:frame="1"/>
          <w:shd w:val="clear" w:color="auto" w:fill="FFFFFF"/>
        </w:rPr>
        <w:t>no.</w:t>
      </w:r>
      <w:r w:rsidR="00E67087" w:rsidRPr="00E67087">
        <w:rPr>
          <w:rStyle w:val="apple-converted-space"/>
          <w:rFonts w:ascii="Times New Roman" w:hAnsi="Times New Roman"/>
          <w:color w:val="2B2B2B"/>
          <w:sz w:val="24"/>
          <w:szCs w:val="24"/>
          <w:bdr w:val="none" w:sz="0" w:space="0" w:color="auto" w:frame="1"/>
          <w:shd w:val="clear" w:color="auto" w:fill="FFFFFF"/>
        </w:rPr>
        <w:t> </w:t>
      </w:r>
      <w:r w:rsidR="00E67087" w:rsidRPr="00E67087">
        <w:rPr>
          <w:rStyle w:val="label"/>
          <w:rFonts w:ascii="Times New Roman" w:hAnsi="Times New Roman"/>
          <w:bCs/>
          <w:color w:val="2B2B2B"/>
          <w:sz w:val="24"/>
          <w:szCs w:val="24"/>
          <w:bdr w:val="none" w:sz="0" w:space="0" w:color="auto" w:frame="1"/>
          <w:shd w:val="clear" w:color="auto" w:fill="FFFFFF"/>
        </w:rPr>
        <w:t>DOI</w:t>
      </w:r>
      <w:r w:rsidR="00E67087" w:rsidRPr="00E67087">
        <w:rPr>
          <w:rStyle w:val="label"/>
          <w:rFonts w:ascii="Times New Roman" w:hAnsi="Times New Roman"/>
          <w:b/>
          <w:bCs/>
          <w:color w:val="2B2B2B"/>
          <w:sz w:val="24"/>
          <w:szCs w:val="24"/>
          <w:bdr w:val="none" w:sz="0" w:space="0" w:color="auto" w:frame="1"/>
          <w:shd w:val="clear" w:color="auto" w:fill="FFFFFF"/>
        </w:rPr>
        <w:t>:</w:t>
      </w:r>
      <w:r w:rsidR="00E67087" w:rsidRPr="00E67087">
        <w:rPr>
          <w:rStyle w:val="apple-converted-space"/>
          <w:rFonts w:ascii="Times New Roman" w:hAnsi="Times New Roman"/>
          <w:color w:val="2B2B2B"/>
          <w:sz w:val="24"/>
          <w:szCs w:val="24"/>
          <w:bdr w:val="none" w:sz="0" w:space="0" w:color="auto" w:frame="1"/>
          <w:shd w:val="clear" w:color="auto" w:fill="FFFFFF"/>
        </w:rPr>
        <w:t> </w:t>
      </w:r>
      <w:r w:rsidR="00E67087" w:rsidRPr="00E67087">
        <w:rPr>
          <w:rStyle w:val="highwire-cite-metadata-doi"/>
          <w:rFonts w:ascii="Times New Roman" w:hAnsi="Times New Roman"/>
          <w:color w:val="2B2B2B"/>
          <w:sz w:val="24"/>
          <w:szCs w:val="24"/>
          <w:bdr w:val="none" w:sz="0" w:space="0" w:color="auto" w:frame="1"/>
          <w:shd w:val="clear" w:color="auto" w:fill="FFFFFF"/>
        </w:rPr>
        <w:t>10.1152/ajpregu.00372.2013</w:t>
      </w:r>
      <w:r w:rsidR="00E67087">
        <w:rPr>
          <w:rStyle w:val="highwire-cite-metadata-doi"/>
          <w:rFonts w:ascii="Times New Roman" w:hAnsi="Times New Roman"/>
          <w:color w:val="2B2B2B"/>
          <w:sz w:val="24"/>
          <w:szCs w:val="24"/>
          <w:bdr w:val="none" w:sz="0" w:space="0" w:color="auto" w:frame="1"/>
          <w:shd w:val="clear" w:color="auto" w:fill="FFFFFF"/>
        </w:rPr>
        <w:t>.</w:t>
      </w:r>
    </w:p>
    <w:p w14:paraId="16519666" w14:textId="77777777" w:rsidR="00A35780" w:rsidRDefault="00A35780" w:rsidP="00A35780">
      <w:pPr>
        <w:pStyle w:val="ListParagraph"/>
        <w:rPr>
          <w:rFonts w:ascii="Times New Roman" w:hAnsi="Times New Roman"/>
          <w:sz w:val="24"/>
          <w:szCs w:val="24"/>
        </w:rPr>
      </w:pPr>
    </w:p>
    <w:p w14:paraId="53037223" w14:textId="77777777" w:rsidR="00A35780" w:rsidRDefault="00A35780"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Pr>
          <w:rFonts w:ascii="Times New Roman" w:hAnsi="Times New Roman"/>
          <w:sz w:val="24"/>
          <w:szCs w:val="24"/>
        </w:rPr>
        <w:t>Scheuner MT, Marshall N, Lanto A, Hamilton AB, Oishi, S, Lerner B, Lee, M, Yano EM. Delivery of clinical genetic consultative services in the Veterans Health Administration. Genetics in Medicine. Doi:10.1038/gim.2013.202.</w:t>
      </w:r>
    </w:p>
    <w:p w14:paraId="463E9390" w14:textId="77777777" w:rsidR="000B18AB" w:rsidRDefault="000B18AB" w:rsidP="000B18AB">
      <w:pPr>
        <w:autoSpaceDE w:val="0"/>
        <w:autoSpaceDN w:val="0"/>
        <w:adjustRightInd w:val="0"/>
        <w:ind w:left="720"/>
        <w:rPr>
          <w:rFonts w:ascii="Times New Roman" w:hAnsi="Times New Roman"/>
          <w:sz w:val="24"/>
          <w:szCs w:val="24"/>
        </w:rPr>
      </w:pPr>
    </w:p>
    <w:p w14:paraId="69AFD5E6" w14:textId="77777777" w:rsidR="000B18AB" w:rsidRPr="00763377" w:rsidRDefault="000B18AB"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sidRPr="00763377">
        <w:rPr>
          <w:rFonts w:ascii="Times New Roman" w:hAnsi="Times New Roman"/>
          <w:sz w:val="24"/>
          <w:szCs w:val="24"/>
        </w:rPr>
        <w:t xml:space="preserve">Hsia SH, Desnoyers ML, </w:t>
      </w:r>
      <w:r w:rsidRPr="00763377">
        <w:rPr>
          <w:rFonts w:ascii="Times New Roman" w:hAnsi="Times New Roman"/>
          <w:bCs/>
          <w:sz w:val="24"/>
          <w:szCs w:val="24"/>
        </w:rPr>
        <w:t>Lee ML</w:t>
      </w:r>
      <w:r w:rsidRPr="00763377">
        <w:rPr>
          <w:rFonts w:ascii="Times New Roman" w:hAnsi="Times New Roman"/>
          <w:sz w:val="24"/>
          <w:szCs w:val="24"/>
        </w:rPr>
        <w:t>.</w:t>
      </w:r>
      <w:r w:rsidR="00763377">
        <w:rPr>
          <w:rFonts w:ascii="Times New Roman" w:hAnsi="Times New Roman"/>
          <w:sz w:val="24"/>
          <w:szCs w:val="24"/>
        </w:rPr>
        <w:t xml:space="preserve"> </w:t>
      </w:r>
      <w:hyperlink r:id="rId32" w:history="1">
        <w:r w:rsidR="00763377" w:rsidRPr="00763377">
          <w:rPr>
            <w:rFonts w:ascii="Times New Roman" w:hAnsi="Times New Roman"/>
            <w:sz w:val="24"/>
            <w:szCs w:val="24"/>
          </w:rPr>
          <w:t>Differences in cholesterol management among states in relation to health insurance and race/ethnicity across the United States.</w:t>
        </w:r>
      </w:hyperlink>
      <w:r w:rsidR="00763377">
        <w:rPr>
          <w:rFonts w:ascii="Times New Roman" w:hAnsi="Times New Roman"/>
          <w:sz w:val="24"/>
          <w:szCs w:val="24"/>
        </w:rPr>
        <w:t xml:space="preserve"> J Clin </w:t>
      </w:r>
      <w:proofErr w:type="spellStart"/>
      <w:r w:rsidR="00763377">
        <w:rPr>
          <w:rFonts w:ascii="Times New Roman" w:hAnsi="Times New Roman"/>
          <w:sz w:val="24"/>
          <w:szCs w:val="24"/>
        </w:rPr>
        <w:t>Lipidol</w:t>
      </w:r>
      <w:proofErr w:type="spellEnd"/>
      <w:r w:rsidR="00763377">
        <w:rPr>
          <w:rFonts w:ascii="Times New Roman" w:hAnsi="Times New Roman"/>
          <w:sz w:val="24"/>
          <w:szCs w:val="24"/>
        </w:rPr>
        <w:t xml:space="preserve"> 7: 675-82, 2013.</w:t>
      </w:r>
    </w:p>
    <w:p w14:paraId="19ADC98D" w14:textId="77777777" w:rsidR="00EA51FC" w:rsidRDefault="00EA51FC" w:rsidP="00EA51FC">
      <w:pPr>
        <w:pStyle w:val="ListParagraph"/>
        <w:rPr>
          <w:rFonts w:ascii="Times New Roman" w:hAnsi="Times New Roman"/>
          <w:sz w:val="24"/>
          <w:szCs w:val="24"/>
        </w:rPr>
      </w:pPr>
    </w:p>
    <w:p w14:paraId="3B19D667" w14:textId="77777777" w:rsidR="00EA51FC" w:rsidRDefault="00EA51FC"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Pr>
          <w:rFonts w:ascii="Times New Roman" w:hAnsi="Times New Roman"/>
          <w:sz w:val="24"/>
          <w:szCs w:val="24"/>
        </w:rPr>
        <w:lastRenderedPageBreak/>
        <w:t>Noar M, Squires P, Noar E, Lee M. Long-term maintenance of radiofrequency energy delivery of refractory GER</w:t>
      </w:r>
      <w:r w:rsidR="00853433">
        <w:rPr>
          <w:rFonts w:ascii="Times New Roman" w:hAnsi="Times New Roman"/>
          <w:sz w:val="24"/>
          <w:szCs w:val="24"/>
        </w:rPr>
        <w:t xml:space="preserve">D: a decade later. Surg </w:t>
      </w:r>
      <w:proofErr w:type="spellStart"/>
      <w:r w:rsidR="00853433">
        <w:rPr>
          <w:rFonts w:ascii="Times New Roman" w:hAnsi="Times New Roman"/>
          <w:sz w:val="24"/>
          <w:szCs w:val="24"/>
        </w:rPr>
        <w:t>Endosc</w:t>
      </w:r>
      <w:proofErr w:type="spellEnd"/>
      <w:r w:rsidR="00853433">
        <w:rPr>
          <w:rFonts w:ascii="Times New Roman" w:hAnsi="Times New Roman"/>
          <w:sz w:val="24"/>
          <w:szCs w:val="24"/>
        </w:rPr>
        <w:t>, 28: 2323-2333, 2014.</w:t>
      </w:r>
    </w:p>
    <w:p w14:paraId="6942FF63" w14:textId="77777777" w:rsidR="002B7B48" w:rsidRDefault="002B7B48" w:rsidP="002B7B48">
      <w:pPr>
        <w:pStyle w:val="ListParagraph"/>
        <w:rPr>
          <w:rFonts w:ascii="Times New Roman" w:hAnsi="Times New Roman"/>
          <w:sz w:val="24"/>
          <w:szCs w:val="24"/>
        </w:rPr>
      </w:pPr>
    </w:p>
    <w:p w14:paraId="4A4C6E3A" w14:textId="77777777" w:rsidR="002B7B48" w:rsidRDefault="002B7B48"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Pr>
          <w:rFonts w:ascii="Times New Roman" w:hAnsi="Times New Roman"/>
          <w:sz w:val="24"/>
          <w:szCs w:val="24"/>
        </w:rPr>
        <w:t>Davidson MB, Duran P, Lee ML. Community screening for pre-diabetes and diabetes using HbA1c levels in high risk African Americans and Latinos. Ethnicity and Disease, 24: 195-199, 2014.</w:t>
      </w:r>
    </w:p>
    <w:p w14:paraId="712D8B2C" w14:textId="77777777" w:rsidR="00BA56DC" w:rsidRDefault="00BA56DC" w:rsidP="00BA56DC">
      <w:pPr>
        <w:pStyle w:val="ListParagraph"/>
        <w:rPr>
          <w:rFonts w:ascii="Times New Roman" w:hAnsi="Times New Roman"/>
          <w:sz w:val="24"/>
          <w:szCs w:val="24"/>
        </w:rPr>
      </w:pPr>
    </w:p>
    <w:p w14:paraId="7B410A98" w14:textId="77777777" w:rsidR="00BA56DC" w:rsidRDefault="00BA56DC"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Pr>
          <w:rFonts w:ascii="Times New Roman" w:hAnsi="Times New Roman"/>
          <w:sz w:val="24"/>
          <w:szCs w:val="24"/>
        </w:rPr>
        <w:t>Hytopoulos E, Lee ML, Beggs M, French C, Tong KB. Cost-effectiveness analysis of a next generation risk assessment score for card</w:t>
      </w:r>
      <w:r w:rsidR="000B18AB">
        <w:rPr>
          <w:rFonts w:ascii="Times New Roman" w:hAnsi="Times New Roman"/>
          <w:sz w:val="24"/>
          <w:szCs w:val="24"/>
        </w:rPr>
        <w:t>iovascular disease. J Med Econ 17: 132-141, 2014</w:t>
      </w:r>
      <w:r>
        <w:rPr>
          <w:rFonts w:ascii="Times New Roman" w:hAnsi="Times New Roman"/>
          <w:sz w:val="24"/>
          <w:szCs w:val="24"/>
        </w:rPr>
        <w:t>.</w:t>
      </w:r>
    </w:p>
    <w:p w14:paraId="094073EA" w14:textId="77777777" w:rsidR="006D4896" w:rsidRDefault="006D4896" w:rsidP="006D4896">
      <w:pPr>
        <w:pStyle w:val="ListParagraph"/>
        <w:rPr>
          <w:rFonts w:ascii="Times New Roman" w:hAnsi="Times New Roman"/>
          <w:sz w:val="24"/>
          <w:szCs w:val="24"/>
        </w:rPr>
      </w:pPr>
    </w:p>
    <w:p w14:paraId="08AB93E1" w14:textId="77777777" w:rsidR="006D4896" w:rsidRDefault="006D4896"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Pr>
          <w:rFonts w:ascii="Times New Roman" w:hAnsi="Times New Roman"/>
          <w:sz w:val="24"/>
          <w:szCs w:val="24"/>
        </w:rPr>
        <w:t>Lozier J, Nghiem K, Lee M, Hodsdon B, Joe G, Weitzel R, Tisdale J; Hsieh M. Acquired hemophilia A after stem cell t</w:t>
      </w:r>
      <w:r w:rsidRPr="006D4896">
        <w:rPr>
          <w:rFonts w:ascii="Times New Roman" w:hAnsi="Times New Roman"/>
          <w:sz w:val="24"/>
          <w:szCs w:val="24"/>
        </w:rPr>
        <w:t xml:space="preserve">ransplant </w:t>
      </w:r>
      <w:r>
        <w:rPr>
          <w:rFonts w:ascii="Times New Roman" w:hAnsi="Times New Roman"/>
          <w:sz w:val="24"/>
          <w:szCs w:val="24"/>
        </w:rPr>
        <w:t>for sickle cell disease: Treatment with recombinant porcine factor VIII (OBI-1) and tolerance induction with rituximab/p</w:t>
      </w:r>
      <w:r w:rsidRPr="006D4896">
        <w:rPr>
          <w:rFonts w:ascii="Times New Roman" w:hAnsi="Times New Roman"/>
          <w:sz w:val="24"/>
          <w:szCs w:val="24"/>
        </w:rPr>
        <w:t>rednisone</w:t>
      </w:r>
      <w:r>
        <w:rPr>
          <w:rFonts w:ascii="Times New Roman" w:hAnsi="Times New Roman"/>
          <w:sz w:val="24"/>
          <w:szCs w:val="24"/>
        </w:rPr>
        <w:t xml:space="preserve">. </w:t>
      </w:r>
      <w:proofErr w:type="spellStart"/>
      <w:r>
        <w:rPr>
          <w:rFonts w:ascii="Times New Roman" w:hAnsi="Times New Roman"/>
          <w:sz w:val="24"/>
          <w:szCs w:val="24"/>
        </w:rPr>
        <w:t>Haemophilia</w:t>
      </w:r>
      <w:proofErr w:type="spellEnd"/>
      <w:r>
        <w:rPr>
          <w:rFonts w:ascii="Times New Roman" w:hAnsi="Times New Roman"/>
          <w:sz w:val="24"/>
          <w:szCs w:val="24"/>
        </w:rPr>
        <w:t xml:space="preserve">, 2014 </w:t>
      </w:r>
      <w:r w:rsidR="001F6B14">
        <w:rPr>
          <w:rFonts w:ascii="Times New Roman" w:hAnsi="Times New Roman"/>
          <w:sz w:val="24"/>
          <w:szCs w:val="24"/>
        </w:rPr>
        <w:t>e185-8. DOI</w:t>
      </w:r>
      <w:r w:rsidR="000B18AB" w:rsidRPr="000B18AB">
        <w:rPr>
          <w:rFonts w:ascii="Times New Roman" w:hAnsi="Times New Roman"/>
          <w:sz w:val="24"/>
          <w:szCs w:val="24"/>
        </w:rPr>
        <w:t>: 10.1111/hae.12372.</w:t>
      </w:r>
    </w:p>
    <w:p w14:paraId="3954D73C" w14:textId="77777777" w:rsidR="00DD195D" w:rsidRDefault="00DD195D" w:rsidP="00DD195D">
      <w:pPr>
        <w:pStyle w:val="ListParagraph"/>
        <w:rPr>
          <w:rFonts w:ascii="Times New Roman" w:hAnsi="Times New Roman"/>
          <w:sz w:val="24"/>
          <w:szCs w:val="24"/>
        </w:rPr>
      </w:pPr>
    </w:p>
    <w:p w14:paraId="06D1F0FE" w14:textId="77777777" w:rsidR="00DD195D" w:rsidRDefault="00DD195D"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Pr>
          <w:rFonts w:ascii="Times New Roman" w:hAnsi="Times New Roman"/>
          <w:sz w:val="24"/>
          <w:szCs w:val="24"/>
        </w:rPr>
        <w:t xml:space="preserve">Subhash SS, </w:t>
      </w:r>
      <w:proofErr w:type="spellStart"/>
      <w:r>
        <w:rPr>
          <w:rFonts w:ascii="Times New Roman" w:hAnsi="Times New Roman"/>
          <w:sz w:val="24"/>
          <w:szCs w:val="24"/>
        </w:rPr>
        <w:t>Cavaiuolo</w:t>
      </w:r>
      <w:proofErr w:type="spellEnd"/>
      <w:r>
        <w:rPr>
          <w:rFonts w:ascii="Times New Roman" w:hAnsi="Times New Roman"/>
          <w:sz w:val="24"/>
          <w:szCs w:val="24"/>
        </w:rPr>
        <w:t xml:space="preserve"> M, </w:t>
      </w:r>
      <w:proofErr w:type="spellStart"/>
      <w:r>
        <w:rPr>
          <w:rFonts w:ascii="Times New Roman" w:hAnsi="Times New Roman"/>
          <w:sz w:val="24"/>
          <w:szCs w:val="24"/>
        </w:rPr>
        <w:t>Radonovich</w:t>
      </w:r>
      <w:proofErr w:type="spellEnd"/>
      <w:r>
        <w:rPr>
          <w:rFonts w:ascii="Times New Roman" w:hAnsi="Times New Roman"/>
          <w:sz w:val="24"/>
          <w:szCs w:val="24"/>
        </w:rPr>
        <w:t xml:space="preserve"> LJ, Eagan A, Lee ML, Campbell S, Martinello RA. Effectiveness of common disinfectants against H1N1 influenza virus on reusable elastomeric respirators. Infection Co</w:t>
      </w:r>
      <w:r w:rsidR="000B18AB">
        <w:rPr>
          <w:rFonts w:ascii="Times New Roman" w:hAnsi="Times New Roman"/>
          <w:sz w:val="24"/>
          <w:szCs w:val="24"/>
        </w:rPr>
        <w:t>ntrol and Hospital Epidemiology 35: 894-897, 2014</w:t>
      </w:r>
      <w:r>
        <w:rPr>
          <w:rFonts w:ascii="Times New Roman" w:hAnsi="Times New Roman"/>
          <w:sz w:val="24"/>
          <w:szCs w:val="24"/>
        </w:rPr>
        <w:t>.</w:t>
      </w:r>
    </w:p>
    <w:p w14:paraId="3F16EBBB" w14:textId="77777777" w:rsidR="00BD3DF1" w:rsidRDefault="00BD3DF1" w:rsidP="00BD3DF1">
      <w:pPr>
        <w:pStyle w:val="ListParagraph"/>
        <w:rPr>
          <w:rFonts w:ascii="Times New Roman" w:hAnsi="Times New Roman"/>
          <w:sz w:val="24"/>
          <w:szCs w:val="24"/>
        </w:rPr>
      </w:pPr>
    </w:p>
    <w:p w14:paraId="6D5E4C42" w14:textId="77777777" w:rsidR="00BD3DF1" w:rsidRDefault="00BD3DF1"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Pr>
          <w:rFonts w:ascii="Times New Roman" w:hAnsi="Times New Roman"/>
          <w:sz w:val="24"/>
          <w:szCs w:val="24"/>
        </w:rPr>
        <w:t xml:space="preserve">Abrams SA, </w:t>
      </w:r>
      <w:proofErr w:type="spellStart"/>
      <w:r>
        <w:rPr>
          <w:rFonts w:ascii="Times New Roman" w:hAnsi="Times New Roman"/>
          <w:sz w:val="24"/>
          <w:szCs w:val="24"/>
        </w:rPr>
        <w:t>Schanler</w:t>
      </w:r>
      <w:proofErr w:type="spellEnd"/>
      <w:r>
        <w:rPr>
          <w:rFonts w:ascii="Times New Roman" w:hAnsi="Times New Roman"/>
          <w:sz w:val="24"/>
          <w:szCs w:val="24"/>
        </w:rPr>
        <w:t xml:space="preserve"> RJ, Lee ML, Rechtman DJ and the Prolacta Study Group. Greater mortality and morbidity in extreme premature infants fed a diet containing cow milk protein p</w:t>
      </w:r>
      <w:r w:rsidR="000B18AB">
        <w:rPr>
          <w:rFonts w:ascii="Times New Roman" w:hAnsi="Times New Roman"/>
          <w:sz w:val="24"/>
          <w:szCs w:val="24"/>
        </w:rPr>
        <w:t>roducts. Breastfeeding Medicine 9: 281-285, 2014</w:t>
      </w:r>
      <w:r>
        <w:rPr>
          <w:rFonts w:ascii="Times New Roman" w:hAnsi="Times New Roman"/>
          <w:sz w:val="24"/>
          <w:szCs w:val="24"/>
        </w:rPr>
        <w:t>.</w:t>
      </w:r>
    </w:p>
    <w:p w14:paraId="55A06C52" w14:textId="77777777" w:rsidR="001F6B14" w:rsidRDefault="001F6B14" w:rsidP="001F6B14">
      <w:pPr>
        <w:autoSpaceDE w:val="0"/>
        <w:autoSpaceDN w:val="0"/>
        <w:adjustRightInd w:val="0"/>
        <w:ind w:left="720"/>
        <w:rPr>
          <w:rFonts w:ascii="Times New Roman" w:hAnsi="Times New Roman"/>
          <w:sz w:val="24"/>
          <w:szCs w:val="24"/>
        </w:rPr>
      </w:pPr>
    </w:p>
    <w:p w14:paraId="066878CF" w14:textId="77777777" w:rsidR="001F6B14" w:rsidRDefault="001F6B14"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Pr>
          <w:rFonts w:ascii="Times New Roman" w:hAnsi="Times New Roman"/>
          <w:sz w:val="24"/>
          <w:szCs w:val="24"/>
        </w:rPr>
        <w:t xml:space="preserve">Sinha-Hikim I, Duran P, Shen R, Lee M, Friedman TC, Davidson MB. Effect of long-term vitamin D supplementation on biomarkers of inflammation in Latino and African American subjects with pre-diabetes and hypovitaminosis D. Horm </w:t>
      </w:r>
      <w:proofErr w:type="spellStart"/>
      <w:r>
        <w:rPr>
          <w:rFonts w:ascii="Times New Roman" w:hAnsi="Times New Roman"/>
          <w:sz w:val="24"/>
          <w:szCs w:val="24"/>
        </w:rPr>
        <w:t>Metab</w:t>
      </w:r>
      <w:proofErr w:type="spellEnd"/>
      <w:r>
        <w:rPr>
          <w:rFonts w:ascii="Times New Roman" w:hAnsi="Times New Roman"/>
          <w:sz w:val="24"/>
          <w:szCs w:val="24"/>
        </w:rPr>
        <w:t xml:space="preserve"> Res, 2014. DOI 10.1055/s-0034-1383652.</w:t>
      </w:r>
    </w:p>
    <w:p w14:paraId="70EF49B4" w14:textId="77777777" w:rsidR="006A141B" w:rsidRDefault="006A141B" w:rsidP="001F6B14">
      <w:pPr>
        <w:autoSpaceDE w:val="0"/>
        <w:autoSpaceDN w:val="0"/>
        <w:adjustRightInd w:val="0"/>
        <w:rPr>
          <w:rFonts w:ascii="Times New Roman" w:hAnsi="Times New Roman"/>
          <w:sz w:val="24"/>
          <w:szCs w:val="24"/>
        </w:rPr>
      </w:pPr>
    </w:p>
    <w:p w14:paraId="26EB7A8C" w14:textId="77777777" w:rsidR="00454E2E" w:rsidRDefault="006A141B"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Pr>
          <w:rFonts w:ascii="Times New Roman" w:hAnsi="Times New Roman"/>
          <w:sz w:val="24"/>
          <w:szCs w:val="24"/>
        </w:rPr>
        <w:t>Hair AB, Blanco CL, Moreira AG, Hawthorne KM, Lee ML, Rechtman DR, Abrams SA. Randomized trial of human milk cream as a supplement to standard fortification of an exclusive human milk-fed diet in infants 750-1250 g BW</w:t>
      </w:r>
      <w:r w:rsidR="00D91544">
        <w:rPr>
          <w:rFonts w:ascii="Times New Roman" w:hAnsi="Times New Roman"/>
          <w:sz w:val="24"/>
          <w:szCs w:val="24"/>
        </w:rPr>
        <w:t>. J Pediatrics, 2014</w:t>
      </w:r>
      <w:r w:rsidR="000B18AB">
        <w:rPr>
          <w:rFonts w:ascii="Times New Roman" w:hAnsi="Times New Roman"/>
          <w:sz w:val="24"/>
          <w:szCs w:val="24"/>
        </w:rPr>
        <w:t>.</w:t>
      </w:r>
      <w:r w:rsidR="00D91544">
        <w:rPr>
          <w:rFonts w:ascii="Times New Roman" w:hAnsi="Times New Roman"/>
          <w:sz w:val="24"/>
          <w:szCs w:val="24"/>
        </w:rPr>
        <w:t xml:space="preserve"> DOI 10.1016/j.jpeds.2014.07.005.</w:t>
      </w:r>
    </w:p>
    <w:p w14:paraId="32C925F3" w14:textId="77777777" w:rsidR="00D91544" w:rsidRDefault="00D91544" w:rsidP="00D91544">
      <w:pPr>
        <w:autoSpaceDE w:val="0"/>
        <w:autoSpaceDN w:val="0"/>
        <w:adjustRightInd w:val="0"/>
        <w:ind w:left="720"/>
        <w:rPr>
          <w:rFonts w:ascii="Times New Roman" w:hAnsi="Times New Roman"/>
          <w:sz w:val="24"/>
          <w:szCs w:val="24"/>
        </w:rPr>
      </w:pPr>
    </w:p>
    <w:p w14:paraId="69C1B3FD" w14:textId="77777777" w:rsidR="00D91544" w:rsidRPr="00533B11" w:rsidRDefault="00D91544"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sidRPr="00607CAD">
        <w:rPr>
          <w:rFonts w:ascii="Times New Roman" w:hAnsi="Times New Roman"/>
          <w:color w:val="000000"/>
          <w:sz w:val="24"/>
          <w:szCs w:val="24"/>
          <w:lang w:val="de-DE"/>
        </w:rPr>
        <w:t xml:space="preserve">Lee JXU, Wojtczak HA, Wachter AM, Lee ML, Burns L, Chen D, Yusin JS. </w:t>
      </w:r>
      <w:r w:rsidRPr="00D91544">
        <w:rPr>
          <w:rFonts w:ascii="Times New Roman" w:hAnsi="Times New Roman"/>
          <w:color w:val="000000"/>
          <w:sz w:val="24"/>
          <w:szCs w:val="24"/>
        </w:rPr>
        <w:t>Understanding asthma medical nonadherence in adult and pediatric population</w:t>
      </w:r>
      <w:r w:rsidR="00AF5A2B">
        <w:rPr>
          <w:rFonts w:ascii="Times New Roman" w:hAnsi="Times New Roman"/>
          <w:color w:val="000000"/>
          <w:sz w:val="24"/>
          <w:szCs w:val="24"/>
        </w:rPr>
        <w:t>. J Allergy Clin Imm: In P</w:t>
      </w:r>
      <w:r>
        <w:rPr>
          <w:rFonts w:ascii="Times New Roman" w:hAnsi="Times New Roman"/>
          <w:color w:val="000000"/>
          <w:sz w:val="24"/>
          <w:szCs w:val="24"/>
        </w:rPr>
        <w:t xml:space="preserve">ractice. </w:t>
      </w:r>
      <w:r w:rsidRPr="00D91544">
        <w:rPr>
          <w:rFonts w:ascii="Times New Roman" w:hAnsi="Times New Roman"/>
          <w:color w:val="000000"/>
          <w:sz w:val="24"/>
          <w:szCs w:val="24"/>
        </w:rPr>
        <w:t xml:space="preserve">DOI: </w:t>
      </w:r>
      <w:hyperlink r:id="rId33" w:tgtFrame="_blank" w:history="1">
        <w:r w:rsidRPr="00D91544">
          <w:rPr>
            <w:rStyle w:val="Hyperlink"/>
            <w:rFonts w:ascii="Times New Roman" w:hAnsi="Times New Roman"/>
            <w:sz w:val="24"/>
            <w:szCs w:val="24"/>
          </w:rPr>
          <w:t>http://dx.doi.org/10.1016/j.jaip.2014.11.022</w:t>
        </w:r>
      </w:hyperlink>
      <w:r>
        <w:rPr>
          <w:rFonts w:ascii="Times New Roman" w:hAnsi="Times New Roman"/>
          <w:color w:val="000000"/>
          <w:sz w:val="24"/>
          <w:szCs w:val="24"/>
        </w:rPr>
        <w:t>.</w:t>
      </w:r>
    </w:p>
    <w:p w14:paraId="4722F383" w14:textId="77777777" w:rsidR="00533B11" w:rsidRPr="00533B11" w:rsidRDefault="00533B11" w:rsidP="00533B11">
      <w:pPr>
        <w:autoSpaceDE w:val="0"/>
        <w:autoSpaceDN w:val="0"/>
        <w:adjustRightInd w:val="0"/>
        <w:ind w:left="720"/>
        <w:rPr>
          <w:rFonts w:ascii="Times New Roman" w:hAnsi="Times New Roman"/>
          <w:sz w:val="24"/>
          <w:szCs w:val="24"/>
        </w:rPr>
      </w:pPr>
    </w:p>
    <w:p w14:paraId="22E4B312" w14:textId="77777777" w:rsidR="00533B11" w:rsidRDefault="00533B11"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proofErr w:type="spellStart"/>
      <w:r>
        <w:rPr>
          <w:rFonts w:ascii="Times New Roman" w:hAnsi="Times New Roman"/>
          <w:sz w:val="24"/>
          <w:szCs w:val="24"/>
        </w:rPr>
        <w:t>Negrier</w:t>
      </w:r>
      <w:proofErr w:type="spellEnd"/>
      <w:r>
        <w:rPr>
          <w:rFonts w:ascii="Times New Roman" w:hAnsi="Times New Roman"/>
          <w:sz w:val="24"/>
          <w:szCs w:val="24"/>
        </w:rPr>
        <w:t xml:space="preserve"> C, Oldenberg J, Potzsch B, Bordet J-C, Al </w:t>
      </w:r>
      <w:proofErr w:type="spellStart"/>
      <w:r>
        <w:rPr>
          <w:rFonts w:ascii="Times New Roman" w:hAnsi="Times New Roman"/>
          <w:sz w:val="24"/>
          <w:szCs w:val="24"/>
        </w:rPr>
        <w:t>Dieri</w:t>
      </w:r>
      <w:proofErr w:type="spellEnd"/>
      <w:r>
        <w:rPr>
          <w:rFonts w:ascii="Times New Roman" w:hAnsi="Times New Roman"/>
          <w:sz w:val="24"/>
          <w:szCs w:val="24"/>
        </w:rPr>
        <w:t xml:space="preserve"> R, </w:t>
      </w:r>
      <w:proofErr w:type="spellStart"/>
      <w:r>
        <w:rPr>
          <w:rFonts w:ascii="Times New Roman" w:hAnsi="Times New Roman"/>
          <w:sz w:val="24"/>
          <w:szCs w:val="24"/>
        </w:rPr>
        <w:t>Dargaud</w:t>
      </w:r>
      <w:proofErr w:type="spellEnd"/>
      <w:r>
        <w:rPr>
          <w:rFonts w:ascii="Times New Roman" w:hAnsi="Times New Roman"/>
          <w:sz w:val="24"/>
          <w:szCs w:val="24"/>
        </w:rPr>
        <w:t xml:space="preserve"> Y, Hemker HC, Lee M, Turecek P. Recombinant porcine sequence FVIII corrects thrombin generation and improves clot structure in plasma from hemophilia A pat</w:t>
      </w:r>
      <w:r w:rsidR="00646F0A">
        <w:rPr>
          <w:rFonts w:ascii="Times New Roman" w:hAnsi="Times New Roman"/>
          <w:sz w:val="24"/>
          <w:szCs w:val="24"/>
        </w:rPr>
        <w:t xml:space="preserve">ients with inhibitors. Amer J </w:t>
      </w:r>
      <w:proofErr w:type="spellStart"/>
      <w:r w:rsidR="00646F0A">
        <w:rPr>
          <w:rFonts w:ascii="Times New Roman" w:hAnsi="Times New Roman"/>
          <w:sz w:val="24"/>
          <w:szCs w:val="24"/>
        </w:rPr>
        <w:t>Ha</w:t>
      </w:r>
      <w:r>
        <w:rPr>
          <w:rFonts w:ascii="Times New Roman" w:hAnsi="Times New Roman"/>
          <w:sz w:val="24"/>
          <w:szCs w:val="24"/>
        </w:rPr>
        <w:t>ematol</w:t>
      </w:r>
      <w:proofErr w:type="spellEnd"/>
      <w:r>
        <w:rPr>
          <w:rFonts w:ascii="Times New Roman" w:hAnsi="Times New Roman"/>
          <w:sz w:val="24"/>
          <w:szCs w:val="24"/>
        </w:rPr>
        <w:t xml:space="preserve"> 89: E44-45, 2014.</w:t>
      </w:r>
    </w:p>
    <w:p w14:paraId="3AB68225" w14:textId="77777777" w:rsidR="008A3026" w:rsidRDefault="008A3026" w:rsidP="008A3026">
      <w:pPr>
        <w:pStyle w:val="ListParagraph"/>
        <w:rPr>
          <w:rFonts w:ascii="Times New Roman" w:hAnsi="Times New Roman"/>
          <w:sz w:val="24"/>
          <w:szCs w:val="24"/>
        </w:rPr>
      </w:pPr>
    </w:p>
    <w:p w14:paraId="06AB9FA9" w14:textId="77777777" w:rsidR="008A3026" w:rsidRPr="00EF71BE" w:rsidRDefault="008A3026"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sidRPr="00607CAD">
        <w:rPr>
          <w:rFonts w:ascii="Times New Roman" w:hAnsi="Times New Roman"/>
          <w:sz w:val="24"/>
          <w:szCs w:val="24"/>
          <w:lang w:val="de-DE"/>
        </w:rPr>
        <w:t xml:space="preserve">Scheuner MT, Hamilton AB, Peredo J, Sale TJ, Austin C, Gilman SC, Bowen MS, Goldzweig CL, Lee M, Mittman BS, Yano EM. </w:t>
      </w:r>
      <w:r>
        <w:rPr>
          <w:rFonts w:ascii="Times New Roman" w:hAnsi="Times New Roman"/>
          <w:sz w:val="24"/>
          <w:szCs w:val="24"/>
        </w:rPr>
        <w:t>A cancer genetics toolkit improves access to genetic services through documentation and use of the family history by primary-care clinicians. Genet Med 16: 60-69, 2014.</w:t>
      </w:r>
    </w:p>
    <w:p w14:paraId="0118BE30" w14:textId="77777777" w:rsidR="00EF71BE" w:rsidRPr="00EF71BE" w:rsidRDefault="00EF71BE" w:rsidP="00EF71BE">
      <w:pPr>
        <w:autoSpaceDE w:val="0"/>
        <w:autoSpaceDN w:val="0"/>
        <w:adjustRightInd w:val="0"/>
        <w:ind w:left="720"/>
        <w:rPr>
          <w:rFonts w:ascii="Times New Roman" w:hAnsi="Times New Roman"/>
          <w:sz w:val="24"/>
          <w:szCs w:val="24"/>
        </w:rPr>
      </w:pPr>
    </w:p>
    <w:p w14:paraId="2D44D5DC" w14:textId="77777777" w:rsidR="00EF71BE" w:rsidRDefault="00EF71BE"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Pr>
          <w:rFonts w:ascii="Times New Roman" w:hAnsi="Times New Roman"/>
          <w:sz w:val="24"/>
          <w:szCs w:val="24"/>
        </w:rPr>
        <w:lastRenderedPageBreak/>
        <w:t xml:space="preserve">Hodkinson J, Lucas M, Lee M, Harrison M, Lunn M, Chapel H. </w:t>
      </w:r>
      <w:r w:rsidRPr="00EF71BE">
        <w:rPr>
          <w:rFonts w:ascii="Times New Roman" w:hAnsi="Times New Roman"/>
          <w:sz w:val="24"/>
          <w:szCs w:val="24"/>
        </w:rPr>
        <w:t>Therapeutic immunoglobulin should be dosed by clinical outcome rather than by body weight in obese patients</w:t>
      </w:r>
      <w:r>
        <w:rPr>
          <w:rFonts w:ascii="Times New Roman" w:hAnsi="Times New Roman"/>
          <w:sz w:val="24"/>
          <w:szCs w:val="24"/>
        </w:rPr>
        <w:t>. Cli</w:t>
      </w:r>
      <w:r w:rsidR="00775623">
        <w:rPr>
          <w:rFonts w:ascii="Times New Roman" w:hAnsi="Times New Roman"/>
          <w:sz w:val="24"/>
          <w:szCs w:val="24"/>
        </w:rPr>
        <w:t>n Exp Immunol, 2015. DOI: 10.111/cei.12616</w:t>
      </w:r>
      <w:r w:rsidR="00007B31">
        <w:rPr>
          <w:rFonts w:ascii="Times New Roman" w:hAnsi="Times New Roman"/>
          <w:sz w:val="24"/>
          <w:szCs w:val="24"/>
        </w:rPr>
        <w:t>.</w:t>
      </w:r>
      <w:r w:rsidR="00775623" w:rsidRPr="00D91544">
        <w:rPr>
          <w:rFonts w:ascii="Times New Roman" w:hAnsi="Times New Roman"/>
          <w:sz w:val="24"/>
          <w:szCs w:val="24"/>
        </w:rPr>
        <w:t xml:space="preserve"> </w:t>
      </w:r>
    </w:p>
    <w:p w14:paraId="44CD2905" w14:textId="77777777" w:rsidR="00007B31" w:rsidRDefault="00007B31" w:rsidP="00007B31">
      <w:pPr>
        <w:autoSpaceDE w:val="0"/>
        <w:autoSpaceDN w:val="0"/>
        <w:adjustRightInd w:val="0"/>
        <w:ind w:left="720"/>
        <w:rPr>
          <w:rFonts w:ascii="Times New Roman" w:hAnsi="Times New Roman"/>
          <w:sz w:val="24"/>
          <w:szCs w:val="24"/>
        </w:rPr>
      </w:pPr>
    </w:p>
    <w:p w14:paraId="0DAB90D4" w14:textId="77777777" w:rsidR="00007B31" w:rsidRDefault="00007B31"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bookmarkStart w:id="1" w:name="_Hlk7218648"/>
      <w:proofErr w:type="spellStart"/>
      <w:r>
        <w:rPr>
          <w:rFonts w:ascii="Times New Roman" w:hAnsi="Times New Roman"/>
          <w:sz w:val="24"/>
          <w:szCs w:val="24"/>
        </w:rPr>
        <w:t>Mojtahedzadeh</w:t>
      </w:r>
      <w:proofErr w:type="spellEnd"/>
      <w:r>
        <w:rPr>
          <w:rFonts w:ascii="Times New Roman" w:hAnsi="Times New Roman"/>
          <w:sz w:val="24"/>
          <w:szCs w:val="24"/>
        </w:rPr>
        <w:t xml:space="preserve"> M, Lee ML, Friedman TC. Continuation or discontinuation of pioglitazone when starting bedtime insulin in patients with poorly controlled type 2 diabetes in an inner-city population. J Diabetes Complications, 2015. DOI: 10.1016/jdiacomp.2015.06.013.</w:t>
      </w:r>
    </w:p>
    <w:bookmarkEnd w:id="1"/>
    <w:p w14:paraId="09DFD54F" w14:textId="77777777" w:rsidR="00727473" w:rsidRDefault="00727473" w:rsidP="00727473">
      <w:pPr>
        <w:pStyle w:val="ListParagraph"/>
        <w:rPr>
          <w:rFonts w:ascii="Times New Roman" w:hAnsi="Times New Roman"/>
          <w:sz w:val="24"/>
          <w:szCs w:val="24"/>
        </w:rPr>
      </w:pPr>
    </w:p>
    <w:p w14:paraId="6B06E554" w14:textId="77777777" w:rsidR="00727473" w:rsidRDefault="00727473"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bookmarkStart w:id="2" w:name="_Hlk148299799"/>
      <w:r>
        <w:rPr>
          <w:rFonts w:ascii="Times New Roman" w:hAnsi="Times New Roman"/>
          <w:sz w:val="24"/>
          <w:szCs w:val="24"/>
        </w:rPr>
        <w:t xml:space="preserve">Lucas M, Lee M, </w:t>
      </w:r>
      <w:proofErr w:type="spellStart"/>
      <w:r>
        <w:rPr>
          <w:rFonts w:ascii="Times New Roman" w:hAnsi="Times New Roman"/>
          <w:sz w:val="24"/>
          <w:szCs w:val="24"/>
        </w:rPr>
        <w:t>Oksenhendler</w:t>
      </w:r>
      <w:proofErr w:type="spellEnd"/>
      <w:r>
        <w:rPr>
          <w:rFonts w:ascii="Times New Roman" w:hAnsi="Times New Roman"/>
          <w:sz w:val="24"/>
          <w:szCs w:val="24"/>
        </w:rPr>
        <w:t xml:space="preserve"> E, Chapel H. The ratio of mean daily IgG increment/mean daily dose in immunoglobulin replacement therapy in primary antibody deficiencies. J Allergy Clin Immunol </w:t>
      </w:r>
      <w:proofErr w:type="spellStart"/>
      <w:r>
        <w:rPr>
          <w:rFonts w:ascii="Times New Roman" w:hAnsi="Times New Roman"/>
          <w:sz w:val="24"/>
          <w:szCs w:val="24"/>
        </w:rPr>
        <w:t>Pract</w:t>
      </w:r>
      <w:proofErr w:type="spellEnd"/>
      <w:r>
        <w:rPr>
          <w:rFonts w:ascii="Times New Roman" w:hAnsi="Times New Roman"/>
          <w:sz w:val="24"/>
          <w:szCs w:val="24"/>
        </w:rPr>
        <w:t xml:space="preserve"> 3: 998-1000, 2015.</w:t>
      </w:r>
    </w:p>
    <w:bookmarkEnd w:id="2"/>
    <w:p w14:paraId="0298B91C" w14:textId="77777777" w:rsidR="00007B31" w:rsidRDefault="00007B31" w:rsidP="00007B31">
      <w:pPr>
        <w:autoSpaceDE w:val="0"/>
        <w:autoSpaceDN w:val="0"/>
        <w:adjustRightInd w:val="0"/>
        <w:ind w:left="720"/>
        <w:rPr>
          <w:rFonts w:ascii="Times New Roman" w:hAnsi="Times New Roman"/>
          <w:sz w:val="24"/>
          <w:szCs w:val="24"/>
        </w:rPr>
      </w:pPr>
    </w:p>
    <w:p w14:paraId="380228BC" w14:textId="77777777" w:rsidR="00007B31" w:rsidRDefault="00007B31"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proofErr w:type="spellStart"/>
      <w:r>
        <w:rPr>
          <w:rFonts w:ascii="Times New Roman" w:hAnsi="Times New Roman"/>
          <w:sz w:val="24"/>
          <w:szCs w:val="24"/>
        </w:rPr>
        <w:t>Refaai</w:t>
      </w:r>
      <w:proofErr w:type="spellEnd"/>
      <w:r>
        <w:rPr>
          <w:rFonts w:ascii="Times New Roman" w:hAnsi="Times New Roman"/>
          <w:sz w:val="24"/>
          <w:szCs w:val="24"/>
        </w:rPr>
        <w:t xml:space="preserve"> MA, Goldstein JN, Lee ML, Durn BL, Milling TJ Jr, Sarode R. Increased risk of volume overload with plasma compared to four-factor prothrombin complex concentrate for urgent vitamin K antagonist reversal. Transfusion, 2015. DOI: 10.1111/trf.13191.</w:t>
      </w:r>
    </w:p>
    <w:p w14:paraId="45E18BAA" w14:textId="77777777" w:rsidR="00007B31" w:rsidRDefault="00007B31" w:rsidP="00007B31">
      <w:pPr>
        <w:autoSpaceDE w:val="0"/>
        <w:autoSpaceDN w:val="0"/>
        <w:adjustRightInd w:val="0"/>
        <w:ind w:left="720"/>
        <w:rPr>
          <w:rFonts w:ascii="Times New Roman" w:hAnsi="Times New Roman"/>
          <w:sz w:val="24"/>
          <w:szCs w:val="24"/>
        </w:rPr>
      </w:pPr>
    </w:p>
    <w:p w14:paraId="78B7E1A7" w14:textId="77777777" w:rsidR="00007B31" w:rsidRDefault="00007B31"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rPr>
      </w:pPr>
      <w:r>
        <w:rPr>
          <w:rFonts w:ascii="Times New Roman" w:hAnsi="Times New Roman"/>
          <w:sz w:val="24"/>
          <w:szCs w:val="24"/>
        </w:rPr>
        <w:t xml:space="preserve">Milling TJ Jr, </w:t>
      </w:r>
      <w:proofErr w:type="spellStart"/>
      <w:r>
        <w:rPr>
          <w:rFonts w:ascii="Times New Roman" w:hAnsi="Times New Roman"/>
          <w:sz w:val="24"/>
          <w:szCs w:val="24"/>
        </w:rPr>
        <w:t>Refaai</w:t>
      </w:r>
      <w:proofErr w:type="spellEnd"/>
      <w:r>
        <w:rPr>
          <w:rFonts w:ascii="Times New Roman" w:hAnsi="Times New Roman"/>
          <w:sz w:val="24"/>
          <w:szCs w:val="24"/>
        </w:rPr>
        <w:t xml:space="preserve"> MA, Goldstein JN, Schneider A, </w:t>
      </w:r>
      <w:proofErr w:type="spellStart"/>
      <w:r>
        <w:rPr>
          <w:rFonts w:ascii="Times New Roman" w:hAnsi="Times New Roman"/>
          <w:sz w:val="24"/>
          <w:szCs w:val="24"/>
        </w:rPr>
        <w:t>Omert</w:t>
      </w:r>
      <w:proofErr w:type="spellEnd"/>
      <w:r>
        <w:rPr>
          <w:rFonts w:ascii="Times New Roman" w:hAnsi="Times New Roman"/>
          <w:sz w:val="24"/>
          <w:szCs w:val="24"/>
        </w:rPr>
        <w:t xml:space="preserve"> L, Harman A, Lee ML, Sarode R. Thromboembolic events after vitamin K antagonist reversal with a 4-factor prothrombin complex concentrate: Exploratory analyses of two randomized plasma-controlled trials. Ann Emerg Med, 2015. DOI: 10.1016/</w:t>
      </w:r>
      <w:proofErr w:type="spellStart"/>
      <w:r>
        <w:rPr>
          <w:rFonts w:ascii="Times New Roman" w:hAnsi="Times New Roman"/>
          <w:sz w:val="24"/>
          <w:szCs w:val="24"/>
        </w:rPr>
        <w:t>j.annemergmed</w:t>
      </w:r>
      <w:proofErr w:type="spellEnd"/>
      <w:r>
        <w:rPr>
          <w:rFonts w:ascii="Times New Roman" w:hAnsi="Times New Roman"/>
          <w:sz w:val="24"/>
          <w:szCs w:val="24"/>
        </w:rPr>
        <w:t xml:space="preserve"> 2015.04.036.</w:t>
      </w:r>
    </w:p>
    <w:p w14:paraId="4158CF42" w14:textId="77777777" w:rsidR="00C0344A" w:rsidRDefault="00C0344A" w:rsidP="00506967">
      <w:pPr>
        <w:autoSpaceDE w:val="0"/>
        <w:autoSpaceDN w:val="0"/>
        <w:adjustRightInd w:val="0"/>
        <w:ind w:left="720"/>
        <w:rPr>
          <w:rFonts w:ascii="Times New Roman" w:hAnsi="Times New Roman"/>
          <w:sz w:val="24"/>
          <w:szCs w:val="24"/>
        </w:rPr>
      </w:pPr>
    </w:p>
    <w:p w14:paraId="0714001B" w14:textId="77777777" w:rsidR="00D91544" w:rsidRDefault="00C0344A" w:rsidP="00506967">
      <w:pPr>
        <w:numPr>
          <w:ilvl w:val="0"/>
          <w:numId w:val="10"/>
        </w:numPr>
        <w:tabs>
          <w:tab w:val="clear" w:pos="360"/>
        </w:tabs>
        <w:autoSpaceDE w:val="0"/>
        <w:autoSpaceDN w:val="0"/>
        <w:adjustRightInd w:val="0"/>
        <w:ind w:left="720" w:hanging="720"/>
        <w:rPr>
          <w:rFonts w:ascii="Times New Roman" w:hAnsi="Times New Roman"/>
          <w:sz w:val="24"/>
          <w:szCs w:val="24"/>
        </w:rPr>
      </w:pPr>
      <w:r>
        <w:rPr>
          <w:rFonts w:ascii="Times New Roman" w:hAnsi="Times New Roman"/>
          <w:sz w:val="24"/>
          <w:szCs w:val="24"/>
        </w:rPr>
        <w:t>Lee ML, Clymer R, Peters K. A naturalistic patient matching algorithm: Derivation and validation. Health Informatics J</w:t>
      </w:r>
      <w:r w:rsidR="006C2035">
        <w:rPr>
          <w:rFonts w:ascii="Times New Roman" w:hAnsi="Times New Roman"/>
          <w:sz w:val="24"/>
          <w:szCs w:val="24"/>
        </w:rPr>
        <w:t>. DOI: 10.1177/1460458215607080, 2015.</w:t>
      </w:r>
    </w:p>
    <w:p w14:paraId="2554B938" w14:textId="77777777" w:rsidR="00533B11" w:rsidRDefault="00533B11" w:rsidP="00506967">
      <w:pPr>
        <w:autoSpaceDE w:val="0"/>
        <w:autoSpaceDN w:val="0"/>
        <w:adjustRightInd w:val="0"/>
        <w:ind w:left="720" w:hanging="720"/>
        <w:rPr>
          <w:rFonts w:ascii="Times New Roman" w:hAnsi="Times New Roman"/>
          <w:sz w:val="24"/>
          <w:szCs w:val="24"/>
        </w:rPr>
      </w:pPr>
    </w:p>
    <w:p w14:paraId="3E524FAB" w14:textId="77777777" w:rsidR="00533B11" w:rsidRPr="00607CAD" w:rsidRDefault="00533B11" w:rsidP="008F2DBA">
      <w:pPr>
        <w:numPr>
          <w:ilvl w:val="0"/>
          <w:numId w:val="10"/>
        </w:numPr>
        <w:tabs>
          <w:tab w:val="clear" w:pos="360"/>
          <w:tab w:val="num" w:pos="720"/>
        </w:tabs>
        <w:autoSpaceDE w:val="0"/>
        <w:autoSpaceDN w:val="0"/>
        <w:adjustRightInd w:val="0"/>
        <w:ind w:left="720" w:hanging="720"/>
        <w:rPr>
          <w:rFonts w:ascii="Times New Roman" w:hAnsi="Times New Roman"/>
          <w:sz w:val="24"/>
          <w:szCs w:val="24"/>
          <w:lang w:val="de-DE"/>
        </w:rPr>
      </w:pPr>
      <w:r w:rsidRPr="00607CAD">
        <w:rPr>
          <w:rFonts w:ascii="Times New Roman" w:hAnsi="Times New Roman"/>
          <w:sz w:val="24"/>
          <w:szCs w:val="24"/>
          <w:lang w:val="de-DE"/>
        </w:rPr>
        <w:t>Connor K, Cheng E, Siebens HC, Lee M, Mittman BS, Ganz DA, Vickrey B. “CHAPS”:</w:t>
      </w:r>
    </w:p>
    <w:p w14:paraId="76C7210B" w14:textId="77777777" w:rsidR="00533B11" w:rsidRDefault="00533B11" w:rsidP="00533B11">
      <w:pPr>
        <w:autoSpaceDE w:val="0"/>
        <w:autoSpaceDN w:val="0"/>
        <w:adjustRightInd w:val="0"/>
        <w:ind w:left="720"/>
        <w:rPr>
          <w:rFonts w:ascii="Times New Roman" w:hAnsi="Times New Roman"/>
          <w:sz w:val="24"/>
          <w:szCs w:val="24"/>
        </w:rPr>
      </w:pPr>
      <w:r>
        <w:rPr>
          <w:rFonts w:ascii="Times New Roman" w:hAnsi="Times New Roman"/>
          <w:sz w:val="24"/>
          <w:szCs w:val="24"/>
        </w:rPr>
        <w:t>A randomized controlled trial protocol for of Care Coordination for Health Promotion and Activities in Parkinson’s Disease to improve the quality of care for individuals with Parkinson’s Disease. BMC Neurology 15: 258, 2015.</w:t>
      </w:r>
    </w:p>
    <w:p w14:paraId="504B9F9A" w14:textId="77777777" w:rsidR="00533B11" w:rsidRDefault="00533B11" w:rsidP="00533B11">
      <w:pPr>
        <w:autoSpaceDE w:val="0"/>
        <w:autoSpaceDN w:val="0"/>
        <w:adjustRightInd w:val="0"/>
        <w:ind w:left="720"/>
        <w:rPr>
          <w:rFonts w:ascii="Times New Roman" w:hAnsi="Times New Roman"/>
          <w:sz w:val="24"/>
          <w:szCs w:val="24"/>
        </w:rPr>
      </w:pPr>
    </w:p>
    <w:p w14:paraId="0036B37C" w14:textId="77777777" w:rsidR="00533B11" w:rsidRDefault="00533B11" w:rsidP="008F2DBA">
      <w:pPr>
        <w:numPr>
          <w:ilvl w:val="0"/>
          <w:numId w:val="10"/>
        </w:numPr>
        <w:rPr>
          <w:rFonts w:ascii="Times New Roman" w:hAnsi="Times New Roman"/>
          <w:sz w:val="24"/>
          <w:szCs w:val="24"/>
          <w:lang w:eastAsia="en-GB"/>
        </w:rPr>
      </w:pPr>
      <w:r w:rsidRPr="00727FD7">
        <w:rPr>
          <w:rFonts w:ascii="Times New Roman" w:hAnsi="Times New Roman"/>
          <w:sz w:val="24"/>
          <w:szCs w:val="24"/>
          <w:lang w:eastAsia="en-GB"/>
        </w:rPr>
        <w:t xml:space="preserve">Milling </w:t>
      </w:r>
      <w:r>
        <w:rPr>
          <w:rFonts w:ascii="Times New Roman" w:hAnsi="Times New Roman"/>
          <w:sz w:val="24"/>
          <w:szCs w:val="24"/>
          <w:lang w:eastAsia="en-GB"/>
        </w:rPr>
        <w:t xml:space="preserve">TJ,  </w:t>
      </w:r>
      <w:proofErr w:type="spellStart"/>
      <w:r>
        <w:rPr>
          <w:rFonts w:ascii="Times New Roman" w:hAnsi="Times New Roman"/>
          <w:sz w:val="24"/>
          <w:szCs w:val="24"/>
          <w:lang w:eastAsia="en-GB"/>
        </w:rPr>
        <w:t>Refaai</w:t>
      </w:r>
      <w:proofErr w:type="spellEnd"/>
      <w:r>
        <w:rPr>
          <w:rFonts w:ascii="Times New Roman" w:hAnsi="Times New Roman"/>
          <w:sz w:val="24"/>
          <w:szCs w:val="24"/>
          <w:lang w:eastAsia="en-GB"/>
        </w:rPr>
        <w:t xml:space="preserve"> MA</w:t>
      </w:r>
      <w:r w:rsidRPr="00727FD7">
        <w:rPr>
          <w:rFonts w:ascii="Times New Roman" w:hAnsi="Times New Roman"/>
          <w:sz w:val="24"/>
          <w:szCs w:val="24"/>
          <w:lang w:eastAsia="en-GB"/>
        </w:rPr>
        <w:t xml:space="preserve">, Sarode </w:t>
      </w:r>
      <w:r>
        <w:rPr>
          <w:rFonts w:ascii="Times New Roman" w:hAnsi="Times New Roman"/>
          <w:sz w:val="24"/>
          <w:szCs w:val="24"/>
          <w:lang w:eastAsia="en-GB"/>
        </w:rPr>
        <w:t>R, Lewis B</w:t>
      </w:r>
      <w:r w:rsidRPr="00727FD7">
        <w:rPr>
          <w:rFonts w:ascii="Times New Roman" w:hAnsi="Times New Roman"/>
          <w:sz w:val="24"/>
          <w:szCs w:val="24"/>
          <w:lang w:eastAsia="en-GB"/>
        </w:rPr>
        <w:t>,</w:t>
      </w:r>
      <w:r>
        <w:rPr>
          <w:rFonts w:ascii="Times New Roman" w:hAnsi="Times New Roman"/>
          <w:sz w:val="24"/>
          <w:szCs w:val="24"/>
          <w:lang w:eastAsia="en-GB"/>
        </w:rPr>
        <w:t xml:space="preserve"> </w:t>
      </w:r>
      <w:r w:rsidRPr="00727FD7">
        <w:rPr>
          <w:rFonts w:ascii="Times New Roman" w:hAnsi="Times New Roman"/>
          <w:sz w:val="24"/>
          <w:szCs w:val="24"/>
          <w:lang w:eastAsia="en-GB"/>
        </w:rPr>
        <w:t xml:space="preserve">Mangione </w:t>
      </w:r>
      <w:r>
        <w:rPr>
          <w:rFonts w:ascii="Times New Roman" w:hAnsi="Times New Roman"/>
          <w:sz w:val="24"/>
          <w:szCs w:val="24"/>
          <w:lang w:eastAsia="en-GB"/>
        </w:rPr>
        <w:t>A, Durn BL</w:t>
      </w:r>
      <w:r w:rsidRPr="00727FD7">
        <w:rPr>
          <w:rFonts w:ascii="Times New Roman" w:hAnsi="Times New Roman"/>
          <w:sz w:val="24"/>
          <w:szCs w:val="24"/>
          <w:lang w:eastAsia="en-GB"/>
        </w:rPr>
        <w:t>,</w:t>
      </w:r>
      <w:r>
        <w:rPr>
          <w:rFonts w:ascii="Times New Roman" w:hAnsi="Times New Roman"/>
          <w:sz w:val="24"/>
          <w:szCs w:val="24"/>
          <w:lang w:eastAsia="en-GB"/>
        </w:rPr>
        <w:t xml:space="preserve"> Harman A</w:t>
      </w:r>
      <w:r w:rsidRPr="00727FD7">
        <w:rPr>
          <w:rFonts w:ascii="Times New Roman" w:hAnsi="Times New Roman"/>
          <w:sz w:val="24"/>
          <w:szCs w:val="24"/>
          <w:lang w:eastAsia="en-GB"/>
        </w:rPr>
        <w:t>,</w:t>
      </w:r>
      <w:r>
        <w:rPr>
          <w:rFonts w:ascii="Times New Roman" w:hAnsi="Times New Roman"/>
          <w:sz w:val="24"/>
          <w:szCs w:val="24"/>
          <w:vertAlign w:val="superscript"/>
          <w:lang w:eastAsia="en-GB"/>
        </w:rPr>
        <w:t xml:space="preserve"> </w:t>
      </w:r>
      <w:r w:rsidRPr="00727FD7">
        <w:rPr>
          <w:rFonts w:ascii="Times New Roman" w:hAnsi="Times New Roman"/>
          <w:sz w:val="24"/>
          <w:szCs w:val="24"/>
          <w:lang w:eastAsia="en-GB"/>
        </w:rPr>
        <w:t>Lee</w:t>
      </w:r>
      <w:r>
        <w:rPr>
          <w:rFonts w:ascii="Times New Roman" w:hAnsi="Times New Roman"/>
          <w:sz w:val="24"/>
          <w:szCs w:val="24"/>
          <w:lang w:eastAsia="en-GB"/>
        </w:rPr>
        <w:t xml:space="preserve"> ML, </w:t>
      </w:r>
      <w:r w:rsidRPr="00727FD7">
        <w:rPr>
          <w:rFonts w:ascii="Times New Roman" w:hAnsi="Times New Roman"/>
          <w:sz w:val="24"/>
          <w:szCs w:val="24"/>
          <w:lang w:eastAsia="en-GB"/>
        </w:rPr>
        <w:t xml:space="preserve"> </w:t>
      </w:r>
      <w:r>
        <w:rPr>
          <w:rFonts w:ascii="Times New Roman" w:hAnsi="Times New Roman"/>
          <w:sz w:val="24"/>
          <w:szCs w:val="24"/>
          <w:lang w:eastAsia="en-GB"/>
        </w:rPr>
        <w:tab/>
        <w:t>Goldstein JN. Safety of a 4-factor prothrombin complex concentrate versus p</w:t>
      </w:r>
      <w:r w:rsidRPr="00727FD7">
        <w:rPr>
          <w:rFonts w:ascii="Times New Roman" w:hAnsi="Times New Roman"/>
          <w:sz w:val="24"/>
          <w:szCs w:val="24"/>
          <w:lang w:eastAsia="en-GB"/>
        </w:rPr>
        <w:t xml:space="preserve">lasma for </w:t>
      </w:r>
      <w:r>
        <w:rPr>
          <w:rFonts w:ascii="Times New Roman" w:hAnsi="Times New Roman"/>
          <w:sz w:val="24"/>
          <w:szCs w:val="24"/>
          <w:lang w:eastAsia="en-GB"/>
        </w:rPr>
        <w:t xml:space="preserve">         </w:t>
      </w:r>
      <w:r>
        <w:rPr>
          <w:rFonts w:ascii="Times New Roman" w:hAnsi="Times New Roman"/>
          <w:sz w:val="24"/>
          <w:szCs w:val="24"/>
          <w:lang w:eastAsia="en-GB"/>
        </w:rPr>
        <w:tab/>
        <w:t xml:space="preserve">vitamin K antagonist reversal: an integrated analysis of two Phase </w:t>
      </w:r>
      <w:proofErr w:type="spellStart"/>
      <w:r>
        <w:rPr>
          <w:rFonts w:ascii="Times New Roman" w:hAnsi="Times New Roman"/>
          <w:sz w:val="24"/>
          <w:szCs w:val="24"/>
          <w:lang w:eastAsia="en-GB"/>
        </w:rPr>
        <w:t>IIIb</w:t>
      </w:r>
      <w:proofErr w:type="spellEnd"/>
      <w:r>
        <w:rPr>
          <w:rFonts w:ascii="Times New Roman" w:hAnsi="Times New Roman"/>
          <w:sz w:val="24"/>
          <w:szCs w:val="24"/>
          <w:lang w:eastAsia="en-GB"/>
        </w:rPr>
        <w:t xml:space="preserve"> clinical t</w:t>
      </w:r>
      <w:r w:rsidRPr="00727FD7">
        <w:rPr>
          <w:rFonts w:ascii="Times New Roman" w:hAnsi="Times New Roman"/>
          <w:sz w:val="24"/>
          <w:szCs w:val="24"/>
          <w:lang w:eastAsia="en-GB"/>
        </w:rPr>
        <w:t>rials</w:t>
      </w:r>
      <w:r>
        <w:rPr>
          <w:rFonts w:ascii="Times New Roman" w:hAnsi="Times New Roman"/>
          <w:sz w:val="24"/>
          <w:szCs w:val="24"/>
          <w:lang w:eastAsia="en-GB"/>
        </w:rPr>
        <w:t xml:space="preserve">. </w:t>
      </w:r>
    </w:p>
    <w:p w14:paraId="4D905C09" w14:textId="77777777" w:rsidR="00F13146" w:rsidRDefault="00727473" w:rsidP="00F13146">
      <w:pPr>
        <w:ind w:left="720"/>
        <w:rPr>
          <w:rFonts w:ascii="Times New Roman" w:hAnsi="Times New Roman"/>
          <w:sz w:val="24"/>
          <w:szCs w:val="24"/>
          <w:lang w:eastAsia="en-GB"/>
        </w:rPr>
      </w:pPr>
      <w:proofErr w:type="spellStart"/>
      <w:r>
        <w:rPr>
          <w:rFonts w:ascii="Times New Roman" w:hAnsi="Times New Roman"/>
          <w:sz w:val="24"/>
          <w:szCs w:val="24"/>
          <w:lang w:eastAsia="en-GB"/>
        </w:rPr>
        <w:t>Acad</w:t>
      </w:r>
      <w:proofErr w:type="spellEnd"/>
      <w:r>
        <w:rPr>
          <w:rFonts w:ascii="Times New Roman" w:hAnsi="Times New Roman"/>
          <w:sz w:val="24"/>
          <w:szCs w:val="24"/>
          <w:lang w:eastAsia="en-GB"/>
        </w:rPr>
        <w:t xml:space="preserve"> Emerg Med 23: 466-75</w:t>
      </w:r>
      <w:r w:rsidR="00533B11">
        <w:rPr>
          <w:rFonts w:ascii="Times New Roman" w:hAnsi="Times New Roman"/>
          <w:sz w:val="24"/>
          <w:szCs w:val="24"/>
          <w:lang w:eastAsia="en-GB"/>
        </w:rPr>
        <w:t>, 2015.</w:t>
      </w:r>
    </w:p>
    <w:p w14:paraId="3627A3C2" w14:textId="77777777" w:rsidR="00F13146" w:rsidRDefault="00F13146" w:rsidP="00F13146">
      <w:pPr>
        <w:ind w:left="720"/>
        <w:rPr>
          <w:rFonts w:ascii="Times New Roman" w:hAnsi="Times New Roman"/>
          <w:sz w:val="24"/>
          <w:szCs w:val="24"/>
          <w:lang w:eastAsia="en-GB"/>
        </w:rPr>
      </w:pPr>
    </w:p>
    <w:p w14:paraId="29C20D37" w14:textId="77777777" w:rsidR="00F13146" w:rsidRPr="00F13146" w:rsidRDefault="00506967" w:rsidP="00506967">
      <w:pPr>
        <w:numPr>
          <w:ilvl w:val="0"/>
          <w:numId w:val="10"/>
        </w:numPr>
        <w:ind w:left="720" w:hanging="720"/>
        <w:rPr>
          <w:rFonts w:ascii="Times New Roman" w:hAnsi="Times New Roman"/>
          <w:sz w:val="24"/>
          <w:szCs w:val="24"/>
          <w:lang w:eastAsia="en-GB"/>
        </w:rPr>
      </w:pPr>
      <w:r w:rsidRPr="00506967">
        <w:rPr>
          <w:rFonts w:ascii="Times New Roman" w:hAnsi="Times New Roman"/>
          <w:sz w:val="24"/>
          <w:szCs w:val="24"/>
        </w:rPr>
        <w:t>Hair AB, Peluso AM, Hawthorne KM, Perez J, Smith DP, Khan JY, O'Donnell A, Powers RJ, Lee ML, Abrams SA</w:t>
      </w:r>
      <w:r w:rsidR="00F13146" w:rsidRPr="00506967">
        <w:rPr>
          <w:rFonts w:ascii="Times New Roman" w:hAnsi="Times New Roman"/>
          <w:sz w:val="24"/>
          <w:szCs w:val="24"/>
        </w:rPr>
        <w:t>.</w:t>
      </w:r>
      <w:r w:rsidRPr="00506967">
        <w:rPr>
          <w:rFonts w:ascii="Times New Roman" w:hAnsi="Times New Roman"/>
          <w:sz w:val="24"/>
          <w:szCs w:val="24"/>
        </w:rPr>
        <w:t xml:space="preserve"> </w:t>
      </w:r>
      <w:r w:rsidRPr="00506967">
        <w:rPr>
          <w:rFonts w:ascii="Times New Roman" w:hAnsi="Times New Roman"/>
          <w:bCs/>
          <w:sz w:val="24"/>
          <w:szCs w:val="24"/>
        </w:rPr>
        <w:t>Beyond necrotizing enterocolitis prevention: Improving outcomes with an exclusive human milk-based diet.</w:t>
      </w:r>
      <w:r w:rsidR="00D06587">
        <w:rPr>
          <w:rFonts w:ascii="Times New Roman" w:hAnsi="Times New Roman"/>
          <w:sz w:val="24"/>
          <w:szCs w:val="24"/>
        </w:rPr>
        <w:t xml:space="preserve"> Breastfeeding Med</w:t>
      </w:r>
      <w:r w:rsidRPr="00506967">
        <w:rPr>
          <w:rFonts w:ascii="Times New Roman" w:hAnsi="Times New Roman"/>
          <w:sz w:val="24"/>
          <w:szCs w:val="24"/>
        </w:rPr>
        <w:t xml:space="preserve"> 11</w:t>
      </w:r>
      <w:r w:rsidR="00F13146" w:rsidRPr="00506967">
        <w:rPr>
          <w:rFonts w:ascii="Times New Roman" w:hAnsi="Times New Roman"/>
          <w:sz w:val="24"/>
          <w:szCs w:val="24"/>
        </w:rPr>
        <w:t xml:space="preserve">: 70-74. </w:t>
      </w:r>
      <w:hyperlink r:id="rId34" w:history="1">
        <w:r w:rsidR="00F13146" w:rsidRPr="00506967">
          <w:rPr>
            <w:rStyle w:val="Hyperlink"/>
            <w:rFonts w:ascii="Times New Roman" w:hAnsi="Times New Roman"/>
            <w:color w:val="auto"/>
            <w:sz w:val="24"/>
            <w:szCs w:val="24"/>
            <w:u w:val="none"/>
          </w:rPr>
          <w:t>https://doi.org/10.1089/bfm.2015.0134</w:t>
        </w:r>
      </w:hyperlink>
    </w:p>
    <w:p w14:paraId="1481B240" w14:textId="77777777" w:rsidR="00533B11" w:rsidRDefault="00533B11" w:rsidP="00506967">
      <w:pPr>
        <w:ind w:left="720" w:hanging="360"/>
        <w:rPr>
          <w:rFonts w:ascii="Times New Roman" w:hAnsi="Times New Roman"/>
          <w:sz w:val="24"/>
          <w:szCs w:val="24"/>
          <w:lang w:eastAsia="en-GB"/>
        </w:rPr>
      </w:pPr>
    </w:p>
    <w:p w14:paraId="4EA00EBA" w14:textId="77777777" w:rsidR="00533B11" w:rsidRDefault="00533B11" w:rsidP="008F2DBA">
      <w:pPr>
        <w:numPr>
          <w:ilvl w:val="0"/>
          <w:numId w:val="10"/>
        </w:numPr>
        <w:rPr>
          <w:rFonts w:ascii="Times New Roman" w:hAnsi="Times New Roman"/>
          <w:sz w:val="24"/>
          <w:szCs w:val="24"/>
          <w:lang w:eastAsia="en-GB"/>
        </w:rPr>
      </w:pPr>
      <w:r>
        <w:rPr>
          <w:rFonts w:ascii="Times New Roman" w:hAnsi="Times New Roman"/>
          <w:sz w:val="24"/>
          <w:szCs w:val="24"/>
          <w:lang w:eastAsia="en-GB"/>
        </w:rPr>
        <w:t xml:space="preserve">Farmer MM, Rubenstein LV, </w:t>
      </w:r>
      <w:proofErr w:type="spellStart"/>
      <w:r>
        <w:rPr>
          <w:rFonts w:ascii="Times New Roman" w:hAnsi="Times New Roman"/>
          <w:sz w:val="24"/>
          <w:szCs w:val="24"/>
          <w:lang w:eastAsia="en-GB"/>
        </w:rPr>
        <w:t>Sherbourne</w:t>
      </w:r>
      <w:proofErr w:type="spellEnd"/>
      <w:r>
        <w:rPr>
          <w:rFonts w:ascii="Times New Roman" w:hAnsi="Times New Roman"/>
          <w:sz w:val="24"/>
          <w:szCs w:val="24"/>
          <w:lang w:eastAsia="en-GB"/>
        </w:rPr>
        <w:t xml:space="preserve"> CD, Huynh A, Chu K, Lam CA, Fickel JJ, Lee </w:t>
      </w:r>
    </w:p>
    <w:p w14:paraId="6D61C85D" w14:textId="77777777" w:rsidR="00533B11" w:rsidRDefault="00533B11" w:rsidP="00533B11">
      <w:pPr>
        <w:ind w:left="360"/>
        <w:rPr>
          <w:rFonts w:ascii="Times New Roman" w:hAnsi="Times New Roman"/>
          <w:sz w:val="24"/>
          <w:szCs w:val="24"/>
          <w:lang w:eastAsia="en-GB"/>
        </w:rPr>
      </w:pPr>
      <w:r>
        <w:rPr>
          <w:rFonts w:ascii="Times New Roman" w:hAnsi="Times New Roman"/>
          <w:sz w:val="24"/>
          <w:szCs w:val="24"/>
          <w:lang w:eastAsia="en-GB"/>
        </w:rPr>
        <w:tab/>
        <w:t xml:space="preserve">ML, Metzger ME, </w:t>
      </w:r>
      <w:proofErr w:type="spellStart"/>
      <w:r>
        <w:rPr>
          <w:rFonts w:ascii="Times New Roman" w:hAnsi="Times New Roman"/>
          <w:sz w:val="24"/>
          <w:szCs w:val="24"/>
          <w:lang w:eastAsia="en-GB"/>
        </w:rPr>
        <w:t>Verchinina</w:t>
      </w:r>
      <w:proofErr w:type="spellEnd"/>
      <w:r>
        <w:rPr>
          <w:rFonts w:ascii="Times New Roman" w:hAnsi="Times New Roman"/>
          <w:sz w:val="24"/>
          <w:szCs w:val="24"/>
          <w:lang w:eastAsia="en-GB"/>
        </w:rPr>
        <w:t xml:space="preserve"> L, Post EP, Chaney EF. Depression quality of care: </w:t>
      </w:r>
    </w:p>
    <w:p w14:paraId="5B508CF9" w14:textId="77777777" w:rsidR="00533B11" w:rsidRDefault="00533B11" w:rsidP="00533B11">
      <w:pPr>
        <w:ind w:left="360"/>
        <w:rPr>
          <w:rFonts w:ascii="Times New Roman" w:hAnsi="Times New Roman"/>
          <w:sz w:val="24"/>
          <w:szCs w:val="24"/>
          <w:lang w:eastAsia="en-GB"/>
        </w:rPr>
      </w:pPr>
      <w:r>
        <w:rPr>
          <w:rFonts w:ascii="Times New Roman" w:hAnsi="Times New Roman"/>
          <w:sz w:val="24"/>
          <w:szCs w:val="24"/>
          <w:lang w:eastAsia="en-GB"/>
        </w:rPr>
        <w:t xml:space="preserve">      Measuring quality over time using VA electronic medical record data. J Gen Int Med.</w:t>
      </w:r>
    </w:p>
    <w:p w14:paraId="3C3D0998" w14:textId="77777777" w:rsidR="00533B11" w:rsidRDefault="00533B11" w:rsidP="00533B11">
      <w:pPr>
        <w:ind w:left="360"/>
        <w:rPr>
          <w:rFonts w:ascii="Times New Roman" w:hAnsi="Times New Roman"/>
          <w:sz w:val="24"/>
          <w:szCs w:val="24"/>
          <w:lang w:eastAsia="en-GB"/>
        </w:rPr>
      </w:pPr>
      <w:r>
        <w:rPr>
          <w:rFonts w:ascii="Times New Roman" w:hAnsi="Times New Roman"/>
          <w:sz w:val="24"/>
          <w:szCs w:val="24"/>
          <w:lang w:eastAsia="en-GB"/>
        </w:rPr>
        <w:t xml:space="preserve">      DOI: 10.1007/s11606-015-3563-4, 2016.</w:t>
      </w:r>
    </w:p>
    <w:p w14:paraId="0CA5DD98" w14:textId="77777777" w:rsidR="00964BAA" w:rsidRDefault="00964BAA" w:rsidP="00533B11">
      <w:pPr>
        <w:ind w:left="360"/>
        <w:rPr>
          <w:rFonts w:ascii="Times New Roman" w:hAnsi="Times New Roman"/>
          <w:sz w:val="24"/>
          <w:szCs w:val="24"/>
          <w:lang w:eastAsia="en-GB"/>
        </w:rPr>
      </w:pPr>
    </w:p>
    <w:p w14:paraId="5232CDBC" w14:textId="77777777" w:rsidR="00964BAA" w:rsidRDefault="00964BAA" w:rsidP="00964BAA">
      <w:pPr>
        <w:numPr>
          <w:ilvl w:val="0"/>
          <w:numId w:val="10"/>
        </w:numPr>
        <w:rPr>
          <w:rFonts w:ascii="Times New Roman" w:hAnsi="Times New Roman"/>
          <w:sz w:val="24"/>
          <w:szCs w:val="24"/>
          <w:lang w:eastAsia="en-GB"/>
        </w:rPr>
      </w:pPr>
      <w:r>
        <w:rPr>
          <w:rFonts w:ascii="Times New Roman" w:hAnsi="Times New Roman"/>
          <w:sz w:val="24"/>
          <w:szCs w:val="24"/>
          <w:lang w:eastAsia="en-GB"/>
        </w:rPr>
        <w:t xml:space="preserve">Lerner B, Marshall N, Oishi S, Lanto A, Lee M, Hamilton AB Yano EM, Scheuner MT. </w:t>
      </w:r>
    </w:p>
    <w:p w14:paraId="020B8403" w14:textId="77777777" w:rsidR="00964BAA" w:rsidRDefault="00964BAA" w:rsidP="00964BAA">
      <w:pPr>
        <w:ind w:left="720"/>
        <w:rPr>
          <w:rFonts w:ascii="Times New Roman" w:hAnsi="Times New Roman"/>
          <w:sz w:val="24"/>
          <w:szCs w:val="24"/>
          <w:lang w:eastAsia="en-GB"/>
        </w:rPr>
      </w:pPr>
      <w:r>
        <w:rPr>
          <w:rFonts w:ascii="Times New Roman" w:hAnsi="Times New Roman"/>
          <w:sz w:val="24"/>
          <w:szCs w:val="24"/>
          <w:lang w:eastAsia="en-GB"/>
        </w:rPr>
        <w:t>The value of genetic testing beyond clinical utility. Genetics in Medicine. DOI: 10.1038/gim.2016.186, 2016.</w:t>
      </w:r>
    </w:p>
    <w:p w14:paraId="0ED40AFC" w14:textId="77777777" w:rsidR="00533B11" w:rsidRDefault="00533B11" w:rsidP="00533B11">
      <w:pPr>
        <w:ind w:left="360"/>
        <w:rPr>
          <w:rFonts w:ascii="Times New Roman" w:hAnsi="Times New Roman"/>
          <w:sz w:val="24"/>
          <w:szCs w:val="24"/>
          <w:lang w:eastAsia="en-GB"/>
        </w:rPr>
      </w:pPr>
    </w:p>
    <w:p w14:paraId="77B6193F" w14:textId="77777777" w:rsidR="00533B11" w:rsidRPr="00607CAD" w:rsidRDefault="00533B11" w:rsidP="008F2DBA">
      <w:pPr>
        <w:numPr>
          <w:ilvl w:val="0"/>
          <w:numId w:val="10"/>
        </w:numPr>
        <w:rPr>
          <w:rFonts w:ascii="Times New Roman" w:hAnsi="Times New Roman"/>
          <w:sz w:val="24"/>
          <w:szCs w:val="24"/>
          <w:lang w:val="de-DE" w:eastAsia="en-GB"/>
        </w:rPr>
      </w:pPr>
      <w:r w:rsidRPr="00607CAD">
        <w:rPr>
          <w:rFonts w:ascii="Times New Roman" w:hAnsi="Times New Roman"/>
          <w:sz w:val="24"/>
          <w:szCs w:val="24"/>
          <w:lang w:val="de-DE" w:eastAsia="en-GB"/>
        </w:rPr>
        <w:t xml:space="preserve">Hair AB, Bergner EM, Lee ML, Moreira AG, Hawthorne KM, Rechtman DJ, </w:t>
      </w:r>
    </w:p>
    <w:p w14:paraId="1FF38378" w14:textId="77777777" w:rsidR="00533B11" w:rsidRDefault="00533B11" w:rsidP="00533B11">
      <w:pPr>
        <w:ind w:left="360"/>
        <w:rPr>
          <w:rFonts w:ascii="Times New Roman" w:hAnsi="Times New Roman"/>
          <w:sz w:val="24"/>
          <w:szCs w:val="24"/>
          <w:lang w:eastAsia="en-GB"/>
        </w:rPr>
      </w:pPr>
      <w:r w:rsidRPr="00607CAD">
        <w:rPr>
          <w:rFonts w:ascii="Times New Roman" w:hAnsi="Times New Roman"/>
          <w:sz w:val="24"/>
          <w:szCs w:val="24"/>
          <w:lang w:val="de-DE" w:eastAsia="en-GB"/>
        </w:rPr>
        <w:lastRenderedPageBreak/>
        <w:t xml:space="preserve">      </w:t>
      </w:r>
      <w:r>
        <w:rPr>
          <w:rFonts w:ascii="Times New Roman" w:hAnsi="Times New Roman"/>
          <w:sz w:val="24"/>
          <w:szCs w:val="24"/>
          <w:lang w:eastAsia="en-GB"/>
        </w:rPr>
        <w:t>Abrams SA, Blanco CL. Premature infants 750-1250 g birth weight supplemented with</w:t>
      </w:r>
    </w:p>
    <w:p w14:paraId="5C07568D" w14:textId="77777777" w:rsidR="000448A2" w:rsidRDefault="00533B11" w:rsidP="00964BAA">
      <w:pPr>
        <w:ind w:left="720"/>
        <w:rPr>
          <w:rFonts w:ascii="Times New Roman" w:hAnsi="Times New Roman"/>
          <w:sz w:val="24"/>
          <w:szCs w:val="24"/>
          <w:lang w:eastAsia="en-GB"/>
        </w:rPr>
      </w:pPr>
      <w:r>
        <w:rPr>
          <w:rFonts w:ascii="Times New Roman" w:hAnsi="Times New Roman"/>
          <w:sz w:val="24"/>
          <w:szCs w:val="24"/>
          <w:lang w:eastAsia="en-GB"/>
        </w:rPr>
        <w:t xml:space="preserve">a novel human milk-derived cream </w:t>
      </w:r>
      <w:proofErr w:type="gramStart"/>
      <w:r>
        <w:rPr>
          <w:rFonts w:ascii="Times New Roman" w:hAnsi="Times New Roman"/>
          <w:sz w:val="24"/>
          <w:szCs w:val="24"/>
          <w:lang w:eastAsia="en-GB"/>
        </w:rPr>
        <w:t>are</w:t>
      </w:r>
      <w:proofErr w:type="gramEnd"/>
      <w:r>
        <w:rPr>
          <w:rFonts w:ascii="Times New Roman" w:hAnsi="Times New Roman"/>
          <w:sz w:val="24"/>
          <w:szCs w:val="24"/>
          <w:lang w:eastAsia="en-GB"/>
        </w:rPr>
        <w:t xml:space="preserve"> discharged sooner. Bre</w:t>
      </w:r>
      <w:r w:rsidR="00727473">
        <w:rPr>
          <w:rFonts w:ascii="Times New Roman" w:hAnsi="Times New Roman"/>
          <w:sz w:val="24"/>
          <w:szCs w:val="24"/>
          <w:lang w:eastAsia="en-GB"/>
        </w:rPr>
        <w:t>astfeeding Med 11: 133-7</w:t>
      </w:r>
      <w:r>
        <w:rPr>
          <w:rFonts w:ascii="Times New Roman" w:hAnsi="Times New Roman"/>
          <w:sz w:val="24"/>
          <w:szCs w:val="24"/>
          <w:lang w:eastAsia="en-GB"/>
        </w:rPr>
        <w:t>, 2016.</w:t>
      </w:r>
    </w:p>
    <w:p w14:paraId="209055C3" w14:textId="77777777" w:rsidR="000448A2" w:rsidRDefault="000448A2" w:rsidP="000448A2">
      <w:pPr>
        <w:rPr>
          <w:rFonts w:ascii="Times New Roman" w:hAnsi="Times New Roman"/>
          <w:sz w:val="24"/>
          <w:szCs w:val="24"/>
          <w:lang w:eastAsia="en-GB"/>
        </w:rPr>
      </w:pPr>
    </w:p>
    <w:p w14:paraId="5C36DAF3" w14:textId="77777777" w:rsidR="000448A2" w:rsidRDefault="000448A2" w:rsidP="000448A2">
      <w:pPr>
        <w:numPr>
          <w:ilvl w:val="0"/>
          <w:numId w:val="10"/>
        </w:numPr>
        <w:rPr>
          <w:rFonts w:ascii="Times New Roman" w:hAnsi="Times New Roman"/>
          <w:sz w:val="24"/>
          <w:szCs w:val="24"/>
          <w:lang w:eastAsia="en-GB"/>
        </w:rPr>
      </w:pPr>
      <w:r>
        <w:rPr>
          <w:rFonts w:ascii="Times New Roman" w:hAnsi="Times New Roman"/>
          <w:sz w:val="24"/>
          <w:szCs w:val="24"/>
          <w:lang w:eastAsia="en-GB"/>
        </w:rPr>
        <w:t xml:space="preserve">Rhee CM, You AS, Parsons TK, Tortorici AR, Bross R, St.-Jules DE, Jing J, Lee ML, </w:t>
      </w:r>
    </w:p>
    <w:p w14:paraId="3F7A9690" w14:textId="77777777" w:rsidR="0066083D" w:rsidRDefault="000448A2" w:rsidP="00964BAA">
      <w:pPr>
        <w:ind w:left="720"/>
        <w:rPr>
          <w:rFonts w:ascii="Times New Roman" w:hAnsi="Times New Roman"/>
          <w:sz w:val="24"/>
          <w:szCs w:val="24"/>
          <w:lang w:eastAsia="en-GB"/>
        </w:rPr>
      </w:pPr>
      <w:r>
        <w:rPr>
          <w:rFonts w:ascii="Times New Roman" w:hAnsi="Times New Roman"/>
          <w:sz w:val="24"/>
          <w:szCs w:val="24"/>
          <w:lang w:eastAsia="en-GB"/>
        </w:rPr>
        <w:t xml:space="preserve">Benner D, </w:t>
      </w:r>
      <w:proofErr w:type="spellStart"/>
      <w:r>
        <w:rPr>
          <w:rFonts w:ascii="Times New Roman" w:hAnsi="Times New Roman"/>
          <w:sz w:val="24"/>
          <w:szCs w:val="24"/>
          <w:lang w:eastAsia="en-GB"/>
        </w:rPr>
        <w:t>Kovesdy</w:t>
      </w:r>
      <w:proofErr w:type="spellEnd"/>
      <w:r>
        <w:rPr>
          <w:rFonts w:ascii="Times New Roman" w:hAnsi="Times New Roman"/>
          <w:sz w:val="24"/>
          <w:szCs w:val="24"/>
          <w:lang w:eastAsia="en-GB"/>
        </w:rPr>
        <w:t xml:space="preserve"> CP, Mehrotra R, Kopple JD, Kalantar-Zadeh K. Effect of high-protein meals during hemodialysis combined with lanthanum carbonate in </w:t>
      </w:r>
      <w:proofErr w:type="spellStart"/>
      <w:r>
        <w:rPr>
          <w:rFonts w:ascii="Times New Roman" w:hAnsi="Times New Roman"/>
          <w:sz w:val="24"/>
          <w:szCs w:val="24"/>
          <w:lang w:eastAsia="en-GB"/>
        </w:rPr>
        <w:t>hypoalbuminemic</w:t>
      </w:r>
      <w:proofErr w:type="spellEnd"/>
      <w:r>
        <w:rPr>
          <w:rFonts w:ascii="Times New Roman" w:hAnsi="Times New Roman"/>
          <w:sz w:val="24"/>
          <w:szCs w:val="24"/>
          <w:lang w:eastAsia="en-GB"/>
        </w:rPr>
        <w:t xml:space="preserve"> dialysis patients: Findings from the </w:t>
      </w:r>
      <w:proofErr w:type="spellStart"/>
      <w:r>
        <w:rPr>
          <w:rFonts w:ascii="Times New Roman" w:hAnsi="Times New Roman"/>
          <w:sz w:val="24"/>
          <w:szCs w:val="24"/>
          <w:lang w:eastAsia="en-GB"/>
        </w:rPr>
        <w:t>FrEDI</w:t>
      </w:r>
      <w:proofErr w:type="spellEnd"/>
      <w:r>
        <w:rPr>
          <w:rFonts w:ascii="Times New Roman" w:hAnsi="Times New Roman"/>
          <w:sz w:val="24"/>
          <w:szCs w:val="24"/>
          <w:lang w:eastAsia="en-GB"/>
        </w:rPr>
        <w:t xml:space="preserve"> randomized clinical trial. Nephrology Dialysis Tr</w:t>
      </w:r>
      <w:r w:rsidR="00D97C04">
        <w:rPr>
          <w:rFonts w:ascii="Times New Roman" w:hAnsi="Times New Roman"/>
          <w:sz w:val="24"/>
          <w:szCs w:val="24"/>
          <w:lang w:eastAsia="en-GB"/>
        </w:rPr>
        <w:t>ansplantation. DOI: 10.1093/</w:t>
      </w:r>
      <w:proofErr w:type="spellStart"/>
      <w:r w:rsidR="00D97C04">
        <w:rPr>
          <w:rFonts w:ascii="Times New Roman" w:hAnsi="Times New Roman"/>
          <w:sz w:val="24"/>
          <w:szCs w:val="24"/>
          <w:lang w:eastAsia="en-GB"/>
        </w:rPr>
        <w:t>ndt</w:t>
      </w:r>
      <w:proofErr w:type="spellEnd"/>
      <w:r w:rsidR="00D97C04">
        <w:rPr>
          <w:rFonts w:ascii="Times New Roman" w:hAnsi="Times New Roman"/>
          <w:sz w:val="24"/>
          <w:szCs w:val="24"/>
          <w:lang w:eastAsia="en-GB"/>
        </w:rPr>
        <w:t>/gfw323, 2016.</w:t>
      </w:r>
    </w:p>
    <w:p w14:paraId="5CEED692" w14:textId="77777777" w:rsidR="00FE0A58" w:rsidRDefault="00FE0A58" w:rsidP="004B5C0B">
      <w:pPr>
        <w:ind w:left="720"/>
        <w:rPr>
          <w:rFonts w:ascii="Times New Roman" w:hAnsi="Times New Roman"/>
          <w:sz w:val="24"/>
          <w:szCs w:val="24"/>
        </w:rPr>
      </w:pPr>
    </w:p>
    <w:p w14:paraId="51AA8B16" w14:textId="77777777" w:rsidR="00FE0A58" w:rsidRDefault="00FE0A58" w:rsidP="00184BEB">
      <w:pPr>
        <w:numPr>
          <w:ilvl w:val="0"/>
          <w:numId w:val="13"/>
        </w:numPr>
        <w:rPr>
          <w:rFonts w:ascii="Times New Roman" w:hAnsi="Times New Roman"/>
          <w:sz w:val="24"/>
          <w:szCs w:val="24"/>
        </w:rPr>
      </w:pPr>
      <w:r w:rsidRPr="00607CAD">
        <w:rPr>
          <w:rFonts w:ascii="Times New Roman" w:hAnsi="Times New Roman"/>
          <w:sz w:val="24"/>
          <w:szCs w:val="24"/>
          <w:lang w:val="de-DE"/>
        </w:rPr>
        <w:t xml:space="preserve">Huynh AK, Lee ML, Farmer MM, Rubenstein LV. </w:t>
      </w:r>
      <w:r>
        <w:rPr>
          <w:rFonts w:ascii="Times New Roman" w:hAnsi="Times New Roman"/>
          <w:sz w:val="24"/>
          <w:szCs w:val="24"/>
        </w:rPr>
        <w:t>Application of a non-randomized</w:t>
      </w:r>
    </w:p>
    <w:p w14:paraId="16A6A1FD" w14:textId="77777777" w:rsidR="00FE0A58" w:rsidRDefault="00FE0A58" w:rsidP="00FE0A58">
      <w:pPr>
        <w:ind w:left="720"/>
        <w:rPr>
          <w:rFonts w:ascii="Times New Roman" w:hAnsi="Times New Roman"/>
          <w:sz w:val="24"/>
          <w:szCs w:val="24"/>
        </w:rPr>
      </w:pPr>
      <w:r>
        <w:rPr>
          <w:rFonts w:ascii="Times New Roman" w:hAnsi="Times New Roman"/>
          <w:sz w:val="24"/>
          <w:szCs w:val="24"/>
        </w:rPr>
        <w:t>stepped wedge design to evaluate an evidence-based quality improvement intervention:</w:t>
      </w:r>
    </w:p>
    <w:p w14:paraId="11A115F8" w14:textId="77777777" w:rsidR="00FE0A58" w:rsidRDefault="00FE0A58" w:rsidP="0066083D">
      <w:pPr>
        <w:ind w:left="720"/>
        <w:rPr>
          <w:rFonts w:ascii="Times New Roman" w:hAnsi="Times New Roman"/>
          <w:sz w:val="24"/>
          <w:szCs w:val="24"/>
        </w:rPr>
      </w:pPr>
      <w:r>
        <w:rPr>
          <w:rFonts w:ascii="Times New Roman" w:hAnsi="Times New Roman"/>
          <w:sz w:val="24"/>
          <w:szCs w:val="24"/>
        </w:rPr>
        <w:t>a proof of concept using simulated data on patient-centered medical homes. BMC Med Res Method. DOI</w:t>
      </w:r>
      <w:r w:rsidR="00D97C04">
        <w:rPr>
          <w:rFonts w:ascii="Times New Roman" w:hAnsi="Times New Roman"/>
          <w:sz w:val="24"/>
          <w:szCs w:val="24"/>
        </w:rPr>
        <w:t xml:space="preserve">: </w:t>
      </w:r>
      <w:r>
        <w:rPr>
          <w:rFonts w:ascii="Times New Roman" w:hAnsi="Times New Roman"/>
          <w:sz w:val="24"/>
          <w:szCs w:val="24"/>
        </w:rPr>
        <w:t>10.1 186/s 12874-016-0244-x, 2016.</w:t>
      </w:r>
    </w:p>
    <w:p w14:paraId="6BD48144" w14:textId="77777777" w:rsidR="00D97C04" w:rsidRDefault="00D97C04" w:rsidP="0066083D">
      <w:pPr>
        <w:ind w:left="720"/>
        <w:rPr>
          <w:rFonts w:ascii="Times New Roman" w:hAnsi="Times New Roman"/>
          <w:sz w:val="24"/>
          <w:szCs w:val="24"/>
        </w:rPr>
      </w:pPr>
    </w:p>
    <w:p w14:paraId="526FF40E" w14:textId="77777777" w:rsidR="00D97C04" w:rsidRDefault="00D97C04" w:rsidP="00184BEB">
      <w:pPr>
        <w:numPr>
          <w:ilvl w:val="0"/>
          <w:numId w:val="13"/>
        </w:numPr>
        <w:rPr>
          <w:rFonts w:ascii="Times New Roman" w:hAnsi="Times New Roman"/>
          <w:sz w:val="24"/>
          <w:szCs w:val="24"/>
          <w:lang w:eastAsia="en-GB"/>
        </w:rPr>
      </w:pPr>
      <w:r w:rsidRPr="004B5C0B">
        <w:rPr>
          <w:rFonts w:ascii="Times New Roman" w:hAnsi="Times New Roman"/>
          <w:sz w:val="24"/>
          <w:szCs w:val="24"/>
        </w:rPr>
        <w:t xml:space="preserve">Walling AM, Tisnado D, Ettner SL, Asch SM, Dy SM, Pantoja P, Lee M, Ahluwalia SC, </w:t>
      </w:r>
    </w:p>
    <w:p w14:paraId="2BF29BB9" w14:textId="77777777" w:rsidR="00D97C04" w:rsidRDefault="00D97C04" w:rsidP="00D97C04">
      <w:pPr>
        <w:ind w:left="720"/>
        <w:rPr>
          <w:rFonts w:ascii="Times New Roman" w:hAnsi="Times New Roman"/>
          <w:sz w:val="24"/>
          <w:szCs w:val="24"/>
        </w:rPr>
      </w:pPr>
      <w:r w:rsidRPr="00607CAD">
        <w:rPr>
          <w:rFonts w:ascii="Times New Roman" w:hAnsi="Times New Roman"/>
          <w:sz w:val="24"/>
          <w:szCs w:val="24"/>
          <w:lang w:val="de-DE"/>
        </w:rPr>
        <w:t xml:space="preserve">Schreibeis-Baum H, Malin JL, Lorenz KA. </w:t>
      </w:r>
      <w:r>
        <w:rPr>
          <w:rFonts w:ascii="Times New Roman" w:hAnsi="Times New Roman"/>
          <w:sz w:val="24"/>
          <w:szCs w:val="24"/>
        </w:rPr>
        <w:t>Palliative care specialist consultation is associated with supportive care q</w:t>
      </w:r>
      <w:r w:rsidRPr="004B5C0B">
        <w:rPr>
          <w:rFonts w:ascii="Times New Roman" w:hAnsi="Times New Roman"/>
          <w:sz w:val="24"/>
          <w:szCs w:val="24"/>
        </w:rPr>
        <w:t xml:space="preserve">uality </w:t>
      </w:r>
      <w:r>
        <w:rPr>
          <w:rFonts w:ascii="Times New Roman" w:hAnsi="Times New Roman"/>
          <w:sz w:val="24"/>
          <w:szCs w:val="24"/>
        </w:rPr>
        <w:t>in advanced cancer. Journal of Pain and Symptom Management 52: 507-514, 2016.</w:t>
      </w:r>
    </w:p>
    <w:p w14:paraId="154CCB7F" w14:textId="77777777" w:rsidR="00D97C04" w:rsidRDefault="00D97C04" w:rsidP="00885384">
      <w:pPr>
        <w:rPr>
          <w:rFonts w:ascii="Times New Roman" w:hAnsi="Times New Roman"/>
          <w:sz w:val="24"/>
          <w:szCs w:val="24"/>
        </w:rPr>
      </w:pPr>
    </w:p>
    <w:p w14:paraId="3E277EF5" w14:textId="77777777" w:rsidR="00885384" w:rsidRDefault="00885384" w:rsidP="00184BEB">
      <w:pPr>
        <w:numPr>
          <w:ilvl w:val="0"/>
          <w:numId w:val="13"/>
        </w:numPr>
        <w:rPr>
          <w:rFonts w:ascii="Times New Roman" w:hAnsi="Times New Roman"/>
          <w:sz w:val="24"/>
          <w:szCs w:val="24"/>
        </w:rPr>
      </w:pPr>
      <w:r>
        <w:rPr>
          <w:rFonts w:ascii="Times New Roman" w:hAnsi="Times New Roman"/>
          <w:sz w:val="24"/>
          <w:szCs w:val="24"/>
        </w:rPr>
        <w:t xml:space="preserve">Hammond HK, Penny WF, Traverse JH, Henry TD, Watkins MW, Yancy CW, Sweis    </w:t>
      </w:r>
    </w:p>
    <w:p w14:paraId="0C3E6336" w14:textId="77777777" w:rsidR="00885384" w:rsidRDefault="00885384" w:rsidP="00885384">
      <w:pPr>
        <w:ind w:left="720"/>
        <w:rPr>
          <w:rFonts w:ascii="Times New Roman" w:hAnsi="Times New Roman"/>
          <w:sz w:val="24"/>
          <w:szCs w:val="24"/>
        </w:rPr>
      </w:pPr>
      <w:r>
        <w:rPr>
          <w:rFonts w:ascii="Times New Roman" w:hAnsi="Times New Roman"/>
          <w:sz w:val="24"/>
          <w:szCs w:val="24"/>
        </w:rPr>
        <w:t xml:space="preserve">RN, Adler ED, Patel AN, Murray DR, Ross RS, Bhargava V, Maisel A, Barnard DD, Lai NC, Dalton, ND, Lee ML, </w:t>
      </w:r>
      <w:proofErr w:type="spellStart"/>
      <w:r>
        <w:rPr>
          <w:rFonts w:ascii="Times New Roman" w:hAnsi="Times New Roman"/>
          <w:sz w:val="24"/>
          <w:szCs w:val="24"/>
        </w:rPr>
        <w:t>Naranyan</w:t>
      </w:r>
      <w:proofErr w:type="spellEnd"/>
      <w:r>
        <w:rPr>
          <w:rFonts w:ascii="Times New Roman" w:hAnsi="Times New Roman"/>
          <w:sz w:val="24"/>
          <w:szCs w:val="24"/>
        </w:rPr>
        <w:t xml:space="preserve"> SM, Blanchard DG, Gao MH. Intracoronary gene transfer of adenyl cyclase 6 in patients with heart failure: A randomized clinical trial JAMA </w:t>
      </w:r>
      <w:proofErr w:type="spellStart"/>
      <w:r>
        <w:rPr>
          <w:rFonts w:ascii="Times New Roman" w:hAnsi="Times New Roman"/>
          <w:sz w:val="24"/>
          <w:szCs w:val="24"/>
        </w:rPr>
        <w:t>Cardiol</w:t>
      </w:r>
      <w:proofErr w:type="spellEnd"/>
      <w:r>
        <w:rPr>
          <w:rFonts w:ascii="Times New Roman" w:hAnsi="Times New Roman"/>
          <w:sz w:val="24"/>
          <w:szCs w:val="24"/>
        </w:rPr>
        <w:t>. DOI: 10.1001/jamacardio.2016.0008, 2016</w:t>
      </w:r>
    </w:p>
    <w:p w14:paraId="5070B8CD" w14:textId="77777777" w:rsidR="00964BAA" w:rsidRDefault="00964BAA" w:rsidP="0066083D">
      <w:pPr>
        <w:ind w:left="720"/>
        <w:rPr>
          <w:rFonts w:ascii="Times New Roman" w:hAnsi="Times New Roman"/>
          <w:sz w:val="24"/>
          <w:szCs w:val="24"/>
        </w:rPr>
      </w:pPr>
    </w:p>
    <w:p w14:paraId="0F6E746E" w14:textId="77777777" w:rsidR="00964BAA" w:rsidRDefault="00964BAA" w:rsidP="00184BEB">
      <w:pPr>
        <w:numPr>
          <w:ilvl w:val="0"/>
          <w:numId w:val="13"/>
        </w:numPr>
        <w:rPr>
          <w:rFonts w:ascii="Times New Roman" w:hAnsi="Times New Roman"/>
          <w:sz w:val="24"/>
          <w:szCs w:val="24"/>
          <w:lang w:eastAsia="en-GB"/>
        </w:rPr>
      </w:pPr>
      <w:r w:rsidRPr="004B5C0B">
        <w:rPr>
          <w:rFonts w:ascii="Times New Roman" w:hAnsi="Times New Roman"/>
          <w:sz w:val="24"/>
          <w:szCs w:val="24"/>
        </w:rPr>
        <w:t xml:space="preserve">Scheuner MT, Peredo J, Tangney K, Schoeff D, Sale T, Lubick-Goldzweig C, Hamilton </w:t>
      </w:r>
      <w:r>
        <w:rPr>
          <w:rFonts w:ascii="Times New Roman" w:hAnsi="Times New Roman"/>
          <w:sz w:val="24"/>
          <w:szCs w:val="24"/>
        </w:rPr>
        <w:t xml:space="preserve">                     </w:t>
      </w:r>
    </w:p>
    <w:p w14:paraId="1B755F47" w14:textId="77777777" w:rsidR="00965166" w:rsidRDefault="00964BAA" w:rsidP="00885384">
      <w:pPr>
        <w:ind w:left="720"/>
        <w:rPr>
          <w:rFonts w:ascii="Times New Roman" w:hAnsi="Times New Roman"/>
          <w:sz w:val="24"/>
          <w:szCs w:val="24"/>
        </w:rPr>
      </w:pPr>
      <w:r w:rsidRPr="00607CAD">
        <w:rPr>
          <w:rFonts w:ascii="Times New Roman" w:hAnsi="Times New Roman"/>
          <w:sz w:val="24"/>
          <w:szCs w:val="24"/>
          <w:lang w:val="de-DE"/>
        </w:rPr>
        <w:t xml:space="preserve">A, Hilborne L, Lee M, Mittman B, Yano EM, Lubin IM. </w:t>
      </w:r>
      <w:r w:rsidRPr="004B5C0B">
        <w:rPr>
          <w:rFonts w:ascii="Times New Roman" w:hAnsi="Times New Roman"/>
          <w:sz w:val="24"/>
          <w:szCs w:val="24"/>
        </w:rPr>
        <w:t xml:space="preserve">Electronic health record interventions at the point of care improve documentation of care processes and decrease orders for genetic tests commonly ordered by </w:t>
      </w:r>
      <w:proofErr w:type="spellStart"/>
      <w:r w:rsidRPr="004B5C0B">
        <w:rPr>
          <w:rFonts w:ascii="Times New Roman" w:hAnsi="Times New Roman"/>
          <w:sz w:val="24"/>
          <w:szCs w:val="24"/>
        </w:rPr>
        <w:t>nongene</w:t>
      </w:r>
      <w:r>
        <w:rPr>
          <w:rFonts w:ascii="Times New Roman" w:hAnsi="Times New Roman"/>
          <w:sz w:val="24"/>
          <w:szCs w:val="24"/>
        </w:rPr>
        <w:t>ticists</w:t>
      </w:r>
      <w:proofErr w:type="spellEnd"/>
      <w:r>
        <w:rPr>
          <w:rFonts w:ascii="Times New Roman" w:hAnsi="Times New Roman"/>
          <w:sz w:val="24"/>
          <w:szCs w:val="24"/>
        </w:rPr>
        <w:t>. Genetics in Medicine 19: 112-120, 2017.</w:t>
      </w:r>
    </w:p>
    <w:p w14:paraId="00D4ECEE" w14:textId="77777777" w:rsidR="008E4451" w:rsidRDefault="008E4451" w:rsidP="00885384">
      <w:pPr>
        <w:ind w:left="720"/>
        <w:rPr>
          <w:rFonts w:ascii="Times New Roman" w:hAnsi="Times New Roman"/>
          <w:sz w:val="24"/>
          <w:szCs w:val="24"/>
        </w:rPr>
      </w:pPr>
    </w:p>
    <w:p w14:paraId="03921A8A" w14:textId="77777777" w:rsidR="008E4451" w:rsidRPr="00607CAD" w:rsidRDefault="008E4451" w:rsidP="00184BEB">
      <w:pPr>
        <w:numPr>
          <w:ilvl w:val="0"/>
          <w:numId w:val="13"/>
        </w:numPr>
        <w:rPr>
          <w:rFonts w:ascii="Times New Roman" w:hAnsi="Times New Roman"/>
          <w:sz w:val="24"/>
          <w:szCs w:val="24"/>
          <w:lang w:val="de-DE"/>
        </w:rPr>
      </w:pPr>
      <w:r w:rsidRPr="00607CAD">
        <w:rPr>
          <w:rFonts w:ascii="Times New Roman" w:hAnsi="Times New Roman"/>
          <w:sz w:val="24"/>
          <w:szCs w:val="24"/>
          <w:lang w:val="de-DE"/>
        </w:rPr>
        <w:t>Lam CA, Sherbourne C, Gelberg L, Lee ML, Huynh AK, Chu K, Strauss JL, Metzger</w:t>
      </w:r>
    </w:p>
    <w:p w14:paraId="1710DCD4" w14:textId="77777777" w:rsidR="00BC5D5D" w:rsidRDefault="008E4451" w:rsidP="00BC5D5D">
      <w:pPr>
        <w:ind w:left="720"/>
        <w:rPr>
          <w:rFonts w:ascii="Times New Roman" w:hAnsi="Times New Roman"/>
          <w:sz w:val="24"/>
          <w:szCs w:val="24"/>
        </w:rPr>
      </w:pPr>
      <w:r>
        <w:rPr>
          <w:rFonts w:ascii="Times New Roman" w:hAnsi="Times New Roman"/>
          <w:sz w:val="24"/>
          <w:szCs w:val="24"/>
        </w:rPr>
        <w:t xml:space="preserve">ME, </w:t>
      </w:r>
      <w:r w:rsidRPr="008E4451">
        <w:rPr>
          <w:rFonts w:ascii="Times New Roman" w:hAnsi="Times New Roman"/>
          <w:sz w:val="24"/>
          <w:szCs w:val="24"/>
        </w:rPr>
        <w:t>Post EP, Rubenstein LV, Farmer MM</w:t>
      </w:r>
      <w:r>
        <w:rPr>
          <w:rFonts w:ascii="Times New Roman" w:hAnsi="Times New Roman"/>
          <w:sz w:val="24"/>
          <w:szCs w:val="24"/>
        </w:rPr>
        <w:t xml:space="preserve">. </w:t>
      </w:r>
      <w:r w:rsidR="005716E7">
        <w:rPr>
          <w:rFonts w:ascii="Times New Roman" w:hAnsi="Times New Roman"/>
          <w:sz w:val="24"/>
          <w:szCs w:val="24"/>
        </w:rPr>
        <w:t xml:space="preserve">Differences in depression care for men and women among veterans with and without psychiatric comorbidities. </w:t>
      </w:r>
      <w:r w:rsidR="00A570CF">
        <w:rPr>
          <w:rFonts w:ascii="Times New Roman" w:hAnsi="Times New Roman"/>
          <w:sz w:val="24"/>
          <w:szCs w:val="24"/>
        </w:rPr>
        <w:t>Women’s Health Issues 27: 206-213, 2017.</w:t>
      </w:r>
    </w:p>
    <w:p w14:paraId="7CF474EE" w14:textId="77777777" w:rsidR="00BC5D5D" w:rsidRDefault="00BC5D5D" w:rsidP="008E4451">
      <w:pPr>
        <w:ind w:left="720"/>
        <w:rPr>
          <w:rFonts w:ascii="Times New Roman" w:hAnsi="Times New Roman"/>
          <w:sz w:val="24"/>
          <w:szCs w:val="24"/>
        </w:rPr>
      </w:pPr>
    </w:p>
    <w:p w14:paraId="4936CD12" w14:textId="77777777" w:rsidR="00BC5D5D" w:rsidRPr="00BC5D5D" w:rsidRDefault="00BC5D5D" w:rsidP="00184BEB">
      <w:pPr>
        <w:numPr>
          <w:ilvl w:val="0"/>
          <w:numId w:val="13"/>
        </w:numPr>
        <w:rPr>
          <w:rFonts w:ascii="Times New Roman" w:hAnsi="Times New Roman"/>
          <w:sz w:val="24"/>
          <w:szCs w:val="24"/>
        </w:rPr>
      </w:pPr>
      <w:r>
        <w:rPr>
          <w:rFonts w:ascii="Times New Roman" w:hAnsi="Times New Roman"/>
          <w:color w:val="000000"/>
          <w:sz w:val="24"/>
          <w:szCs w:val="24"/>
        </w:rPr>
        <w:t xml:space="preserve">Davis JA, Tsui I, Gelberg L, Gabrielian S, Lee ML, Chang ET. </w:t>
      </w:r>
      <w:r w:rsidRPr="00BC5D5D">
        <w:rPr>
          <w:rFonts w:ascii="Times New Roman" w:hAnsi="Times New Roman"/>
          <w:color w:val="000000"/>
          <w:sz w:val="24"/>
          <w:szCs w:val="24"/>
        </w:rPr>
        <w:t xml:space="preserve">Risk factors for diabetic </w:t>
      </w:r>
      <w:r>
        <w:rPr>
          <w:rFonts w:ascii="Times New Roman" w:hAnsi="Times New Roman"/>
          <w:color w:val="000000"/>
          <w:sz w:val="24"/>
          <w:szCs w:val="24"/>
        </w:rPr>
        <w:t xml:space="preserve">  </w:t>
      </w:r>
    </w:p>
    <w:p w14:paraId="56660C45" w14:textId="77777777" w:rsidR="005B0529" w:rsidRDefault="00BC5D5D" w:rsidP="005B0529">
      <w:pPr>
        <w:ind w:left="360"/>
        <w:rPr>
          <w:rFonts w:ascii="Times New Roman" w:hAnsi="Times New Roman"/>
          <w:color w:val="000000"/>
          <w:sz w:val="24"/>
          <w:szCs w:val="24"/>
        </w:rPr>
      </w:pPr>
      <w:r>
        <w:rPr>
          <w:rFonts w:ascii="Times New Roman" w:hAnsi="Times New Roman"/>
          <w:color w:val="000000"/>
          <w:sz w:val="24"/>
          <w:szCs w:val="24"/>
        </w:rPr>
        <w:t xml:space="preserve">      neuropathy among </w:t>
      </w:r>
      <w:r w:rsidRPr="00BC5D5D">
        <w:rPr>
          <w:rFonts w:ascii="Times New Roman" w:hAnsi="Times New Roman"/>
          <w:color w:val="000000"/>
          <w:sz w:val="24"/>
          <w:szCs w:val="24"/>
        </w:rPr>
        <w:t>homeless veterans</w:t>
      </w:r>
      <w:r>
        <w:rPr>
          <w:rFonts w:ascii="Calibri" w:hAnsi="Calibri"/>
          <w:color w:val="000000"/>
        </w:rPr>
        <w:t>.</w:t>
      </w:r>
      <w:r>
        <w:rPr>
          <w:rFonts w:ascii="Times New Roman" w:hAnsi="Times New Roman"/>
          <w:color w:val="000000"/>
          <w:sz w:val="24"/>
          <w:szCs w:val="24"/>
        </w:rPr>
        <w:t xml:space="preserve">  </w:t>
      </w:r>
      <w:r w:rsidRPr="00BC5D5D">
        <w:rPr>
          <w:rFonts w:ascii="Times New Roman" w:hAnsi="Times New Roman"/>
          <w:color w:val="000000"/>
          <w:sz w:val="24"/>
          <w:szCs w:val="24"/>
        </w:rPr>
        <w:t>Psy</w:t>
      </w:r>
      <w:r>
        <w:rPr>
          <w:rFonts w:ascii="Times New Roman" w:hAnsi="Times New Roman"/>
          <w:color w:val="000000"/>
          <w:sz w:val="24"/>
          <w:szCs w:val="24"/>
        </w:rPr>
        <w:t>chological Services 14: 221-228, 2017.</w:t>
      </w:r>
      <w:r w:rsidRPr="00BC5D5D">
        <w:rPr>
          <w:rFonts w:ascii="Times New Roman" w:hAnsi="Times New Roman"/>
          <w:color w:val="000000"/>
          <w:sz w:val="24"/>
          <w:szCs w:val="24"/>
        </w:rPr>
        <w:t> </w:t>
      </w:r>
    </w:p>
    <w:p w14:paraId="23F1A004" w14:textId="77777777" w:rsidR="00D22F15" w:rsidRPr="008E4451" w:rsidRDefault="00D22F15" w:rsidP="008E4451">
      <w:pPr>
        <w:rPr>
          <w:rFonts w:ascii="Times New Roman" w:hAnsi="Times New Roman"/>
          <w:sz w:val="24"/>
          <w:szCs w:val="24"/>
        </w:rPr>
      </w:pPr>
    </w:p>
    <w:p w14:paraId="079470FB" w14:textId="77777777" w:rsidR="00F66486" w:rsidRDefault="005B0529" w:rsidP="00184BEB">
      <w:pPr>
        <w:numPr>
          <w:ilvl w:val="0"/>
          <w:numId w:val="13"/>
        </w:numPr>
        <w:ind w:left="720" w:hanging="720"/>
        <w:rPr>
          <w:rFonts w:ascii="Times New Roman" w:hAnsi="Times New Roman"/>
          <w:sz w:val="24"/>
          <w:szCs w:val="24"/>
        </w:rPr>
      </w:pPr>
      <w:bookmarkStart w:id="3" w:name="_Hlk148299569"/>
      <w:proofErr w:type="spellStart"/>
      <w:r>
        <w:rPr>
          <w:rFonts w:ascii="Times New Roman" w:hAnsi="Times New Roman"/>
          <w:sz w:val="24"/>
          <w:szCs w:val="24"/>
        </w:rPr>
        <w:t>Refaai</w:t>
      </w:r>
      <w:proofErr w:type="spellEnd"/>
      <w:r>
        <w:rPr>
          <w:rFonts w:ascii="Times New Roman" w:hAnsi="Times New Roman"/>
          <w:sz w:val="24"/>
          <w:szCs w:val="24"/>
        </w:rPr>
        <w:t xml:space="preserve"> M, </w:t>
      </w:r>
      <w:r w:rsidRPr="005B0529">
        <w:rPr>
          <w:rFonts w:ascii="Times New Roman" w:hAnsi="Times New Roman"/>
          <w:sz w:val="24"/>
          <w:szCs w:val="24"/>
        </w:rPr>
        <w:t>Kothari</w:t>
      </w:r>
      <w:r>
        <w:rPr>
          <w:rFonts w:ascii="Times New Roman" w:hAnsi="Times New Roman"/>
          <w:sz w:val="24"/>
          <w:szCs w:val="24"/>
        </w:rPr>
        <w:t xml:space="preserve"> T, </w:t>
      </w:r>
      <w:r w:rsidRPr="005B0529">
        <w:rPr>
          <w:rFonts w:ascii="Times New Roman" w:hAnsi="Times New Roman"/>
          <w:sz w:val="24"/>
          <w:szCs w:val="24"/>
        </w:rPr>
        <w:t>Straub</w:t>
      </w:r>
      <w:r>
        <w:rPr>
          <w:rFonts w:ascii="Times New Roman" w:hAnsi="Times New Roman"/>
          <w:sz w:val="24"/>
          <w:szCs w:val="24"/>
        </w:rPr>
        <w:t xml:space="preserve"> S, </w:t>
      </w:r>
      <w:r w:rsidRPr="005B0529">
        <w:rPr>
          <w:rFonts w:ascii="Times New Roman" w:hAnsi="Times New Roman"/>
          <w:sz w:val="24"/>
          <w:szCs w:val="24"/>
        </w:rPr>
        <w:t>Falcon</w:t>
      </w:r>
      <w:r>
        <w:rPr>
          <w:rFonts w:ascii="Times New Roman" w:hAnsi="Times New Roman"/>
          <w:sz w:val="24"/>
          <w:szCs w:val="24"/>
        </w:rPr>
        <w:t xml:space="preserve"> J, </w:t>
      </w:r>
      <w:r w:rsidRPr="005B0529">
        <w:rPr>
          <w:rFonts w:ascii="Times New Roman" w:hAnsi="Times New Roman"/>
          <w:sz w:val="24"/>
          <w:szCs w:val="24"/>
        </w:rPr>
        <w:t>Sarode</w:t>
      </w:r>
      <w:r>
        <w:rPr>
          <w:rFonts w:ascii="Times New Roman" w:hAnsi="Times New Roman"/>
          <w:sz w:val="24"/>
          <w:szCs w:val="24"/>
        </w:rPr>
        <w:t xml:space="preserve"> R, </w:t>
      </w:r>
      <w:r w:rsidRPr="005B0529">
        <w:rPr>
          <w:rFonts w:ascii="Times New Roman" w:hAnsi="Times New Roman"/>
          <w:sz w:val="24"/>
          <w:szCs w:val="24"/>
        </w:rPr>
        <w:t>Goldstein</w:t>
      </w:r>
      <w:r>
        <w:rPr>
          <w:rFonts w:ascii="Times New Roman" w:hAnsi="Times New Roman"/>
          <w:sz w:val="24"/>
          <w:szCs w:val="24"/>
        </w:rPr>
        <w:t xml:space="preserve"> JN, </w:t>
      </w:r>
      <w:proofErr w:type="spellStart"/>
      <w:r w:rsidRPr="005B0529">
        <w:rPr>
          <w:rFonts w:ascii="Times New Roman" w:hAnsi="Times New Roman"/>
          <w:sz w:val="24"/>
          <w:szCs w:val="24"/>
        </w:rPr>
        <w:t>Brainsky</w:t>
      </w:r>
      <w:proofErr w:type="spellEnd"/>
      <w:r>
        <w:rPr>
          <w:rFonts w:ascii="Times New Roman" w:hAnsi="Times New Roman"/>
          <w:sz w:val="24"/>
          <w:szCs w:val="24"/>
        </w:rPr>
        <w:t xml:space="preserve"> A,</w:t>
      </w:r>
      <w:r w:rsidRPr="005B0529">
        <w:rPr>
          <w:rFonts w:ascii="Times New Roman" w:hAnsi="Times New Roman"/>
          <w:sz w:val="24"/>
          <w:szCs w:val="24"/>
        </w:rPr>
        <w:t xml:space="preserve"> </w:t>
      </w:r>
      <w:proofErr w:type="spellStart"/>
      <w:r w:rsidRPr="005B0529">
        <w:rPr>
          <w:rFonts w:ascii="Times New Roman" w:hAnsi="Times New Roman"/>
          <w:sz w:val="24"/>
          <w:szCs w:val="24"/>
        </w:rPr>
        <w:t>Omert</w:t>
      </w:r>
      <w:proofErr w:type="spellEnd"/>
      <w:r>
        <w:rPr>
          <w:rFonts w:ascii="Times New Roman" w:hAnsi="Times New Roman"/>
          <w:sz w:val="24"/>
          <w:szCs w:val="24"/>
        </w:rPr>
        <w:t xml:space="preserve"> L, </w:t>
      </w:r>
      <w:r w:rsidRPr="005B0529">
        <w:rPr>
          <w:rFonts w:ascii="Times New Roman" w:hAnsi="Times New Roman"/>
          <w:sz w:val="24"/>
          <w:szCs w:val="24"/>
        </w:rPr>
        <w:t>Lee</w:t>
      </w:r>
      <w:r>
        <w:rPr>
          <w:rFonts w:ascii="Times New Roman" w:hAnsi="Times New Roman"/>
          <w:sz w:val="24"/>
          <w:szCs w:val="24"/>
        </w:rPr>
        <w:t xml:space="preserve"> ML, </w:t>
      </w:r>
      <w:r w:rsidRPr="005B0529">
        <w:rPr>
          <w:rFonts w:ascii="Times New Roman" w:hAnsi="Times New Roman"/>
          <w:sz w:val="24"/>
          <w:szCs w:val="24"/>
        </w:rPr>
        <w:t>Milling</w:t>
      </w:r>
      <w:r>
        <w:rPr>
          <w:rFonts w:ascii="Times New Roman" w:hAnsi="Times New Roman"/>
          <w:sz w:val="24"/>
          <w:szCs w:val="24"/>
        </w:rPr>
        <w:t xml:space="preserve"> T. </w:t>
      </w:r>
      <w:r w:rsidRPr="005B0529">
        <w:rPr>
          <w:rFonts w:ascii="Times New Roman" w:hAnsi="Times New Roman"/>
          <w:sz w:val="24"/>
          <w:szCs w:val="24"/>
        </w:rPr>
        <w:t>4-factor prothrombin complex concentrate reduces time to procedure in vitamin K antagonist-treated patients experiencing gastrointestinal bleeding: a post hoc analysis of two randomized controlled trials</w:t>
      </w:r>
      <w:r>
        <w:rPr>
          <w:rFonts w:ascii="Times New Roman" w:hAnsi="Times New Roman"/>
          <w:sz w:val="24"/>
          <w:szCs w:val="24"/>
        </w:rPr>
        <w:t>. E</w:t>
      </w:r>
      <w:r w:rsidR="00AE58DC">
        <w:rPr>
          <w:rFonts w:ascii="Times New Roman" w:hAnsi="Times New Roman"/>
          <w:sz w:val="24"/>
          <w:szCs w:val="24"/>
        </w:rPr>
        <w:t>merg Med Intl. DOI.org/10.1155/2017/8024356, 2017.</w:t>
      </w:r>
    </w:p>
    <w:bookmarkEnd w:id="3"/>
    <w:p w14:paraId="64BEF126" w14:textId="77777777" w:rsidR="00F66486" w:rsidRDefault="00F66486" w:rsidP="00F66486">
      <w:pPr>
        <w:ind w:left="720"/>
        <w:rPr>
          <w:rFonts w:ascii="Times New Roman" w:hAnsi="Times New Roman"/>
          <w:sz w:val="24"/>
          <w:szCs w:val="24"/>
        </w:rPr>
      </w:pPr>
    </w:p>
    <w:p w14:paraId="0C361FD7" w14:textId="77777777" w:rsidR="00F66486" w:rsidRDefault="00F66486" w:rsidP="00184BEB">
      <w:pPr>
        <w:numPr>
          <w:ilvl w:val="0"/>
          <w:numId w:val="13"/>
        </w:numPr>
        <w:ind w:left="720" w:hanging="720"/>
        <w:rPr>
          <w:rFonts w:ascii="Times New Roman" w:hAnsi="Times New Roman"/>
          <w:sz w:val="24"/>
          <w:szCs w:val="24"/>
        </w:rPr>
      </w:pPr>
      <w:bookmarkStart w:id="4" w:name="_Hlk7218496"/>
      <w:r>
        <w:rPr>
          <w:rFonts w:ascii="Times New Roman" w:hAnsi="Times New Roman"/>
          <w:sz w:val="24"/>
          <w:szCs w:val="24"/>
        </w:rPr>
        <w:t>Davidson MB, Duran P, Davidson J, Lee M. Comparison of insulin dose adjustments by primary care physicians and endocrinologists. Clinical Diabetes 36: 39-43, 2018.</w:t>
      </w:r>
    </w:p>
    <w:bookmarkEnd w:id="4"/>
    <w:p w14:paraId="13703733" w14:textId="77777777" w:rsidR="00A46291" w:rsidRDefault="00A46291" w:rsidP="00A46291">
      <w:pPr>
        <w:pStyle w:val="ListParagraph"/>
        <w:rPr>
          <w:rFonts w:ascii="Times New Roman" w:hAnsi="Times New Roman"/>
          <w:sz w:val="24"/>
          <w:szCs w:val="24"/>
        </w:rPr>
      </w:pPr>
    </w:p>
    <w:p w14:paraId="53026CED" w14:textId="77777777" w:rsidR="00A46291" w:rsidRDefault="00A46291" w:rsidP="00184BEB">
      <w:pPr>
        <w:numPr>
          <w:ilvl w:val="0"/>
          <w:numId w:val="13"/>
        </w:numPr>
        <w:ind w:left="720" w:hanging="720"/>
        <w:rPr>
          <w:rFonts w:ascii="Times New Roman" w:hAnsi="Times New Roman"/>
          <w:sz w:val="24"/>
          <w:szCs w:val="24"/>
        </w:rPr>
      </w:pPr>
      <w:hyperlink r:id="rId35" w:history="1">
        <w:r w:rsidRPr="003D64FF">
          <w:rPr>
            <w:rStyle w:val="Hyperlink"/>
            <w:rFonts w:ascii="Times New Roman" w:hAnsi="Times New Roman"/>
            <w:bCs/>
            <w:color w:val="000000"/>
            <w:sz w:val="24"/>
            <w:szCs w:val="24"/>
          </w:rPr>
          <w:t>Chang</w:t>
        </w:r>
      </w:hyperlink>
      <w:r w:rsidRPr="00A46291">
        <w:rPr>
          <w:rFonts w:ascii="Times New Roman" w:hAnsi="Times New Roman"/>
          <w:bCs/>
          <w:sz w:val="24"/>
          <w:szCs w:val="24"/>
        </w:rPr>
        <w:t xml:space="preserve"> ET</w:t>
      </w:r>
      <w:r w:rsidRPr="00A46291">
        <w:rPr>
          <w:rFonts w:ascii="Times New Roman" w:hAnsi="Times New Roman"/>
          <w:b/>
          <w:bCs/>
          <w:sz w:val="24"/>
          <w:szCs w:val="24"/>
        </w:rPr>
        <w:t xml:space="preserve">, </w:t>
      </w:r>
      <w:r w:rsidRPr="00A46291">
        <w:rPr>
          <w:rFonts w:ascii="Times New Roman" w:hAnsi="Times New Roman"/>
          <w:sz w:val="24"/>
          <w:szCs w:val="24"/>
        </w:rPr>
        <w:t xml:space="preserve">Zulman DM, Asch SM, Stockdale SE, Yoon J, Ong MK, Lee M, Simon A, </w:t>
      </w:r>
      <w:r w:rsidRPr="00A46291">
        <w:rPr>
          <w:sz w:val="24"/>
          <w:szCs w:val="24"/>
        </w:rPr>
        <w:t xml:space="preserve"> </w:t>
      </w:r>
      <w:r w:rsidRPr="00A46291">
        <w:rPr>
          <w:rFonts w:ascii="Times New Roman" w:hAnsi="Times New Roman"/>
          <w:sz w:val="24"/>
          <w:szCs w:val="24"/>
        </w:rPr>
        <w:t xml:space="preserve">Atkins D, Schectman G, Kirsh SR, Rubenstein LV on behalf of the PIM Executive Committee and Demonstration Sites. “An operations-partnered evaluation of care redesign for high-risk patients in the Veterans Health Administration (VHA): Study protocol for the PACT Intensive Management (PIM) randomized quality improvement evaluation.” </w:t>
      </w:r>
      <w:r w:rsidRPr="00A46291">
        <w:rPr>
          <w:rFonts w:ascii="Times New Roman" w:hAnsi="Times New Roman"/>
          <w:iCs/>
          <w:sz w:val="24"/>
          <w:szCs w:val="24"/>
        </w:rPr>
        <w:t>Contemporary Clinical Trials</w:t>
      </w:r>
      <w:r>
        <w:rPr>
          <w:rFonts w:ascii="Times New Roman" w:hAnsi="Times New Roman"/>
          <w:sz w:val="24"/>
          <w:szCs w:val="24"/>
        </w:rPr>
        <w:t xml:space="preserve"> 69: 65-75, 2018.</w:t>
      </w:r>
      <w:r w:rsidRPr="00A46291">
        <w:rPr>
          <w:rFonts w:ascii="Times New Roman" w:hAnsi="Times New Roman"/>
          <w:sz w:val="24"/>
          <w:szCs w:val="24"/>
        </w:rPr>
        <w:t xml:space="preserve"> </w:t>
      </w:r>
      <w:hyperlink r:id="rId36" w:tgtFrame="doilink" w:history="1">
        <w:r w:rsidRPr="00A46291">
          <w:rPr>
            <w:rStyle w:val="Hyperlink"/>
            <w:rFonts w:ascii="Times New Roman" w:hAnsi="Times New Roman"/>
            <w:color w:val="auto"/>
            <w:sz w:val="24"/>
            <w:szCs w:val="24"/>
          </w:rPr>
          <w:t>https://doi.org/10.1016/j.cct.2018.04.008</w:t>
        </w:r>
      </w:hyperlink>
    </w:p>
    <w:p w14:paraId="1F19B24A" w14:textId="77777777" w:rsidR="009917DA" w:rsidRDefault="009917DA" w:rsidP="009917DA">
      <w:pPr>
        <w:pStyle w:val="ListParagraph"/>
        <w:rPr>
          <w:rFonts w:ascii="Times New Roman" w:hAnsi="Times New Roman"/>
          <w:sz w:val="24"/>
          <w:szCs w:val="24"/>
        </w:rPr>
      </w:pPr>
    </w:p>
    <w:p w14:paraId="37D993D4" w14:textId="77777777" w:rsidR="009917DA" w:rsidRDefault="00543161" w:rsidP="00184BEB">
      <w:pPr>
        <w:numPr>
          <w:ilvl w:val="0"/>
          <w:numId w:val="13"/>
        </w:numPr>
        <w:ind w:left="720" w:hanging="720"/>
        <w:rPr>
          <w:rFonts w:ascii="Times New Roman" w:hAnsi="Times New Roman"/>
          <w:sz w:val="24"/>
          <w:szCs w:val="24"/>
        </w:rPr>
      </w:pPr>
      <w:bookmarkStart w:id="5" w:name="_Hlk7218546"/>
      <w:proofErr w:type="spellStart"/>
      <w:r>
        <w:rPr>
          <w:rFonts w:ascii="Times New Roman" w:hAnsi="Times New Roman"/>
          <w:sz w:val="24"/>
          <w:szCs w:val="24"/>
        </w:rPr>
        <w:t>Mojitahedzadeh</w:t>
      </w:r>
      <w:proofErr w:type="spellEnd"/>
      <w:r>
        <w:rPr>
          <w:rFonts w:ascii="Times New Roman" w:hAnsi="Times New Roman"/>
          <w:sz w:val="24"/>
          <w:szCs w:val="24"/>
        </w:rPr>
        <w:t xml:space="preserve"> M, </w:t>
      </w:r>
      <w:proofErr w:type="spellStart"/>
      <w:r>
        <w:rPr>
          <w:rFonts w:ascii="Times New Roman" w:hAnsi="Times New Roman"/>
          <w:sz w:val="24"/>
          <w:szCs w:val="24"/>
        </w:rPr>
        <w:t>Shaesteh</w:t>
      </w:r>
      <w:proofErr w:type="spellEnd"/>
      <w:r>
        <w:rPr>
          <w:rFonts w:ascii="Times New Roman" w:hAnsi="Times New Roman"/>
          <w:sz w:val="24"/>
          <w:szCs w:val="24"/>
        </w:rPr>
        <w:t xml:space="preserve"> N, </w:t>
      </w:r>
      <w:proofErr w:type="spellStart"/>
      <w:r>
        <w:rPr>
          <w:rFonts w:ascii="Times New Roman" w:hAnsi="Times New Roman"/>
          <w:sz w:val="24"/>
          <w:szCs w:val="24"/>
        </w:rPr>
        <w:t>Haykani</w:t>
      </w:r>
      <w:proofErr w:type="spellEnd"/>
      <w:r>
        <w:rPr>
          <w:rFonts w:ascii="Times New Roman" w:hAnsi="Times New Roman"/>
          <w:sz w:val="24"/>
          <w:szCs w:val="24"/>
        </w:rPr>
        <w:t xml:space="preserve"> M, Tran JLA, Mangubat M, </w:t>
      </w:r>
      <w:proofErr w:type="spellStart"/>
      <w:r>
        <w:rPr>
          <w:rFonts w:ascii="Times New Roman" w:hAnsi="Times New Roman"/>
          <w:sz w:val="24"/>
          <w:szCs w:val="24"/>
        </w:rPr>
        <w:t>Shahiman</w:t>
      </w:r>
      <w:proofErr w:type="spellEnd"/>
      <w:r>
        <w:rPr>
          <w:rFonts w:ascii="Times New Roman" w:hAnsi="Times New Roman"/>
          <w:sz w:val="24"/>
          <w:szCs w:val="24"/>
        </w:rPr>
        <w:t xml:space="preserve"> HK, </w:t>
      </w:r>
      <w:proofErr w:type="spellStart"/>
      <w:r>
        <w:rPr>
          <w:rFonts w:ascii="Times New Roman" w:hAnsi="Times New Roman"/>
          <w:sz w:val="24"/>
          <w:szCs w:val="24"/>
        </w:rPr>
        <w:t>Nachnani</w:t>
      </w:r>
      <w:proofErr w:type="spellEnd"/>
      <w:r>
        <w:rPr>
          <w:rFonts w:ascii="Times New Roman" w:hAnsi="Times New Roman"/>
          <w:sz w:val="24"/>
          <w:szCs w:val="24"/>
        </w:rPr>
        <w:t xml:space="preserve"> R, </w:t>
      </w:r>
      <w:proofErr w:type="spellStart"/>
      <w:r>
        <w:rPr>
          <w:rFonts w:ascii="Times New Roman" w:hAnsi="Times New Roman"/>
          <w:sz w:val="24"/>
          <w:szCs w:val="24"/>
        </w:rPr>
        <w:t>Zopey</w:t>
      </w:r>
      <w:proofErr w:type="spellEnd"/>
      <w:r>
        <w:rPr>
          <w:rFonts w:ascii="Times New Roman" w:hAnsi="Times New Roman"/>
          <w:sz w:val="24"/>
          <w:szCs w:val="24"/>
        </w:rPr>
        <w:t xml:space="preserve"> M, Saidian J, Thomas A, Lee ML, McCutcheon IE, Friedman TC. Low dose and standard overnight and low dose-two day dexamethasone suppression tests in patients with mild and/or episodic </w:t>
      </w:r>
      <w:proofErr w:type="spellStart"/>
      <w:r>
        <w:rPr>
          <w:rFonts w:ascii="Times New Roman" w:hAnsi="Times New Roman"/>
          <w:sz w:val="24"/>
          <w:szCs w:val="24"/>
        </w:rPr>
        <w:t>hypercorticolism</w:t>
      </w:r>
      <w:proofErr w:type="spellEnd"/>
      <w:r>
        <w:rPr>
          <w:rFonts w:ascii="Times New Roman" w:hAnsi="Times New Roman"/>
          <w:sz w:val="24"/>
          <w:szCs w:val="24"/>
        </w:rPr>
        <w:t xml:space="preserve">. Horm </w:t>
      </w:r>
      <w:proofErr w:type="spellStart"/>
      <w:r>
        <w:rPr>
          <w:rFonts w:ascii="Times New Roman" w:hAnsi="Times New Roman"/>
          <w:sz w:val="24"/>
          <w:szCs w:val="24"/>
        </w:rPr>
        <w:t>Metab</w:t>
      </w:r>
      <w:proofErr w:type="spellEnd"/>
      <w:r>
        <w:rPr>
          <w:rFonts w:ascii="Times New Roman" w:hAnsi="Times New Roman"/>
          <w:sz w:val="24"/>
          <w:szCs w:val="24"/>
        </w:rPr>
        <w:t xml:space="preserve"> Res, 2018. DOI </w:t>
      </w:r>
      <w:hyperlink r:id="rId37" w:history="1">
        <w:r w:rsidR="009915E6" w:rsidRPr="00952990">
          <w:rPr>
            <w:rStyle w:val="Hyperlink"/>
            <w:rFonts w:ascii="Times New Roman" w:hAnsi="Times New Roman"/>
            <w:sz w:val="24"/>
            <w:szCs w:val="24"/>
          </w:rPr>
          <w:t>https://doi.org/10.1055/a-0603-3868</w:t>
        </w:r>
      </w:hyperlink>
      <w:r>
        <w:rPr>
          <w:rFonts w:ascii="Times New Roman" w:hAnsi="Times New Roman"/>
          <w:sz w:val="24"/>
          <w:szCs w:val="24"/>
        </w:rPr>
        <w:t>.</w:t>
      </w:r>
    </w:p>
    <w:bookmarkEnd w:id="5"/>
    <w:p w14:paraId="310908C7" w14:textId="77777777" w:rsidR="009915E6" w:rsidRDefault="009915E6" w:rsidP="009915E6">
      <w:pPr>
        <w:pStyle w:val="ListParagraph"/>
        <w:rPr>
          <w:rFonts w:ascii="Times New Roman" w:hAnsi="Times New Roman"/>
          <w:sz w:val="24"/>
          <w:szCs w:val="24"/>
        </w:rPr>
      </w:pPr>
    </w:p>
    <w:p w14:paraId="42A28F30" w14:textId="77777777" w:rsidR="009915E6" w:rsidRDefault="009915E6" w:rsidP="00184BEB">
      <w:pPr>
        <w:numPr>
          <w:ilvl w:val="0"/>
          <w:numId w:val="13"/>
        </w:numPr>
        <w:ind w:left="720" w:hanging="720"/>
        <w:rPr>
          <w:rFonts w:ascii="Times New Roman" w:hAnsi="Times New Roman"/>
          <w:sz w:val="24"/>
          <w:szCs w:val="24"/>
        </w:rPr>
      </w:pPr>
      <w:r>
        <w:rPr>
          <w:rFonts w:ascii="Times New Roman" w:hAnsi="Times New Roman"/>
          <w:sz w:val="24"/>
          <w:szCs w:val="24"/>
        </w:rPr>
        <w:t>Hair AB, Rechtman DJ, Lee ML, Niklas V. Beyond necrotizing enterocolitis: Other clinical advantages of an exclusive human milk diet. Breastfeeding Medicine, 2018. DOI: 10.1089/bfm.2017.0192.</w:t>
      </w:r>
    </w:p>
    <w:p w14:paraId="715BF68E" w14:textId="77777777" w:rsidR="00994448" w:rsidRDefault="00994448" w:rsidP="00994448">
      <w:pPr>
        <w:pStyle w:val="ListParagraph"/>
        <w:rPr>
          <w:rFonts w:ascii="Times New Roman" w:hAnsi="Times New Roman"/>
          <w:sz w:val="24"/>
          <w:szCs w:val="24"/>
        </w:rPr>
      </w:pPr>
    </w:p>
    <w:p w14:paraId="700EA8C8" w14:textId="77777777" w:rsidR="00994448" w:rsidRPr="00A06742" w:rsidRDefault="00994448" w:rsidP="00184BEB">
      <w:pPr>
        <w:numPr>
          <w:ilvl w:val="0"/>
          <w:numId w:val="13"/>
        </w:numPr>
        <w:ind w:left="720" w:hanging="720"/>
        <w:rPr>
          <w:rFonts w:ascii="Times New Roman" w:hAnsi="Times New Roman"/>
          <w:sz w:val="24"/>
          <w:szCs w:val="24"/>
        </w:rPr>
      </w:pPr>
      <w:r>
        <w:rPr>
          <w:rFonts w:ascii="Times New Roman" w:hAnsi="Times New Roman"/>
          <w:sz w:val="24"/>
          <w:szCs w:val="24"/>
        </w:rPr>
        <w:t xml:space="preserve">Rosenson RS, Chen Q, Najera SD, Lee ML, Cho DJ. </w:t>
      </w:r>
      <w:r>
        <w:rPr>
          <w:rFonts w:ascii="Times New Roman" w:hAnsi="Times New Roman"/>
          <w:color w:val="333333"/>
          <w:sz w:val="24"/>
          <w:szCs w:val="24"/>
        </w:rPr>
        <w:t>Ticagrelor and the prevention of microvascular complications in diabetes p</w:t>
      </w:r>
      <w:r w:rsidRPr="00994448">
        <w:rPr>
          <w:rFonts w:ascii="Times New Roman" w:hAnsi="Times New Roman"/>
          <w:color w:val="333333"/>
          <w:sz w:val="24"/>
          <w:szCs w:val="24"/>
        </w:rPr>
        <w:t xml:space="preserve">atients with </w:t>
      </w:r>
      <w:r>
        <w:rPr>
          <w:rFonts w:ascii="Times New Roman" w:hAnsi="Times New Roman"/>
          <w:color w:val="333333"/>
          <w:sz w:val="24"/>
          <w:szCs w:val="24"/>
        </w:rPr>
        <w:t>lower extremity arterial disease; Rationale and d</w:t>
      </w:r>
      <w:r w:rsidRPr="00994448">
        <w:rPr>
          <w:rFonts w:ascii="Times New Roman" w:hAnsi="Times New Roman"/>
          <w:color w:val="333333"/>
          <w:sz w:val="24"/>
          <w:szCs w:val="24"/>
        </w:rPr>
        <w:t>esign of the Hema-Kinesis Trial</w:t>
      </w:r>
      <w:r>
        <w:rPr>
          <w:rFonts w:ascii="Times New Roman" w:hAnsi="Times New Roman"/>
          <w:color w:val="333333"/>
          <w:sz w:val="24"/>
          <w:szCs w:val="24"/>
        </w:rPr>
        <w:t xml:space="preserve">. Cardiovascular Drugs and Therapy, 2018. DOI: </w:t>
      </w:r>
      <w:r w:rsidRPr="00994448">
        <w:rPr>
          <w:rFonts w:ascii="Times New Roman" w:hAnsi="Times New Roman"/>
          <w:color w:val="333333"/>
          <w:sz w:val="24"/>
          <w:szCs w:val="24"/>
        </w:rPr>
        <w:t>10.1007/s10557-018-6815-9</w:t>
      </w:r>
      <w:r>
        <w:rPr>
          <w:rFonts w:ascii="Times New Roman" w:hAnsi="Times New Roman"/>
          <w:color w:val="333333"/>
          <w:sz w:val="24"/>
          <w:szCs w:val="24"/>
        </w:rPr>
        <w:t>.</w:t>
      </w:r>
    </w:p>
    <w:p w14:paraId="7D6E02F4" w14:textId="77777777" w:rsidR="00A06742" w:rsidRDefault="00A06742" w:rsidP="00A06742">
      <w:pPr>
        <w:pStyle w:val="ListParagraph"/>
        <w:rPr>
          <w:rFonts w:ascii="Times New Roman" w:hAnsi="Times New Roman"/>
          <w:sz w:val="24"/>
          <w:szCs w:val="24"/>
        </w:rPr>
      </w:pPr>
    </w:p>
    <w:p w14:paraId="0074460D" w14:textId="77777777" w:rsidR="00A06742" w:rsidRPr="00F72C42" w:rsidRDefault="00A06742" w:rsidP="00184BEB">
      <w:pPr>
        <w:numPr>
          <w:ilvl w:val="0"/>
          <w:numId w:val="13"/>
        </w:numPr>
        <w:ind w:left="720" w:hanging="720"/>
        <w:rPr>
          <w:rFonts w:ascii="Times New Roman" w:hAnsi="Times New Roman"/>
          <w:sz w:val="24"/>
          <w:szCs w:val="24"/>
        </w:rPr>
      </w:pPr>
      <w:r w:rsidRPr="00A06742">
        <w:rPr>
          <w:rFonts w:ascii="Times New Roman" w:hAnsi="Times New Roman"/>
          <w:color w:val="000000"/>
          <w:sz w:val="24"/>
          <w:szCs w:val="24"/>
          <w:shd w:val="clear" w:color="auto" w:fill="FFFFFF"/>
        </w:rPr>
        <w:t xml:space="preserve">Ganz DA, Barnard JM, Smith NZY, </w:t>
      </w:r>
      <w:proofErr w:type="spellStart"/>
      <w:r w:rsidRPr="00A06742">
        <w:rPr>
          <w:rFonts w:ascii="Times New Roman" w:hAnsi="Times New Roman"/>
          <w:color w:val="000000"/>
          <w:sz w:val="24"/>
          <w:szCs w:val="24"/>
          <w:shd w:val="clear" w:color="auto" w:fill="FFFFFF"/>
        </w:rPr>
        <w:t>Miake-Lye</w:t>
      </w:r>
      <w:proofErr w:type="spellEnd"/>
      <w:r w:rsidRPr="00A06742">
        <w:rPr>
          <w:rFonts w:ascii="Times New Roman" w:hAnsi="Times New Roman"/>
          <w:color w:val="000000"/>
          <w:sz w:val="24"/>
          <w:szCs w:val="24"/>
          <w:shd w:val="clear" w:color="auto" w:fill="FFFFFF"/>
        </w:rPr>
        <w:t xml:space="preserve"> IM, Delevan DM, Simon A, Rose DE, Stockdale SE, Chang ET, Noël PH, Finley EP, </w:t>
      </w:r>
      <w:r w:rsidRPr="00A06742">
        <w:rPr>
          <w:rFonts w:ascii="Times New Roman" w:hAnsi="Times New Roman"/>
          <w:bCs/>
          <w:color w:val="000000"/>
          <w:sz w:val="24"/>
          <w:szCs w:val="24"/>
          <w:shd w:val="clear" w:color="auto" w:fill="FFFFFF"/>
        </w:rPr>
        <w:t>Lee ML</w:t>
      </w:r>
      <w:r w:rsidRPr="00A06742">
        <w:rPr>
          <w:rFonts w:ascii="Times New Roman" w:hAnsi="Times New Roman"/>
          <w:color w:val="000000"/>
          <w:sz w:val="24"/>
          <w:szCs w:val="24"/>
          <w:shd w:val="clear" w:color="auto" w:fill="FFFFFF"/>
        </w:rPr>
        <w:t>, Zulman DM, Cordasco KM, Rubenstein LV.</w:t>
      </w:r>
      <w:r>
        <w:rPr>
          <w:rFonts w:ascii="Times New Roman" w:hAnsi="Times New Roman"/>
          <w:color w:val="000000"/>
          <w:sz w:val="24"/>
          <w:szCs w:val="24"/>
          <w:shd w:val="clear" w:color="auto" w:fill="FFFFFF"/>
        </w:rPr>
        <w:t xml:space="preserve"> </w:t>
      </w:r>
      <w:hyperlink r:id="rId38" w:history="1">
        <w:r w:rsidRPr="00A06742">
          <w:rPr>
            <w:rStyle w:val="Hyperlink"/>
            <w:rFonts w:ascii="Times New Roman" w:hAnsi="Times New Roman"/>
            <w:color w:val="auto"/>
            <w:sz w:val="24"/>
            <w:szCs w:val="24"/>
            <w:u w:val="none"/>
            <w:shd w:val="clear" w:color="auto" w:fill="FFFFFF"/>
          </w:rPr>
          <w:t>Development of a web-based toolkit to support improvement of care coordination in primary care.</w:t>
        </w:r>
      </w:hyperlink>
      <w:r>
        <w:rPr>
          <w:rFonts w:ascii="Times New Roman" w:hAnsi="Times New Roman"/>
          <w:sz w:val="24"/>
          <w:szCs w:val="24"/>
        </w:rPr>
        <w:t xml:space="preserve"> </w:t>
      </w:r>
      <w:proofErr w:type="spellStart"/>
      <w:r w:rsidRPr="00A06742">
        <w:rPr>
          <w:rStyle w:val="jrnl"/>
          <w:rFonts w:ascii="Times New Roman" w:hAnsi="Times New Roman"/>
          <w:color w:val="000000"/>
          <w:sz w:val="24"/>
          <w:szCs w:val="24"/>
          <w:shd w:val="clear" w:color="auto" w:fill="FFFFFF"/>
        </w:rPr>
        <w:t>Transl</w:t>
      </w:r>
      <w:proofErr w:type="spellEnd"/>
      <w:r w:rsidRPr="00A06742">
        <w:rPr>
          <w:rStyle w:val="jrnl"/>
          <w:rFonts w:ascii="Times New Roman" w:hAnsi="Times New Roman"/>
          <w:color w:val="000000"/>
          <w:sz w:val="24"/>
          <w:szCs w:val="24"/>
          <w:shd w:val="clear" w:color="auto" w:fill="FFFFFF"/>
        </w:rPr>
        <w:t xml:space="preserve"> </w:t>
      </w:r>
      <w:proofErr w:type="spellStart"/>
      <w:r w:rsidRPr="00A06742">
        <w:rPr>
          <w:rStyle w:val="jrnl"/>
          <w:rFonts w:ascii="Times New Roman" w:hAnsi="Times New Roman"/>
          <w:color w:val="000000"/>
          <w:sz w:val="24"/>
          <w:szCs w:val="24"/>
          <w:shd w:val="clear" w:color="auto" w:fill="FFFFFF"/>
        </w:rPr>
        <w:t>Behav</w:t>
      </w:r>
      <w:proofErr w:type="spellEnd"/>
      <w:r w:rsidRPr="00A06742">
        <w:rPr>
          <w:rStyle w:val="jrnl"/>
          <w:rFonts w:ascii="Times New Roman" w:hAnsi="Times New Roman"/>
          <w:color w:val="000000"/>
          <w:sz w:val="24"/>
          <w:szCs w:val="24"/>
          <w:shd w:val="clear" w:color="auto" w:fill="FFFFFF"/>
        </w:rPr>
        <w:t xml:space="preserve"> Med</w:t>
      </w:r>
      <w:r>
        <w:rPr>
          <w:rFonts w:ascii="Times New Roman" w:hAnsi="Times New Roman"/>
          <w:color w:val="000000"/>
          <w:sz w:val="24"/>
          <w:szCs w:val="24"/>
          <w:shd w:val="clear" w:color="auto" w:fill="FFFFFF"/>
        </w:rPr>
        <w:t xml:space="preserve"> 8:492-502, 2018. DOI</w:t>
      </w:r>
      <w:r w:rsidRPr="00A06742">
        <w:rPr>
          <w:rFonts w:ascii="Times New Roman" w:hAnsi="Times New Roman"/>
          <w:color w:val="000000"/>
          <w:sz w:val="24"/>
          <w:szCs w:val="24"/>
          <w:shd w:val="clear" w:color="auto" w:fill="FFFFFF"/>
        </w:rPr>
        <w:t>: 10.1093/</w:t>
      </w:r>
      <w:proofErr w:type="spellStart"/>
      <w:r w:rsidRPr="00A06742">
        <w:rPr>
          <w:rFonts w:ascii="Times New Roman" w:hAnsi="Times New Roman"/>
          <w:color w:val="000000"/>
          <w:sz w:val="24"/>
          <w:szCs w:val="24"/>
          <w:shd w:val="clear" w:color="auto" w:fill="FFFFFF"/>
        </w:rPr>
        <w:t>tbm</w:t>
      </w:r>
      <w:proofErr w:type="spellEnd"/>
      <w:r w:rsidRPr="00A06742">
        <w:rPr>
          <w:rFonts w:ascii="Times New Roman" w:hAnsi="Times New Roman"/>
          <w:color w:val="000000"/>
          <w:sz w:val="24"/>
          <w:szCs w:val="24"/>
          <w:shd w:val="clear" w:color="auto" w:fill="FFFFFF"/>
        </w:rPr>
        <w:t>/ibx072</w:t>
      </w:r>
      <w:r>
        <w:rPr>
          <w:rFonts w:ascii="Times New Roman" w:hAnsi="Times New Roman"/>
          <w:color w:val="000000"/>
          <w:sz w:val="24"/>
          <w:szCs w:val="24"/>
          <w:shd w:val="clear" w:color="auto" w:fill="FFFFFF"/>
        </w:rPr>
        <w:t>.</w:t>
      </w:r>
    </w:p>
    <w:p w14:paraId="07B01A7F" w14:textId="77777777" w:rsidR="00F72C42" w:rsidRDefault="00F72C42" w:rsidP="00F72C42">
      <w:pPr>
        <w:pStyle w:val="ListParagraph"/>
        <w:rPr>
          <w:rFonts w:ascii="Times New Roman" w:hAnsi="Times New Roman"/>
          <w:sz w:val="24"/>
          <w:szCs w:val="24"/>
        </w:rPr>
      </w:pPr>
    </w:p>
    <w:p w14:paraId="09F52F57" w14:textId="77777777" w:rsidR="00F72C42" w:rsidRDefault="00F72C42" w:rsidP="00184BEB">
      <w:pPr>
        <w:numPr>
          <w:ilvl w:val="0"/>
          <w:numId w:val="13"/>
        </w:numPr>
        <w:ind w:left="720" w:hanging="720"/>
        <w:rPr>
          <w:rFonts w:ascii="Times New Roman" w:hAnsi="Times New Roman"/>
          <w:sz w:val="24"/>
          <w:szCs w:val="24"/>
        </w:rPr>
      </w:pPr>
      <w:bookmarkStart w:id="6" w:name="_Hlk148299477"/>
      <w:proofErr w:type="spellStart"/>
      <w:r>
        <w:rPr>
          <w:rFonts w:ascii="Times New Roman" w:hAnsi="Times New Roman"/>
          <w:sz w:val="24"/>
          <w:szCs w:val="24"/>
        </w:rPr>
        <w:t>Radonovich</w:t>
      </w:r>
      <w:proofErr w:type="spellEnd"/>
      <w:r>
        <w:rPr>
          <w:rFonts w:ascii="Times New Roman" w:hAnsi="Times New Roman"/>
          <w:sz w:val="24"/>
          <w:szCs w:val="24"/>
        </w:rPr>
        <w:t xml:space="preserve"> LJ, Wizner K, LaVela SL, Lee ML, Findley K, Yorio P. A tolerability assessment of new respiratory devices developed for healthcare personnel: A randomized simulated clinical study. </w:t>
      </w:r>
      <w:proofErr w:type="spellStart"/>
      <w:r>
        <w:rPr>
          <w:rFonts w:ascii="Times New Roman" w:hAnsi="Times New Roman"/>
          <w:sz w:val="24"/>
          <w:szCs w:val="24"/>
        </w:rPr>
        <w:t>PLoS</w:t>
      </w:r>
      <w:proofErr w:type="spellEnd"/>
      <w:r>
        <w:rPr>
          <w:rFonts w:ascii="Times New Roman" w:hAnsi="Times New Roman"/>
          <w:sz w:val="24"/>
          <w:szCs w:val="24"/>
        </w:rPr>
        <w:t xml:space="preserve"> ONE 14: e0209559, 2019. DOI.org/10.1371/journal.pone.0209559.</w:t>
      </w:r>
    </w:p>
    <w:bookmarkEnd w:id="6"/>
    <w:p w14:paraId="1E25DA3D" w14:textId="77777777" w:rsidR="004420A1" w:rsidRDefault="004420A1" w:rsidP="004420A1">
      <w:pPr>
        <w:pStyle w:val="ListParagraph"/>
        <w:rPr>
          <w:rFonts w:ascii="Times New Roman" w:hAnsi="Times New Roman"/>
          <w:sz w:val="24"/>
          <w:szCs w:val="24"/>
        </w:rPr>
      </w:pPr>
    </w:p>
    <w:p w14:paraId="2D3205C7" w14:textId="77777777" w:rsidR="004420A1" w:rsidRDefault="004420A1" w:rsidP="00184BEB">
      <w:pPr>
        <w:numPr>
          <w:ilvl w:val="0"/>
          <w:numId w:val="13"/>
        </w:numPr>
        <w:ind w:left="720" w:hanging="720"/>
        <w:rPr>
          <w:rFonts w:ascii="Times New Roman" w:hAnsi="Times New Roman"/>
          <w:sz w:val="24"/>
          <w:szCs w:val="24"/>
        </w:rPr>
      </w:pPr>
      <w:bookmarkStart w:id="7" w:name="_Hlk148299519"/>
      <w:r w:rsidRPr="004420A1">
        <w:rPr>
          <w:rFonts w:ascii="Times New Roman" w:hAnsi="Times New Roman"/>
          <w:sz w:val="24"/>
          <w:szCs w:val="24"/>
        </w:rPr>
        <w:t>Connor KI, Cheng EM, Barry F, Siebens HC, Lee ML, Ganz DA, Mittman BS, Connor MK, Edwards LK, McGowan MG, Vickrey BG</w:t>
      </w:r>
      <w:r>
        <w:rPr>
          <w:rFonts w:ascii="Times New Roman" w:hAnsi="Times New Roman"/>
          <w:sz w:val="24"/>
          <w:szCs w:val="24"/>
        </w:rPr>
        <w:t xml:space="preserve">. </w:t>
      </w:r>
      <w:r w:rsidRPr="004420A1">
        <w:rPr>
          <w:rFonts w:ascii="Times New Roman" w:hAnsi="Times New Roman"/>
          <w:sz w:val="24"/>
          <w:szCs w:val="24"/>
        </w:rPr>
        <w:t>Randomized trial of care management to improve Parkinson disease care quality.</w:t>
      </w:r>
      <w:r>
        <w:rPr>
          <w:rFonts w:ascii="Times New Roman" w:hAnsi="Times New Roman"/>
          <w:sz w:val="24"/>
          <w:szCs w:val="24"/>
        </w:rPr>
        <w:t xml:space="preserve"> </w:t>
      </w:r>
      <w:r w:rsidRPr="004420A1">
        <w:rPr>
          <w:rFonts w:ascii="Times New Roman" w:hAnsi="Times New Roman"/>
          <w:sz w:val="24"/>
          <w:szCs w:val="24"/>
        </w:rPr>
        <w:t xml:space="preserve">Neurology. 2019 Mar 22. </w:t>
      </w:r>
      <w:proofErr w:type="spellStart"/>
      <w:r w:rsidRPr="004420A1">
        <w:rPr>
          <w:rFonts w:ascii="Times New Roman" w:hAnsi="Times New Roman"/>
          <w:sz w:val="24"/>
          <w:szCs w:val="24"/>
        </w:rPr>
        <w:t>pii</w:t>
      </w:r>
      <w:proofErr w:type="spellEnd"/>
      <w:r w:rsidRPr="004420A1">
        <w:rPr>
          <w:rFonts w:ascii="Times New Roman" w:hAnsi="Times New Roman"/>
          <w:sz w:val="24"/>
          <w:szCs w:val="24"/>
        </w:rPr>
        <w:t xml:space="preserve">: 10.1212/WNL.0000000000007324. </w:t>
      </w:r>
      <w:proofErr w:type="spellStart"/>
      <w:r w:rsidRPr="004420A1">
        <w:rPr>
          <w:rFonts w:ascii="Times New Roman" w:hAnsi="Times New Roman"/>
          <w:sz w:val="24"/>
          <w:szCs w:val="24"/>
        </w:rPr>
        <w:t>doi</w:t>
      </w:r>
      <w:proofErr w:type="spellEnd"/>
      <w:r w:rsidRPr="004420A1">
        <w:rPr>
          <w:rFonts w:ascii="Times New Roman" w:hAnsi="Times New Roman"/>
          <w:sz w:val="24"/>
          <w:szCs w:val="24"/>
        </w:rPr>
        <w:t>: 10.1212/WNL.0000000000007324.</w:t>
      </w:r>
    </w:p>
    <w:bookmarkEnd w:id="7"/>
    <w:p w14:paraId="73147A8B" w14:textId="77777777" w:rsidR="004420A1" w:rsidRDefault="004420A1" w:rsidP="004420A1">
      <w:pPr>
        <w:pStyle w:val="ListParagraph"/>
        <w:rPr>
          <w:rFonts w:ascii="Times New Roman" w:hAnsi="Times New Roman"/>
          <w:sz w:val="24"/>
          <w:szCs w:val="24"/>
        </w:rPr>
      </w:pPr>
    </w:p>
    <w:p w14:paraId="73AE277B" w14:textId="77777777" w:rsidR="00E0160C" w:rsidRPr="003D4820" w:rsidRDefault="00337037" w:rsidP="00E0160C">
      <w:pPr>
        <w:numPr>
          <w:ilvl w:val="0"/>
          <w:numId w:val="13"/>
        </w:numPr>
        <w:ind w:left="720" w:hanging="720"/>
        <w:rPr>
          <w:rFonts w:ascii="Times New Roman" w:hAnsi="Times New Roman"/>
          <w:sz w:val="24"/>
          <w:szCs w:val="24"/>
        </w:rPr>
      </w:pPr>
      <w:r w:rsidRPr="00337037">
        <w:rPr>
          <w:rFonts w:ascii="Times New Roman" w:hAnsi="Times New Roman"/>
          <w:sz w:val="24"/>
          <w:szCs w:val="24"/>
        </w:rPr>
        <w:t>Khandelwal P, Andersen H, Romick-Rosendale L, Taggart CB, Watanabe M, Lane A, Dandoy CE, Lake KE, Litts BA, Morrow AL, Lee ML, Haslam DB, Davies SM.</w:t>
      </w:r>
      <w:r>
        <w:rPr>
          <w:rFonts w:ascii="Times New Roman" w:hAnsi="Times New Roman"/>
          <w:sz w:val="24"/>
          <w:szCs w:val="24"/>
        </w:rPr>
        <w:t xml:space="preserve"> </w:t>
      </w:r>
      <w:r w:rsidRPr="00337037">
        <w:rPr>
          <w:rFonts w:ascii="Times New Roman" w:hAnsi="Times New Roman"/>
          <w:sz w:val="24"/>
          <w:szCs w:val="24"/>
        </w:rPr>
        <w:t xml:space="preserve">A </w:t>
      </w:r>
      <w:r>
        <w:rPr>
          <w:rFonts w:ascii="Times New Roman" w:hAnsi="Times New Roman"/>
          <w:sz w:val="24"/>
          <w:szCs w:val="24"/>
        </w:rPr>
        <w:t>p</w:t>
      </w:r>
      <w:r w:rsidRPr="00337037">
        <w:rPr>
          <w:rFonts w:ascii="Times New Roman" w:hAnsi="Times New Roman"/>
          <w:sz w:val="24"/>
          <w:szCs w:val="24"/>
        </w:rPr>
        <w:t xml:space="preserve">ilot </w:t>
      </w:r>
      <w:r>
        <w:rPr>
          <w:rFonts w:ascii="Times New Roman" w:hAnsi="Times New Roman"/>
          <w:sz w:val="24"/>
          <w:szCs w:val="24"/>
        </w:rPr>
        <w:t>s</w:t>
      </w:r>
      <w:r w:rsidRPr="00337037">
        <w:rPr>
          <w:rFonts w:ascii="Times New Roman" w:hAnsi="Times New Roman"/>
          <w:sz w:val="24"/>
          <w:szCs w:val="24"/>
        </w:rPr>
        <w:t xml:space="preserve">tudy of </w:t>
      </w:r>
      <w:r>
        <w:rPr>
          <w:rFonts w:ascii="Times New Roman" w:hAnsi="Times New Roman"/>
          <w:sz w:val="24"/>
          <w:szCs w:val="24"/>
        </w:rPr>
        <w:t>h</w:t>
      </w:r>
      <w:r w:rsidRPr="00337037">
        <w:rPr>
          <w:rFonts w:ascii="Times New Roman" w:hAnsi="Times New Roman"/>
          <w:sz w:val="24"/>
          <w:szCs w:val="24"/>
        </w:rPr>
        <w:t xml:space="preserve">uman </w:t>
      </w:r>
      <w:r>
        <w:rPr>
          <w:rFonts w:ascii="Times New Roman" w:hAnsi="Times New Roman"/>
          <w:sz w:val="24"/>
          <w:szCs w:val="24"/>
        </w:rPr>
        <w:t>m</w:t>
      </w:r>
      <w:r w:rsidRPr="00337037">
        <w:rPr>
          <w:rFonts w:ascii="Times New Roman" w:hAnsi="Times New Roman"/>
          <w:sz w:val="24"/>
          <w:szCs w:val="24"/>
        </w:rPr>
        <w:t xml:space="preserve">ilk to </w:t>
      </w:r>
      <w:r>
        <w:rPr>
          <w:rFonts w:ascii="Times New Roman" w:hAnsi="Times New Roman"/>
          <w:sz w:val="24"/>
          <w:szCs w:val="24"/>
        </w:rPr>
        <w:t>r</w:t>
      </w:r>
      <w:r w:rsidRPr="00337037">
        <w:rPr>
          <w:rFonts w:ascii="Times New Roman" w:hAnsi="Times New Roman"/>
          <w:sz w:val="24"/>
          <w:szCs w:val="24"/>
        </w:rPr>
        <w:t xml:space="preserve">educe </w:t>
      </w:r>
      <w:r>
        <w:rPr>
          <w:rFonts w:ascii="Times New Roman" w:hAnsi="Times New Roman"/>
          <w:sz w:val="24"/>
          <w:szCs w:val="24"/>
        </w:rPr>
        <w:t>i</w:t>
      </w:r>
      <w:r w:rsidRPr="00337037">
        <w:rPr>
          <w:rFonts w:ascii="Times New Roman" w:hAnsi="Times New Roman"/>
          <w:sz w:val="24"/>
          <w:szCs w:val="24"/>
        </w:rPr>
        <w:t xml:space="preserve">ntestinal </w:t>
      </w:r>
      <w:r>
        <w:rPr>
          <w:rFonts w:ascii="Times New Roman" w:hAnsi="Times New Roman"/>
          <w:sz w:val="24"/>
          <w:szCs w:val="24"/>
        </w:rPr>
        <w:t>i</w:t>
      </w:r>
      <w:r w:rsidRPr="00337037">
        <w:rPr>
          <w:rFonts w:ascii="Times New Roman" w:hAnsi="Times New Roman"/>
          <w:sz w:val="24"/>
          <w:szCs w:val="24"/>
        </w:rPr>
        <w:t xml:space="preserve">nflammation </w:t>
      </w:r>
      <w:r>
        <w:rPr>
          <w:rFonts w:ascii="Times New Roman" w:hAnsi="Times New Roman"/>
          <w:sz w:val="24"/>
          <w:szCs w:val="24"/>
        </w:rPr>
        <w:t>a</w:t>
      </w:r>
      <w:r w:rsidRPr="00337037">
        <w:rPr>
          <w:rFonts w:ascii="Times New Roman" w:hAnsi="Times New Roman"/>
          <w:sz w:val="24"/>
          <w:szCs w:val="24"/>
        </w:rPr>
        <w:t xml:space="preserve">fter </w:t>
      </w:r>
      <w:r>
        <w:rPr>
          <w:rFonts w:ascii="Times New Roman" w:hAnsi="Times New Roman"/>
          <w:sz w:val="24"/>
          <w:szCs w:val="24"/>
        </w:rPr>
        <w:t>b</w:t>
      </w:r>
      <w:r w:rsidRPr="00337037">
        <w:rPr>
          <w:rFonts w:ascii="Times New Roman" w:hAnsi="Times New Roman"/>
          <w:sz w:val="24"/>
          <w:szCs w:val="24"/>
        </w:rPr>
        <w:t xml:space="preserve">one </w:t>
      </w:r>
      <w:r>
        <w:rPr>
          <w:rFonts w:ascii="Times New Roman" w:hAnsi="Times New Roman"/>
          <w:sz w:val="24"/>
          <w:szCs w:val="24"/>
        </w:rPr>
        <w:t>m</w:t>
      </w:r>
      <w:r w:rsidRPr="00337037">
        <w:rPr>
          <w:rFonts w:ascii="Times New Roman" w:hAnsi="Times New Roman"/>
          <w:sz w:val="24"/>
          <w:szCs w:val="24"/>
        </w:rPr>
        <w:t xml:space="preserve">arrow </w:t>
      </w:r>
      <w:r>
        <w:rPr>
          <w:rFonts w:ascii="Times New Roman" w:hAnsi="Times New Roman"/>
          <w:sz w:val="24"/>
          <w:szCs w:val="24"/>
        </w:rPr>
        <w:t>t</w:t>
      </w:r>
      <w:r w:rsidRPr="00337037">
        <w:rPr>
          <w:rFonts w:ascii="Times New Roman" w:hAnsi="Times New Roman"/>
          <w:sz w:val="24"/>
          <w:szCs w:val="24"/>
        </w:rPr>
        <w:t>ransplant.</w:t>
      </w:r>
      <w:r w:rsidR="001069F3">
        <w:rPr>
          <w:rFonts w:ascii="Times New Roman" w:hAnsi="Times New Roman"/>
          <w:sz w:val="24"/>
          <w:szCs w:val="24"/>
        </w:rPr>
        <w:t xml:space="preserve"> </w:t>
      </w:r>
      <w:r w:rsidR="001069F3" w:rsidRPr="001069F3">
        <w:rPr>
          <w:rFonts w:ascii="Times New Roman" w:hAnsi="Times New Roman"/>
          <w:sz w:val="24"/>
          <w:szCs w:val="24"/>
        </w:rPr>
        <w:t xml:space="preserve">Breastfeed Med. 2019 Mar 27. </w:t>
      </w:r>
      <w:proofErr w:type="spellStart"/>
      <w:r w:rsidR="001069F3" w:rsidRPr="001069F3">
        <w:rPr>
          <w:rFonts w:ascii="Times New Roman" w:hAnsi="Times New Roman"/>
          <w:sz w:val="24"/>
          <w:szCs w:val="24"/>
        </w:rPr>
        <w:t>doi</w:t>
      </w:r>
      <w:proofErr w:type="spellEnd"/>
      <w:r w:rsidR="001069F3" w:rsidRPr="001069F3">
        <w:rPr>
          <w:rFonts w:ascii="Times New Roman" w:hAnsi="Times New Roman"/>
          <w:sz w:val="24"/>
          <w:szCs w:val="24"/>
        </w:rPr>
        <w:t>: 10.1089/bfm.2018.0199</w:t>
      </w:r>
      <w:r w:rsidR="001069F3">
        <w:rPr>
          <w:rFonts w:ascii="Times New Roman" w:hAnsi="Times New Roman"/>
          <w:sz w:val="24"/>
          <w:szCs w:val="24"/>
        </w:rPr>
        <w:t>.</w:t>
      </w:r>
    </w:p>
    <w:p w14:paraId="7B2DA160" w14:textId="77777777" w:rsidR="00E0160C" w:rsidRDefault="00E0160C" w:rsidP="00E0160C">
      <w:pPr>
        <w:ind w:left="720"/>
        <w:rPr>
          <w:rFonts w:ascii="Times New Roman" w:hAnsi="Times New Roman"/>
          <w:sz w:val="24"/>
          <w:szCs w:val="24"/>
        </w:rPr>
      </w:pPr>
    </w:p>
    <w:p w14:paraId="2094DE48" w14:textId="77777777" w:rsidR="00E0160C" w:rsidRDefault="00E0160C" w:rsidP="00184BEB">
      <w:pPr>
        <w:numPr>
          <w:ilvl w:val="0"/>
          <w:numId w:val="13"/>
        </w:numPr>
        <w:rPr>
          <w:rFonts w:ascii="Times New Roman" w:hAnsi="Times New Roman"/>
          <w:sz w:val="24"/>
          <w:szCs w:val="24"/>
        </w:rPr>
      </w:pPr>
      <w:r w:rsidRPr="00E0160C">
        <w:rPr>
          <w:rFonts w:ascii="Times New Roman" w:hAnsi="Times New Roman"/>
          <w:sz w:val="24"/>
          <w:szCs w:val="24"/>
        </w:rPr>
        <w:t>Rosenson</w:t>
      </w:r>
      <w:r>
        <w:rPr>
          <w:rFonts w:ascii="Times New Roman" w:hAnsi="Times New Roman"/>
          <w:sz w:val="24"/>
          <w:szCs w:val="24"/>
        </w:rPr>
        <w:t xml:space="preserve"> R,</w:t>
      </w:r>
      <w:r w:rsidRPr="00E0160C">
        <w:rPr>
          <w:rFonts w:ascii="Times New Roman" w:hAnsi="Times New Roman"/>
          <w:sz w:val="24"/>
          <w:szCs w:val="24"/>
        </w:rPr>
        <w:t xml:space="preserve"> Chen</w:t>
      </w:r>
      <w:r>
        <w:rPr>
          <w:rFonts w:ascii="Times New Roman" w:hAnsi="Times New Roman"/>
          <w:sz w:val="24"/>
          <w:szCs w:val="24"/>
        </w:rPr>
        <w:t xml:space="preserve"> Q,</w:t>
      </w:r>
      <w:r w:rsidRPr="00E0160C">
        <w:rPr>
          <w:rFonts w:ascii="Times New Roman" w:hAnsi="Times New Roman"/>
          <w:sz w:val="24"/>
          <w:szCs w:val="24"/>
        </w:rPr>
        <w:t xml:space="preserve"> Najera</w:t>
      </w:r>
      <w:r>
        <w:rPr>
          <w:rFonts w:ascii="Times New Roman" w:hAnsi="Times New Roman"/>
          <w:sz w:val="24"/>
          <w:szCs w:val="24"/>
        </w:rPr>
        <w:t xml:space="preserve"> B,</w:t>
      </w:r>
      <w:r w:rsidRPr="00E0160C">
        <w:rPr>
          <w:rFonts w:ascii="Times New Roman" w:hAnsi="Times New Roman"/>
          <w:sz w:val="24"/>
          <w:szCs w:val="24"/>
        </w:rPr>
        <w:t xml:space="preserve"> Krishnan</w:t>
      </w:r>
      <w:r>
        <w:rPr>
          <w:rFonts w:ascii="Times New Roman" w:hAnsi="Times New Roman"/>
          <w:sz w:val="24"/>
          <w:szCs w:val="24"/>
        </w:rPr>
        <w:t xml:space="preserve"> P, Lee ML,</w:t>
      </w:r>
      <w:r w:rsidRPr="00E0160C">
        <w:rPr>
          <w:rFonts w:ascii="Times New Roman" w:hAnsi="Times New Roman"/>
          <w:sz w:val="24"/>
          <w:szCs w:val="24"/>
        </w:rPr>
        <w:t xml:space="preserve"> </w:t>
      </w:r>
      <w:r>
        <w:rPr>
          <w:rFonts w:ascii="Times New Roman" w:hAnsi="Times New Roman"/>
          <w:sz w:val="24"/>
          <w:szCs w:val="24"/>
        </w:rPr>
        <w:t xml:space="preserve">Cho DJ. </w:t>
      </w:r>
      <w:r w:rsidRPr="00E0160C">
        <w:rPr>
          <w:rFonts w:ascii="Times New Roman" w:hAnsi="Times New Roman"/>
          <w:sz w:val="24"/>
          <w:szCs w:val="24"/>
        </w:rPr>
        <w:t xml:space="preserve">Ticagrelor improves </w:t>
      </w:r>
      <w:r>
        <w:rPr>
          <w:rFonts w:ascii="Times New Roman" w:hAnsi="Times New Roman"/>
          <w:sz w:val="24"/>
          <w:szCs w:val="24"/>
        </w:rPr>
        <w:t>blood</w:t>
      </w:r>
    </w:p>
    <w:p w14:paraId="0A20341F" w14:textId="77777777" w:rsidR="00513018" w:rsidRDefault="00E0160C" w:rsidP="00513018">
      <w:pPr>
        <w:ind w:left="720"/>
        <w:rPr>
          <w:rFonts w:ascii="Times New Roman" w:hAnsi="Times New Roman"/>
          <w:sz w:val="24"/>
          <w:szCs w:val="24"/>
        </w:rPr>
      </w:pPr>
      <w:r>
        <w:rPr>
          <w:rFonts w:ascii="Times New Roman" w:hAnsi="Times New Roman"/>
          <w:sz w:val="24"/>
          <w:szCs w:val="24"/>
        </w:rPr>
        <w:t xml:space="preserve">viscosity-dependent microcirculatory flow in patients with lower extremity arterial disease: The Hema-kinesis Clinical Trial. </w:t>
      </w:r>
      <w:r w:rsidR="00513018" w:rsidRPr="00513018">
        <w:rPr>
          <w:rFonts w:ascii="Times New Roman" w:hAnsi="Times New Roman"/>
          <w:sz w:val="24"/>
          <w:szCs w:val="24"/>
        </w:rPr>
        <w:t>Cardiovasc Drugs Ther. 201</w:t>
      </w:r>
      <w:r w:rsidR="00D62C70">
        <w:rPr>
          <w:rFonts w:ascii="Times New Roman" w:hAnsi="Times New Roman"/>
          <w:sz w:val="24"/>
          <w:szCs w:val="24"/>
        </w:rPr>
        <w:t>9</w:t>
      </w:r>
      <w:r w:rsidR="00513018" w:rsidRPr="00513018">
        <w:rPr>
          <w:rFonts w:ascii="Times New Roman" w:hAnsi="Times New Roman"/>
          <w:sz w:val="24"/>
          <w:szCs w:val="24"/>
        </w:rPr>
        <w:t xml:space="preserve"> Oct;32(5):443-451. </w:t>
      </w:r>
      <w:proofErr w:type="spellStart"/>
      <w:r w:rsidR="00513018" w:rsidRPr="00513018">
        <w:rPr>
          <w:rFonts w:ascii="Times New Roman" w:hAnsi="Times New Roman"/>
          <w:sz w:val="24"/>
          <w:szCs w:val="24"/>
        </w:rPr>
        <w:t>doi</w:t>
      </w:r>
      <w:proofErr w:type="spellEnd"/>
      <w:r w:rsidR="00513018" w:rsidRPr="00513018">
        <w:rPr>
          <w:rFonts w:ascii="Times New Roman" w:hAnsi="Times New Roman"/>
          <w:sz w:val="24"/>
          <w:szCs w:val="24"/>
        </w:rPr>
        <w:t>: 10.1007/s10557-018-6815-9.</w:t>
      </w:r>
    </w:p>
    <w:p w14:paraId="107C3313" w14:textId="77777777" w:rsidR="003070B6" w:rsidRDefault="003070B6" w:rsidP="003070B6">
      <w:pPr>
        <w:rPr>
          <w:rFonts w:ascii="Times New Roman" w:hAnsi="Times New Roman"/>
          <w:sz w:val="24"/>
          <w:szCs w:val="24"/>
        </w:rPr>
      </w:pPr>
    </w:p>
    <w:p w14:paraId="07C02105" w14:textId="77777777" w:rsidR="003070B6" w:rsidRDefault="003070B6" w:rsidP="003070B6">
      <w:pPr>
        <w:ind w:left="720" w:hanging="720"/>
        <w:rPr>
          <w:rFonts w:ascii="Times New Roman" w:hAnsi="Times New Roman"/>
          <w:sz w:val="24"/>
          <w:szCs w:val="24"/>
        </w:rPr>
      </w:pPr>
      <w:r>
        <w:rPr>
          <w:rFonts w:ascii="Times New Roman" w:hAnsi="Times New Roman"/>
          <w:sz w:val="24"/>
          <w:szCs w:val="24"/>
        </w:rPr>
        <w:lastRenderedPageBreak/>
        <w:t>237.</w:t>
      </w:r>
      <w:r>
        <w:rPr>
          <w:rFonts w:ascii="Times New Roman" w:hAnsi="Times New Roman"/>
          <w:sz w:val="24"/>
          <w:szCs w:val="24"/>
        </w:rPr>
        <w:tab/>
      </w:r>
      <w:bookmarkStart w:id="8" w:name="_Hlk148299944"/>
      <w:r w:rsidRPr="003070B6">
        <w:rPr>
          <w:rFonts w:ascii="Times New Roman" w:hAnsi="Times New Roman"/>
          <w:sz w:val="24"/>
          <w:szCs w:val="24"/>
        </w:rPr>
        <w:t>Hsia SH, Duran P, Lee ML,</w:t>
      </w:r>
      <w:r>
        <w:rPr>
          <w:rFonts w:ascii="Times New Roman" w:hAnsi="Times New Roman"/>
          <w:sz w:val="24"/>
          <w:szCs w:val="24"/>
        </w:rPr>
        <w:t xml:space="preserve"> </w:t>
      </w:r>
      <w:r w:rsidRPr="003070B6">
        <w:rPr>
          <w:rFonts w:ascii="Times New Roman" w:hAnsi="Times New Roman"/>
          <w:sz w:val="24"/>
          <w:szCs w:val="24"/>
        </w:rPr>
        <w:t>Davidson MB. Randomized controlled tria</w:t>
      </w:r>
      <w:r>
        <w:rPr>
          <w:rFonts w:ascii="Times New Roman" w:hAnsi="Times New Roman"/>
          <w:sz w:val="24"/>
          <w:szCs w:val="24"/>
        </w:rPr>
        <w:t xml:space="preserve">l </w:t>
      </w:r>
      <w:r w:rsidRPr="003070B6">
        <w:rPr>
          <w:rFonts w:ascii="Times New Roman" w:hAnsi="Times New Roman"/>
          <w:sz w:val="24"/>
          <w:szCs w:val="24"/>
        </w:rPr>
        <w:t xml:space="preserve">comparing </w:t>
      </w:r>
      <w:r>
        <w:rPr>
          <w:rFonts w:ascii="Times New Roman" w:hAnsi="Times New Roman"/>
          <w:sz w:val="24"/>
          <w:szCs w:val="24"/>
        </w:rPr>
        <w:t xml:space="preserve">    </w:t>
      </w:r>
      <w:r w:rsidRPr="003070B6">
        <w:rPr>
          <w:rFonts w:ascii="Times New Roman" w:hAnsi="Times New Roman"/>
          <w:sz w:val="24"/>
          <w:szCs w:val="24"/>
        </w:rPr>
        <w:t>hydroxychloroquine with pioglitazone as</w:t>
      </w:r>
      <w:r>
        <w:rPr>
          <w:rFonts w:ascii="Times New Roman" w:hAnsi="Times New Roman"/>
          <w:sz w:val="24"/>
          <w:szCs w:val="24"/>
        </w:rPr>
        <w:t xml:space="preserve"> </w:t>
      </w:r>
      <w:r w:rsidRPr="003070B6">
        <w:rPr>
          <w:rFonts w:ascii="Times New Roman" w:hAnsi="Times New Roman"/>
          <w:sz w:val="24"/>
          <w:szCs w:val="24"/>
        </w:rPr>
        <w:t>third-line agents in type 2 diabetic patients failing</w:t>
      </w:r>
      <w:r>
        <w:rPr>
          <w:rFonts w:ascii="Times New Roman" w:hAnsi="Times New Roman"/>
          <w:sz w:val="24"/>
          <w:szCs w:val="24"/>
        </w:rPr>
        <w:t xml:space="preserve"> </w:t>
      </w:r>
      <w:r w:rsidRPr="003070B6">
        <w:rPr>
          <w:rFonts w:ascii="Times New Roman" w:hAnsi="Times New Roman"/>
          <w:sz w:val="24"/>
          <w:szCs w:val="24"/>
        </w:rPr>
        <w:t>metformin plus a sulfonylurea: A pilot study. Journal</w:t>
      </w:r>
      <w:r>
        <w:rPr>
          <w:rFonts w:ascii="Times New Roman" w:hAnsi="Times New Roman"/>
          <w:sz w:val="24"/>
          <w:szCs w:val="24"/>
        </w:rPr>
        <w:t xml:space="preserve"> </w:t>
      </w:r>
      <w:r w:rsidRPr="003070B6">
        <w:rPr>
          <w:rFonts w:ascii="Times New Roman" w:hAnsi="Times New Roman"/>
          <w:sz w:val="24"/>
          <w:szCs w:val="24"/>
        </w:rPr>
        <w:t xml:space="preserve">of Diabetes. 2019;1–4. </w:t>
      </w:r>
      <w:hyperlink r:id="rId39" w:history="1">
        <w:r w:rsidR="00513018" w:rsidRPr="00A8217D">
          <w:rPr>
            <w:rStyle w:val="Hyperlink"/>
            <w:rFonts w:ascii="Times New Roman" w:hAnsi="Times New Roman"/>
            <w:sz w:val="24"/>
            <w:szCs w:val="24"/>
          </w:rPr>
          <w:t>https://doi.org/10.1111/1753-0407.12989</w:t>
        </w:r>
      </w:hyperlink>
      <w:r w:rsidR="00513018">
        <w:rPr>
          <w:rFonts w:ascii="Times New Roman" w:hAnsi="Times New Roman"/>
          <w:sz w:val="24"/>
          <w:szCs w:val="24"/>
        </w:rPr>
        <w:t>.</w:t>
      </w:r>
      <w:bookmarkEnd w:id="8"/>
    </w:p>
    <w:p w14:paraId="70BF6A5F" w14:textId="77777777" w:rsidR="00513018" w:rsidRDefault="00513018" w:rsidP="003070B6">
      <w:pPr>
        <w:ind w:left="720" w:hanging="720"/>
        <w:rPr>
          <w:rFonts w:ascii="Times New Roman" w:hAnsi="Times New Roman"/>
          <w:sz w:val="24"/>
          <w:szCs w:val="24"/>
        </w:rPr>
      </w:pPr>
    </w:p>
    <w:p w14:paraId="7A60A922" w14:textId="77777777" w:rsidR="00513018" w:rsidRDefault="00513018" w:rsidP="00513018">
      <w:pPr>
        <w:numPr>
          <w:ilvl w:val="0"/>
          <w:numId w:val="19"/>
        </w:numPr>
        <w:rPr>
          <w:rFonts w:ascii="Times New Roman" w:hAnsi="Times New Roman"/>
          <w:sz w:val="24"/>
          <w:szCs w:val="24"/>
        </w:rPr>
      </w:pPr>
      <w:bookmarkStart w:id="9" w:name="_Hlk148299983"/>
      <w:r>
        <w:rPr>
          <w:rFonts w:ascii="Times New Roman" w:hAnsi="Times New Roman"/>
          <w:sz w:val="24"/>
          <w:szCs w:val="24"/>
        </w:rPr>
        <w:t xml:space="preserve">Huston RK, Lee ML, Rider ED, Stawarz ML, Hedstrom DM, Pence MM, Chan VL, </w:t>
      </w:r>
    </w:p>
    <w:p w14:paraId="69456979" w14:textId="77777777" w:rsidR="00513018" w:rsidRDefault="00513018" w:rsidP="00845193">
      <w:pPr>
        <w:ind w:left="720"/>
        <w:rPr>
          <w:rFonts w:ascii="Times New Roman" w:hAnsi="Times New Roman"/>
          <w:sz w:val="24"/>
          <w:szCs w:val="24"/>
        </w:rPr>
      </w:pPr>
      <w:r>
        <w:rPr>
          <w:rFonts w:ascii="Times New Roman" w:hAnsi="Times New Roman"/>
          <w:sz w:val="24"/>
          <w:szCs w:val="24"/>
        </w:rPr>
        <w:t xml:space="preserve">Chambers MJ, Rogers SP, Seger NC, </w:t>
      </w:r>
      <w:r w:rsidR="00845193">
        <w:rPr>
          <w:rFonts w:ascii="Times New Roman" w:hAnsi="Times New Roman"/>
          <w:sz w:val="24"/>
          <w:szCs w:val="24"/>
        </w:rPr>
        <w:t xml:space="preserve">Riemann LA, Cohen HS. </w:t>
      </w:r>
      <w:r w:rsidR="00845193" w:rsidRPr="00845193">
        <w:rPr>
          <w:rFonts w:ascii="Times New Roman" w:hAnsi="Times New Roman"/>
          <w:sz w:val="24"/>
          <w:szCs w:val="24"/>
        </w:rPr>
        <w:t>Early fortification of enteral feedings for</w:t>
      </w:r>
      <w:r w:rsidR="00845193">
        <w:rPr>
          <w:rFonts w:ascii="Times New Roman" w:hAnsi="Times New Roman"/>
          <w:sz w:val="24"/>
          <w:szCs w:val="24"/>
        </w:rPr>
        <w:t xml:space="preserve"> </w:t>
      </w:r>
      <w:r w:rsidR="00845193" w:rsidRPr="00845193">
        <w:rPr>
          <w:rFonts w:ascii="Times New Roman" w:hAnsi="Times New Roman"/>
          <w:sz w:val="24"/>
          <w:szCs w:val="24"/>
        </w:rPr>
        <w:t>infants &lt;1250 grams birth weight receiving</w:t>
      </w:r>
      <w:r w:rsidR="00845193">
        <w:rPr>
          <w:rFonts w:ascii="Times New Roman" w:hAnsi="Times New Roman"/>
          <w:sz w:val="24"/>
          <w:szCs w:val="24"/>
        </w:rPr>
        <w:t xml:space="preserve"> </w:t>
      </w:r>
      <w:r w:rsidR="00845193" w:rsidRPr="00845193">
        <w:rPr>
          <w:rFonts w:ascii="Times New Roman" w:hAnsi="Times New Roman"/>
          <w:sz w:val="24"/>
          <w:szCs w:val="24"/>
        </w:rPr>
        <w:t>a human milk di</w:t>
      </w:r>
      <w:r w:rsidR="00845193">
        <w:rPr>
          <w:rFonts w:ascii="Times New Roman" w:hAnsi="Times New Roman"/>
          <w:sz w:val="24"/>
          <w:szCs w:val="24"/>
        </w:rPr>
        <w:t xml:space="preserve">et </w:t>
      </w:r>
      <w:r w:rsidR="00845193" w:rsidRPr="00845193">
        <w:rPr>
          <w:rFonts w:ascii="Times New Roman" w:hAnsi="Times New Roman"/>
          <w:sz w:val="24"/>
          <w:szCs w:val="24"/>
        </w:rPr>
        <w:t>including human milk</w:t>
      </w:r>
      <w:r w:rsidR="00D62C70">
        <w:rPr>
          <w:rFonts w:ascii="Times New Roman" w:hAnsi="Times New Roman"/>
          <w:sz w:val="24"/>
          <w:szCs w:val="24"/>
        </w:rPr>
        <w:t>-</w:t>
      </w:r>
      <w:r w:rsidR="00845193" w:rsidRPr="00845193">
        <w:rPr>
          <w:rFonts w:ascii="Times New Roman" w:hAnsi="Times New Roman"/>
          <w:sz w:val="24"/>
          <w:szCs w:val="24"/>
        </w:rPr>
        <w:t>based fortifier</w:t>
      </w:r>
      <w:r w:rsidR="00845193">
        <w:rPr>
          <w:rFonts w:ascii="Times New Roman" w:hAnsi="Times New Roman"/>
          <w:sz w:val="24"/>
          <w:szCs w:val="24"/>
        </w:rPr>
        <w:t xml:space="preserve">. J Neo-Perinatal Med. </w:t>
      </w:r>
      <w:r w:rsidR="00D62C70">
        <w:rPr>
          <w:rFonts w:ascii="Times New Roman" w:hAnsi="Times New Roman"/>
          <w:sz w:val="24"/>
          <w:szCs w:val="24"/>
        </w:rPr>
        <w:t xml:space="preserve">13: 215-221, </w:t>
      </w:r>
      <w:r w:rsidR="00845193">
        <w:rPr>
          <w:rFonts w:ascii="Times New Roman" w:hAnsi="Times New Roman"/>
          <w:sz w:val="24"/>
          <w:szCs w:val="24"/>
        </w:rPr>
        <w:t>20</w:t>
      </w:r>
      <w:r w:rsidR="00D62C70">
        <w:rPr>
          <w:rFonts w:ascii="Times New Roman" w:hAnsi="Times New Roman"/>
          <w:sz w:val="24"/>
          <w:szCs w:val="24"/>
        </w:rPr>
        <w:t>20.</w:t>
      </w:r>
    </w:p>
    <w:bookmarkEnd w:id="9"/>
    <w:p w14:paraId="26EC24FE" w14:textId="77777777" w:rsidR="000A5680" w:rsidRDefault="000A5680" w:rsidP="000A5680">
      <w:pPr>
        <w:rPr>
          <w:rFonts w:ascii="Times New Roman" w:hAnsi="Times New Roman"/>
          <w:sz w:val="24"/>
          <w:szCs w:val="24"/>
        </w:rPr>
      </w:pPr>
    </w:p>
    <w:p w14:paraId="4C53FC8A" w14:textId="77777777" w:rsidR="000A5680" w:rsidRDefault="000A5680" w:rsidP="000A5680">
      <w:pPr>
        <w:numPr>
          <w:ilvl w:val="0"/>
          <w:numId w:val="19"/>
        </w:numPr>
        <w:rPr>
          <w:rFonts w:ascii="Times New Roman" w:hAnsi="Times New Roman"/>
          <w:sz w:val="24"/>
          <w:szCs w:val="24"/>
        </w:rPr>
      </w:pPr>
      <w:r w:rsidRPr="000A5680">
        <w:rPr>
          <w:rFonts w:ascii="Times New Roman" w:hAnsi="Times New Roman"/>
          <w:sz w:val="24"/>
          <w:szCs w:val="24"/>
        </w:rPr>
        <w:t>Noël P</w:t>
      </w:r>
      <w:r>
        <w:rPr>
          <w:rFonts w:ascii="Times New Roman" w:hAnsi="Times New Roman"/>
          <w:sz w:val="24"/>
          <w:szCs w:val="24"/>
        </w:rPr>
        <w:t xml:space="preserve">H, </w:t>
      </w:r>
      <w:r w:rsidRPr="000A5680">
        <w:rPr>
          <w:rFonts w:ascii="Times New Roman" w:hAnsi="Times New Roman"/>
          <w:sz w:val="24"/>
          <w:szCs w:val="24"/>
        </w:rPr>
        <w:t xml:space="preserve">Barnard </w:t>
      </w:r>
      <w:r>
        <w:rPr>
          <w:rFonts w:ascii="Times New Roman" w:hAnsi="Times New Roman"/>
          <w:sz w:val="24"/>
          <w:szCs w:val="24"/>
        </w:rPr>
        <w:t>JM,</w:t>
      </w:r>
      <w:r w:rsidRPr="000A5680">
        <w:rPr>
          <w:rFonts w:ascii="Times New Roman" w:hAnsi="Times New Roman"/>
          <w:sz w:val="24"/>
          <w:szCs w:val="24"/>
        </w:rPr>
        <w:t xml:space="preserve"> Barry </w:t>
      </w:r>
      <w:r>
        <w:rPr>
          <w:rFonts w:ascii="Times New Roman" w:hAnsi="Times New Roman"/>
          <w:sz w:val="24"/>
          <w:szCs w:val="24"/>
        </w:rPr>
        <w:t>FM,</w:t>
      </w:r>
      <w:r w:rsidRPr="000A5680">
        <w:rPr>
          <w:rFonts w:ascii="Times New Roman" w:hAnsi="Times New Roman"/>
          <w:sz w:val="24"/>
          <w:szCs w:val="24"/>
        </w:rPr>
        <w:t xml:space="preserve"> Simon A</w:t>
      </w:r>
      <w:r>
        <w:rPr>
          <w:rFonts w:ascii="Times New Roman" w:hAnsi="Times New Roman"/>
          <w:sz w:val="24"/>
          <w:szCs w:val="24"/>
        </w:rPr>
        <w:t>,</w:t>
      </w:r>
      <w:r w:rsidRPr="000A5680">
        <w:rPr>
          <w:rFonts w:ascii="Times New Roman" w:hAnsi="Times New Roman"/>
          <w:sz w:val="24"/>
          <w:szCs w:val="24"/>
        </w:rPr>
        <w:t xml:space="preserve"> Lee </w:t>
      </w:r>
      <w:r>
        <w:rPr>
          <w:rFonts w:ascii="Times New Roman" w:hAnsi="Times New Roman"/>
          <w:sz w:val="24"/>
          <w:szCs w:val="24"/>
        </w:rPr>
        <w:t xml:space="preserve">M, </w:t>
      </w:r>
      <w:r w:rsidRPr="000A5680">
        <w:rPr>
          <w:rFonts w:ascii="Times New Roman" w:hAnsi="Times New Roman"/>
          <w:sz w:val="24"/>
          <w:szCs w:val="24"/>
        </w:rPr>
        <w:t xml:space="preserve">Olmos‐Ochoa </w:t>
      </w:r>
      <w:r>
        <w:rPr>
          <w:rFonts w:ascii="Times New Roman" w:hAnsi="Times New Roman"/>
          <w:sz w:val="24"/>
          <w:szCs w:val="24"/>
        </w:rPr>
        <w:t xml:space="preserve">TT, </w:t>
      </w:r>
      <w:r w:rsidRPr="000A5680">
        <w:rPr>
          <w:rFonts w:ascii="Times New Roman" w:hAnsi="Times New Roman"/>
          <w:sz w:val="24"/>
          <w:szCs w:val="24"/>
        </w:rPr>
        <w:t>Chawla</w:t>
      </w:r>
      <w:r>
        <w:rPr>
          <w:rFonts w:ascii="Times New Roman" w:hAnsi="Times New Roman"/>
          <w:sz w:val="24"/>
          <w:szCs w:val="24"/>
        </w:rPr>
        <w:t xml:space="preserve"> N, Rose            </w:t>
      </w:r>
      <w:r w:rsidRPr="000A5680">
        <w:rPr>
          <w:rFonts w:ascii="Times New Roman" w:hAnsi="Times New Roman"/>
          <w:sz w:val="24"/>
          <w:szCs w:val="24"/>
        </w:rPr>
        <w:t xml:space="preserve"> </w:t>
      </w:r>
      <w:r>
        <w:rPr>
          <w:rFonts w:ascii="Times New Roman" w:hAnsi="Times New Roman"/>
          <w:sz w:val="24"/>
          <w:szCs w:val="24"/>
        </w:rPr>
        <w:t xml:space="preserve">     </w:t>
      </w:r>
    </w:p>
    <w:p w14:paraId="4D0C12EC" w14:textId="77777777" w:rsidR="000A5680" w:rsidRPr="00E0160C" w:rsidRDefault="000A5680" w:rsidP="000A5680">
      <w:pPr>
        <w:ind w:left="360"/>
        <w:rPr>
          <w:rFonts w:ascii="Times New Roman" w:hAnsi="Times New Roman"/>
          <w:sz w:val="24"/>
          <w:szCs w:val="24"/>
        </w:rPr>
      </w:pPr>
      <w:r>
        <w:rPr>
          <w:rFonts w:ascii="Times New Roman" w:hAnsi="Times New Roman"/>
          <w:sz w:val="24"/>
          <w:szCs w:val="24"/>
        </w:rPr>
        <w:t xml:space="preserve">      </w:t>
      </w:r>
      <w:r w:rsidRPr="00607CAD">
        <w:rPr>
          <w:rFonts w:ascii="Times New Roman" w:hAnsi="Times New Roman"/>
          <w:sz w:val="24"/>
          <w:szCs w:val="24"/>
          <w:lang w:val="de-DE"/>
        </w:rPr>
        <w:t xml:space="preserve">DE, Stockdale SE, Finley EP, Penney LS, Ganz DA. </w:t>
      </w:r>
      <w:r>
        <w:rPr>
          <w:rFonts w:ascii="Times New Roman" w:hAnsi="Times New Roman"/>
          <w:sz w:val="24"/>
          <w:szCs w:val="24"/>
        </w:rPr>
        <w:t xml:space="preserve">Patient experience of healthcare </w:t>
      </w:r>
    </w:p>
    <w:p w14:paraId="633ECAF0" w14:textId="77777777" w:rsidR="00A46291" w:rsidRDefault="000A5680" w:rsidP="003D4820">
      <w:pPr>
        <w:rPr>
          <w:rFonts w:ascii="Times New Roman" w:hAnsi="Times New Roman"/>
          <w:sz w:val="24"/>
          <w:szCs w:val="24"/>
        </w:rPr>
      </w:pPr>
      <w:r>
        <w:rPr>
          <w:rFonts w:ascii="Times New Roman" w:hAnsi="Times New Roman"/>
          <w:sz w:val="24"/>
          <w:szCs w:val="24"/>
        </w:rPr>
        <w:tab/>
        <w:t>system hassles: Dual system versus single system users. Health Services Research, 2020;</w:t>
      </w:r>
    </w:p>
    <w:p w14:paraId="7AFC45E8" w14:textId="77777777" w:rsidR="000A5680" w:rsidRDefault="000A5680" w:rsidP="003D4820">
      <w:pPr>
        <w:rPr>
          <w:rFonts w:ascii="Times New Roman" w:hAnsi="Times New Roman"/>
          <w:sz w:val="24"/>
          <w:szCs w:val="24"/>
        </w:rPr>
      </w:pPr>
      <w:r>
        <w:rPr>
          <w:rFonts w:ascii="Times New Roman" w:hAnsi="Times New Roman"/>
          <w:sz w:val="24"/>
          <w:szCs w:val="24"/>
        </w:rPr>
        <w:tab/>
      </w:r>
      <w:hyperlink r:id="rId40" w:history="1">
        <w:r w:rsidR="007D3079" w:rsidRPr="004C725D">
          <w:rPr>
            <w:rStyle w:val="Hyperlink"/>
            <w:rFonts w:ascii="Times New Roman" w:hAnsi="Times New Roman"/>
            <w:sz w:val="24"/>
            <w:szCs w:val="24"/>
          </w:rPr>
          <w:t>https://doi.org/10.1111/1475-6773.1329</w:t>
        </w:r>
      </w:hyperlink>
      <w:r w:rsidR="00797B21">
        <w:rPr>
          <w:rFonts w:ascii="Times New Roman" w:hAnsi="Times New Roman"/>
          <w:sz w:val="24"/>
          <w:szCs w:val="24"/>
        </w:rPr>
        <w:t>.</w:t>
      </w:r>
    </w:p>
    <w:p w14:paraId="3B12C4A0" w14:textId="77777777" w:rsidR="007D3079" w:rsidRDefault="007D3079" w:rsidP="003D4820">
      <w:pPr>
        <w:rPr>
          <w:rFonts w:ascii="Times New Roman" w:hAnsi="Times New Roman"/>
          <w:sz w:val="24"/>
          <w:szCs w:val="24"/>
        </w:rPr>
      </w:pPr>
    </w:p>
    <w:p w14:paraId="5A0E04F7" w14:textId="77777777" w:rsidR="007D3079" w:rsidRDefault="007D3079" w:rsidP="007D3079">
      <w:pPr>
        <w:numPr>
          <w:ilvl w:val="0"/>
          <w:numId w:val="19"/>
        </w:numPr>
        <w:rPr>
          <w:rFonts w:ascii="Times New Roman" w:hAnsi="Times New Roman"/>
          <w:sz w:val="24"/>
          <w:szCs w:val="24"/>
        </w:rPr>
      </w:pPr>
      <w:r>
        <w:rPr>
          <w:rFonts w:ascii="Times New Roman" w:hAnsi="Times New Roman"/>
          <w:sz w:val="24"/>
          <w:szCs w:val="24"/>
        </w:rPr>
        <w:t>Guzman-Clark J, Yefim</w:t>
      </w:r>
      <w:r w:rsidR="009676BC">
        <w:rPr>
          <w:rFonts w:ascii="Times New Roman" w:hAnsi="Times New Roman"/>
          <w:sz w:val="24"/>
          <w:szCs w:val="24"/>
        </w:rPr>
        <w:t xml:space="preserve">ova M, Farmer MM, Wakefield BJ, Viernes B, Lee ML, Hahn TJ. </w:t>
      </w:r>
    </w:p>
    <w:p w14:paraId="66E16593" w14:textId="77777777" w:rsidR="00DB5ACA" w:rsidRDefault="009676BC" w:rsidP="00DB5ACA">
      <w:pPr>
        <w:ind w:left="720"/>
        <w:rPr>
          <w:rFonts w:ascii="Times New Roman" w:hAnsi="Times New Roman"/>
          <w:sz w:val="24"/>
          <w:szCs w:val="24"/>
        </w:rPr>
      </w:pPr>
      <w:r>
        <w:rPr>
          <w:rFonts w:ascii="Times New Roman" w:hAnsi="Times New Roman"/>
          <w:sz w:val="24"/>
          <w:szCs w:val="24"/>
        </w:rPr>
        <w:t>Home telehealth technologies for heart failure: An examination of adherence among veterans</w:t>
      </w:r>
      <w:r w:rsidR="00071401">
        <w:rPr>
          <w:rFonts w:ascii="Times New Roman" w:hAnsi="Times New Roman"/>
          <w:sz w:val="24"/>
          <w:szCs w:val="24"/>
        </w:rPr>
        <w:t xml:space="preserve">. J </w:t>
      </w:r>
      <w:proofErr w:type="spellStart"/>
      <w:r w:rsidR="00071401">
        <w:rPr>
          <w:rFonts w:ascii="Times New Roman" w:hAnsi="Times New Roman"/>
          <w:sz w:val="24"/>
          <w:szCs w:val="24"/>
        </w:rPr>
        <w:t>Geront</w:t>
      </w:r>
      <w:proofErr w:type="spellEnd"/>
      <w:r w:rsidR="00071401">
        <w:rPr>
          <w:rFonts w:ascii="Times New Roman" w:hAnsi="Times New Roman"/>
          <w:sz w:val="24"/>
          <w:szCs w:val="24"/>
        </w:rPr>
        <w:t xml:space="preserve"> </w:t>
      </w:r>
      <w:proofErr w:type="spellStart"/>
      <w:r w:rsidR="00071401">
        <w:rPr>
          <w:rFonts w:ascii="Times New Roman" w:hAnsi="Times New Roman"/>
          <w:sz w:val="24"/>
          <w:szCs w:val="24"/>
        </w:rPr>
        <w:t>Nurs</w:t>
      </w:r>
      <w:proofErr w:type="spellEnd"/>
      <w:r w:rsidR="00071401">
        <w:rPr>
          <w:rFonts w:ascii="Times New Roman" w:hAnsi="Times New Roman"/>
          <w:sz w:val="24"/>
          <w:szCs w:val="24"/>
        </w:rPr>
        <w:t xml:space="preserve"> </w:t>
      </w:r>
      <w:r w:rsidR="0053575B">
        <w:rPr>
          <w:rFonts w:ascii="Times New Roman" w:hAnsi="Times New Roman"/>
          <w:sz w:val="24"/>
          <w:szCs w:val="24"/>
        </w:rPr>
        <w:t>46: 26-34, 2020.</w:t>
      </w:r>
      <w:r w:rsidR="00DB5ACA">
        <w:rPr>
          <w:rFonts w:ascii="Times New Roman" w:hAnsi="Times New Roman"/>
          <w:sz w:val="24"/>
          <w:szCs w:val="24"/>
        </w:rPr>
        <w:tab/>
      </w:r>
    </w:p>
    <w:p w14:paraId="5B1A446A" w14:textId="77777777" w:rsidR="00DB5ACA" w:rsidRDefault="00DB5ACA" w:rsidP="002172BF">
      <w:pPr>
        <w:rPr>
          <w:rFonts w:ascii="Times New Roman" w:hAnsi="Times New Roman"/>
          <w:sz w:val="24"/>
          <w:szCs w:val="24"/>
        </w:rPr>
      </w:pPr>
    </w:p>
    <w:p w14:paraId="19BF7931" w14:textId="454DD64C" w:rsidR="00DB5ACA" w:rsidRDefault="00DB5ACA" w:rsidP="00DB5ACA">
      <w:pPr>
        <w:rPr>
          <w:rFonts w:ascii="Times New Roman" w:hAnsi="Times New Roman"/>
          <w:sz w:val="24"/>
          <w:szCs w:val="24"/>
        </w:rPr>
      </w:pPr>
      <w:r>
        <w:rPr>
          <w:rFonts w:ascii="Times New Roman" w:hAnsi="Times New Roman"/>
          <w:sz w:val="24"/>
          <w:szCs w:val="24"/>
        </w:rPr>
        <w:t>24</w:t>
      </w:r>
      <w:r w:rsidR="002172BF">
        <w:rPr>
          <w:rFonts w:ascii="Times New Roman" w:hAnsi="Times New Roman"/>
          <w:sz w:val="24"/>
          <w:szCs w:val="24"/>
        </w:rPr>
        <w:t>1</w:t>
      </w:r>
      <w:r>
        <w:rPr>
          <w:rFonts w:ascii="Times New Roman" w:hAnsi="Times New Roman"/>
          <w:sz w:val="24"/>
          <w:szCs w:val="24"/>
        </w:rPr>
        <w:t xml:space="preserve">.     </w:t>
      </w:r>
      <w:r w:rsidRPr="00DB5ACA">
        <w:rPr>
          <w:rFonts w:ascii="Times New Roman" w:hAnsi="Times New Roman"/>
          <w:sz w:val="24"/>
          <w:szCs w:val="24"/>
        </w:rPr>
        <w:t>Lin</w:t>
      </w:r>
      <w:r>
        <w:rPr>
          <w:rFonts w:ascii="Times New Roman" w:hAnsi="Times New Roman"/>
          <w:sz w:val="24"/>
          <w:szCs w:val="24"/>
        </w:rPr>
        <w:t xml:space="preserve"> AM</w:t>
      </w:r>
      <w:r w:rsidRPr="00DB5ACA">
        <w:rPr>
          <w:rFonts w:ascii="Times New Roman" w:hAnsi="Times New Roman"/>
          <w:sz w:val="24"/>
          <w:szCs w:val="24"/>
        </w:rPr>
        <w:t>, Vickrey</w:t>
      </w:r>
      <w:r>
        <w:rPr>
          <w:rFonts w:ascii="Times New Roman" w:hAnsi="Times New Roman"/>
          <w:sz w:val="24"/>
          <w:szCs w:val="24"/>
        </w:rPr>
        <w:t xml:space="preserve"> BG</w:t>
      </w:r>
      <w:r w:rsidRPr="00DB5ACA">
        <w:rPr>
          <w:rFonts w:ascii="Times New Roman" w:hAnsi="Times New Roman"/>
          <w:sz w:val="24"/>
          <w:szCs w:val="24"/>
        </w:rPr>
        <w:t>, Barry</w:t>
      </w:r>
      <w:r>
        <w:rPr>
          <w:rFonts w:ascii="Times New Roman" w:hAnsi="Times New Roman"/>
          <w:sz w:val="24"/>
          <w:szCs w:val="24"/>
        </w:rPr>
        <w:t xml:space="preserve"> F</w:t>
      </w:r>
      <w:r w:rsidRPr="00DB5ACA">
        <w:rPr>
          <w:rFonts w:ascii="Times New Roman" w:hAnsi="Times New Roman"/>
          <w:sz w:val="24"/>
          <w:szCs w:val="24"/>
        </w:rPr>
        <w:t>, Lee</w:t>
      </w:r>
      <w:r>
        <w:rPr>
          <w:rFonts w:ascii="Times New Roman" w:hAnsi="Times New Roman"/>
          <w:sz w:val="24"/>
          <w:szCs w:val="24"/>
        </w:rPr>
        <w:t xml:space="preserve"> ML</w:t>
      </w:r>
      <w:r w:rsidRPr="00DB5ACA">
        <w:rPr>
          <w:rFonts w:ascii="Times New Roman" w:hAnsi="Times New Roman"/>
          <w:sz w:val="24"/>
          <w:szCs w:val="24"/>
        </w:rPr>
        <w:t>, Ayala-Rivera</w:t>
      </w:r>
      <w:r>
        <w:rPr>
          <w:rFonts w:ascii="Times New Roman" w:hAnsi="Times New Roman"/>
          <w:sz w:val="24"/>
          <w:szCs w:val="24"/>
        </w:rPr>
        <w:t xml:space="preserve"> M</w:t>
      </w:r>
      <w:r w:rsidRPr="00DB5ACA">
        <w:rPr>
          <w:rFonts w:ascii="Times New Roman" w:hAnsi="Times New Roman"/>
          <w:sz w:val="24"/>
          <w:szCs w:val="24"/>
        </w:rPr>
        <w:t>, Cheng</w:t>
      </w:r>
      <w:r>
        <w:rPr>
          <w:rFonts w:ascii="Times New Roman" w:hAnsi="Times New Roman"/>
          <w:sz w:val="24"/>
          <w:szCs w:val="24"/>
        </w:rPr>
        <w:t xml:space="preserve"> E</w:t>
      </w:r>
      <w:r w:rsidRPr="00DB5ACA">
        <w:rPr>
          <w:rFonts w:ascii="Times New Roman" w:hAnsi="Times New Roman"/>
          <w:sz w:val="24"/>
          <w:szCs w:val="24"/>
        </w:rPr>
        <w:t>, Montoya</w:t>
      </w:r>
      <w:r>
        <w:rPr>
          <w:rFonts w:ascii="Times New Roman" w:hAnsi="Times New Roman"/>
          <w:sz w:val="24"/>
          <w:szCs w:val="24"/>
        </w:rPr>
        <w:t xml:space="preserve">   </w:t>
      </w:r>
    </w:p>
    <w:p w14:paraId="619908BE" w14:textId="77777777" w:rsidR="00276D06" w:rsidRDefault="00DB5ACA" w:rsidP="00276D06">
      <w:pPr>
        <w:ind w:left="720"/>
        <w:rPr>
          <w:rFonts w:ascii="Times New Roman" w:hAnsi="Times New Roman"/>
          <w:sz w:val="24"/>
          <w:szCs w:val="24"/>
        </w:rPr>
      </w:pPr>
      <w:r>
        <w:rPr>
          <w:rFonts w:ascii="Times New Roman" w:hAnsi="Times New Roman"/>
          <w:sz w:val="24"/>
          <w:szCs w:val="24"/>
        </w:rPr>
        <w:t>AV</w:t>
      </w:r>
      <w:r w:rsidRPr="00DB5ACA">
        <w:rPr>
          <w:rFonts w:ascii="Times New Roman" w:hAnsi="Times New Roman"/>
          <w:sz w:val="24"/>
          <w:szCs w:val="24"/>
        </w:rPr>
        <w:t>,</w:t>
      </w:r>
      <w:r>
        <w:rPr>
          <w:rFonts w:ascii="Times New Roman" w:hAnsi="Times New Roman"/>
          <w:sz w:val="24"/>
          <w:szCs w:val="24"/>
        </w:rPr>
        <w:t xml:space="preserve"> </w:t>
      </w:r>
      <w:r w:rsidRPr="00DB5ACA">
        <w:rPr>
          <w:rFonts w:ascii="Times New Roman" w:hAnsi="Times New Roman"/>
          <w:sz w:val="24"/>
          <w:szCs w:val="24"/>
        </w:rPr>
        <w:t>Mojarro-Huang</w:t>
      </w:r>
      <w:r>
        <w:rPr>
          <w:rFonts w:ascii="Times New Roman" w:hAnsi="Times New Roman"/>
          <w:sz w:val="24"/>
          <w:szCs w:val="24"/>
        </w:rPr>
        <w:t xml:space="preserve"> E</w:t>
      </w:r>
      <w:r w:rsidRPr="00DB5ACA">
        <w:rPr>
          <w:rFonts w:ascii="Times New Roman" w:hAnsi="Times New Roman"/>
          <w:sz w:val="24"/>
          <w:szCs w:val="24"/>
        </w:rPr>
        <w:t>, Gomez</w:t>
      </w:r>
      <w:r>
        <w:rPr>
          <w:rFonts w:ascii="Times New Roman" w:hAnsi="Times New Roman"/>
          <w:sz w:val="24"/>
          <w:szCs w:val="24"/>
        </w:rPr>
        <w:t xml:space="preserve"> P</w:t>
      </w:r>
      <w:r w:rsidRPr="00DB5ACA">
        <w:rPr>
          <w:rFonts w:ascii="Times New Roman" w:hAnsi="Times New Roman"/>
          <w:sz w:val="24"/>
          <w:szCs w:val="24"/>
        </w:rPr>
        <w:t>, Castro</w:t>
      </w:r>
      <w:r>
        <w:rPr>
          <w:rFonts w:ascii="Times New Roman" w:hAnsi="Times New Roman"/>
          <w:sz w:val="24"/>
          <w:szCs w:val="24"/>
        </w:rPr>
        <w:t xml:space="preserve"> M</w:t>
      </w:r>
      <w:r w:rsidRPr="00DB5ACA">
        <w:rPr>
          <w:rFonts w:ascii="Times New Roman" w:hAnsi="Times New Roman"/>
          <w:sz w:val="24"/>
          <w:szCs w:val="24"/>
        </w:rPr>
        <w:t>, Corrales</w:t>
      </w:r>
      <w:r>
        <w:rPr>
          <w:rFonts w:ascii="Times New Roman" w:hAnsi="Times New Roman"/>
          <w:sz w:val="24"/>
          <w:szCs w:val="24"/>
        </w:rPr>
        <w:t xml:space="preserve"> M</w:t>
      </w:r>
      <w:r w:rsidRPr="00DB5ACA">
        <w:rPr>
          <w:rFonts w:ascii="Times New Roman" w:hAnsi="Times New Roman"/>
          <w:sz w:val="24"/>
          <w:szCs w:val="24"/>
        </w:rPr>
        <w:t>, Sivers-Teixeira</w:t>
      </w:r>
      <w:r>
        <w:rPr>
          <w:rFonts w:ascii="Times New Roman" w:hAnsi="Times New Roman"/>
          <w:sz w:val="24"/>
          <w:szCs w:val="24"/>
        </w:rPr>
        <w:t xml:space="preserve"> T</w:t>
      </w:r>
      <w:r w:rsidRPr="00DB5ACA">
        <w:rPr>
          <w:rFonts w:ascii="Times New Roman" w:hAnsi="Times New Roman"/>
          <w:sz w:val="24"/>
          <w:szCs w:val="24"/>
        </w:rPr>
        <w:t>, Tran</w:t>
      </w:r>
      <w:r>
        <w:rPr>
          <w:rFonts w:ascii="Times New Roman" w:hAnsi="Times New Roman"/>
          <w:sz w:val="24"/>
          <w:szCs w:val="24"/>
        </w:rPr>
        <w:t xml:space="preserve"> JL</w:t>
      </w:r>
      <w:r w:rsidRPr="00DB5ACA">
        <w:rPr>
          <w:rFonts w:ascii="Times New Roman" w:hAnsi="Times New Roman"/>
          <w:sz w:val="24"/>
          <w:szCs w:val="24"/>
        </w:rPr>
        <w:t>, Johnson</w:t>
      </w:r>
      <w:r>
        <w:rPr>
          <w:rFonts w:ascii="Times New Roman" w:hAnsi="Times New Roman"/>
          <w:sz w:val="24"/>
          <w:szCs w:val="24"/>
        </w:rPr>
        <w:t xml:space="preserve"> R</w:t>
      </w:r>
      <w:r w:rsidRPr="00DB5ACA">
        <w:rPr>
          <w:rFonts w:ascii="Times New Roman" w:hAnsi="Times New Roman"/>
          <w:sz w:val="24"/>
          <w:szCs w:val="24"/>
        </w:rPr>
        <w:t>, Ediss</w:t>
      </w:r>
      <w:r>
        <w:rPr>
          <w:rFonts w:ascii="Times New Roman" w:hAnsi="Times New Roman"/>
          <w:sz w:val="24"/>
          <w:szCs w:val="24"/>
        </w:rPr>
        <w:t xml:space="preserve"> C</w:t>
      </w:r>
      <w:r w:rsidRPr="00DB5ACA">
        <w:rPr>
          <w:rFonts w:ascii="Times New Roman" w:hAnsi="Times New Roman"/>
          <w:sz w:val="24"/>
          <w:szCs w:val="24"/>
        </w:rPr>
        <w:t>, Shaby</w:t>
      </w:r>
      <w:r w:rsidR="00BD0FEE">
        <w:rPr>
          <w:rFonts w:ascii="Times New Roman" w:hAnsi="Times New Roman"/>
          <w:sz w:val="24"/>
          <w:szCs w:val="24"/>
        </w:rPr>
        <w:t xml:space="preserve"> B</w:t>
      </w:r>
      <w:r w:rsidRPr="00DB5ACA">
        <w:rPr>
          <w:rFonts w:ascii="Times New Roman" w:hAnsi="Times New Roman"/>
          <w:sz w:val="24"/>
          <w:szCs w:val="24"/>
        </w:rPr>
        <w:t>, Willis</w:t>
      </w:r>
      <w:r w:rsidR="00BD0FEE">
        <w:rPr>
          <w:rFonts w:ascii="Times New Roman" w:hAnsi="Times New Roman"/>
          <w:sz w:val="24"/>
          <w:szCs w:val="24"/>
        </w:rPr>
        <w:t xml:space="preserve"> P</w:t>
      </w:r>
      <w:r w:rsidRPr="00DB5ACA">
        <w:rPr>
          <w:rFonts w:ascii="Times New Roman" w:hAnsi="Times New Roman"/>
          <w:sz w:val="24"/>
          <w:szCs w:val="24"/>
        </w:rPr>
        <w:t>, Sanossian</w:t>
      </w:r>
      <w:r w:rsidR="00BD0FEE">
        <w:rPr>
          <w:rFonts w:ascii="Times New Roman" w:hAnsi="Times New Roman"/>
          <w:sz w:val="24"/>
          <w:szCs w:val="24"/>
        </w:rPr>
        <w:t xml:space="preserve"> N</w:t>
      </w:r>
      <w:r w:rsidRPr="00DB5ACA">
        <w:rPr>
          <w:rFonts w:ascii="Times New Roman" w:hAnsi="Times New Roman"/>
          <w:sz w:val="24"/>
          <w:szCs w:val="24"/>
        </w:rPr>
        <w:t>, Mehta</w:t>
      </w:r>
      <w:r w:rsidR="00BD0FEE">
        <w:rPr>
          <w:rFonts w:ascii="Times New Roman" w:hAnsi="Times New Roman"/>
          <w:sz w:val="24"/>
          <w:szCs w:val="24"/>
        </w:rPr>
        <w:t xml:space="preserve"> B</w:t>
      </w:r>
      <w:r w:rsidRPr="00DB5ACA">
        <w:rPr>
          <w:rFonts w:ascii="Times New Roman" w:hAnsi="Times New Roman"/>
          <w:sz w:val="24"/>
          <w:szCs w:val="24"/>
        </w:rPr>
        <w:t>, Dutta</w:t>
      </w:r>
      <w:r w:rsidR="00BD0FEE">
        <w:rPr>
          <w:rFonts w:ascii="Times New Roman" w:hAnsi="Times New Roman"/>
          <w:sz w:val="24"/>
          <w:szCs w:val="24"/>
        </w:rPr>
        <w:t xml:space="preserve"> T</w:t>
      </w:r>
      <w:r w:rsidRPr="00DB5ACA">
        <w:rPr>
          <w:rFonts w:ascii="Times New Roman" w:hAnsi="Times New Roman"/>
          <w:sz w:val="24"/>
          <w:szCs w:val="24"/>
        </w:rPr>
        <w:t>, Razmara</w:t>
      </w:r>
      <w:r w:rsidR="00BD0FEE">
        <w:rPr>
          <w:rFonts w:ascii="Times New Roman" w:hAnsi="Times New Roman"/>
          <w:sz w:val="24"/>
          <w:szCs w:val="24"/>
        </w:rPr>
        <w:t xml:space="preserve"> A</w:t>
      </w:r>
      <w:r w:rsidRPr="00DB5ACA">
        <w:rPr>
          <w:rFonts w:ascii="Times New Roman" w:hAnsi="Times New Roman"/>
          <w:sz w:val="24"/>
          <w:szCs w:val="24"/>
        </w:rPr>
        <w:t>, Bryg</w:t>
      </w:r>
      <w:r w:rsidR="00BD0FEE">
        <w:rPr>
          <w:rFonts w:ascii="Times New Roman" w:hAnsi="Times New Roman"/>
          <w:sz w:val="24"/>
          <w:szCs w:val="24"/>
        </w:rPr>
        <w:t xml:space="preserve"> R</w:t>
      </w:r>
      <w:r w:rsidRPr="00DB5ACA">
        <w:rPr>
          <w:rFonts w:ascii="Times New Roman" w:hAnsi="Times New Roman"/>
          <w:sz w:val="24"/>
          <w:szCs w:val="24"/>
        </w:rPr>
        <w:t>, Song</w:t>
      </w:r>
      <w:r w:rsidR="00BD0FEE">
        <w:rPr>
          <w:rFonts w:ascii="Times New Roman" w:hAnsi="Times New Roman"/>
          <w:sz w:val="24"/>
          <w:szCs w:val="24"/>
        </w:rPr>
        <w:t xml:space="preserve"> S</w:t>
      </w:r>
      <w:r w:rsidRPr="00DB5ACA">
        <w:rPr>
          <w:rFonts w:ascii="Times New Roman" w:hAnsi="Times New Roman"/>
          <w:sz w:val="24"/>
          <w:szCs w:val="24"/>
        </w:rPr>
        <w:t>, Towfighi</w:t>
      </w:r>
      <w:r w:rsidR="00BD0FEE">
        <w:rPr>
          <w:rFonts w:ascii="Times New Roman" w:hAnsi="Times New Roman"/>
          <w:sz w:val="24"/>
          <w:szCs w:val="24"/>
        </w:rPr>
        <w:t xml:space="preserve"> A. </w:t>
      </w:r>
      <w:r w:rsidR="00BD0FEE" w:rsidRPr="00BD0FEE">
        <w:rPr>
          <w:rFonts w:ascii="Times New Roman" w:hAnsi="Times New Roman"/>
          <w:sz w:val="24"/>
          <w:szCs w:val="24"/>
        </w:rPr>
        <w:t xml:space="preserve">Factors </w:t>
      </w:r>
      <w:r w:rsidR="00BD0FEE">
        <w:rPr>
          <w:rFonts w:ascii="Times New Roman" w:hAnsi="Times New Roman"/>
          <w:sz w:val="24"/>
          <w:szCs w:val="24"/>
        </w:rPr>
        <w:t>a</w:t>
      </w:r>
      <w:r w:rsidR="00BD0FEE" w:rsidRPr="00BD0FEE">
        <w:rPr>
          <w:rFonts w:ascii="Times New Roman" w:hAnsi="Times New Roman"/>
          <w:sz w:val="24"/>
          <w:szCs w:val="24"/>
        </w:rPr>
        <w:t xml:space="preserve">ssociated </w:t>
      </w:r>
      <w:r w:rsidR="00BD0FEE">
        <w:rPr>
          <w:rFonts w:ascii="Times New Roman" w:hAnsi="Times New Roman"/>
          <w:sz w:val="24"/>
          <w:szCs w:val="24"/>
        </w:rPr>
        <w:t>w</w:t>
      </w:r>
      <w:r w:rsidR="00BD0FEE" w:rsidRPr="00BD0FEE">
        <w:rPr>
          <w:rFonts w:ascii="Times New Roman" w:hAnsi="Times New Roman"/>
          <w:sz w:val="24"/>
          <w:szCs w:val="24"/>
        </w:rPr>
        <w:t xml:space="preserve">ith </w:t>
      </w:r>
      <w:r w:rsidR="00BD0FEE">
        <w:rPr>
          <w:rFonts w:ascii="Times New Roman" w:hAnsi="Times New Roman"/>
          <w:sz w:val="24"/>
          <w:szCs w:val="24"/>
        </w:rPr>
        <w:t>p</w:t>
      </w:r>
      <w:r w:rsidR="00BD0FEE" w:rsidRPr="00BD0FEE">
        <w:rPr>
          <w:rFonts w:ascii="Times New Roman" w:hAnsi="Times New Roman"/>
          <w:sz w:val="24"/>
          <w:szCs w:val="24"/>
        </w:rPr>
        <w:t>articipation in the Chronic Disease Self-Management Program</w:t>
      </w:r>
      <w:r w:rsidR="00BD0FEE">
        <w:rPr>
          <w:rFonts w:ascii="Times New Roman" w:hAnsi="Times New Roman"/>
          <w:sz w:val="24"/>
          <w:szCs w:val="24"/>
        </w:rPr>
        <w:t xml:space="preserve">. </w:t>
      </w:r>
      <w:r w:rsidR="00BD0FEE" w:rsidRPr="00BD0FEE">
        <w:rPr>
          <w:rFonts w:ascii="Times New Roman" w:hAnsi="Times New Roman"/>
          <w:sz w:val="24"/>
          <w:szCs w:val="24"/>
        </w:rPr>
        <w:t xml:space="preserve">Findings </w:t>
      </w:r>
      <w:r w:rsidR="00BD0FEE">
        <w:rPr>
          <w:rFonts w:ascii="Times New Roman" w:hAnsi="Times New Roman"/>
          <w:sz w:val="24"/>
          <w:szCs w:val="24"/>
        </w:rPr>
        <w:t>f</w:t>
      </w:r>
      <w:r w:rsidR="00BD0FEE" w:rsidRPr="00BD0FEE">
        <w:rPr>
          <w:rFonts w:ascii="Times New Roman" w:hAnsi="Times New Roman"/>
          <w:sz w:val="24"/>
          <w:szCs w:val="24"/>
        </w:rPr>
        <w:t>rom the SUCCEED Trial</w:t>
      </w:r>
      <w:r w:rsidR="00BD0FEE">
        <w:rPr>
          <w:rFonts w:ascii="Times New Roman" w:hAnsi="Times New Roman"/>
          <w:sz w:val="24"/>
          <w:szCs w:val="24"/>
        </w:rPr>
        <w:t xml:space="preserve">. Stroke, 2020; </w:t>
      </w:r>
      <w:hyperlink r:id="rId41" w:history="1">
        <w:r w:rsidR="00BD0FEE" w:rsidRPr="00F5358C">
          <w:rPr>
            <w:rStyle w:val="Hyperlink"/>
            <w:rFonts w:ascii="Times New Roman" w:hAnsi="Times New Roman"/>
            <w:color w:val="auto"/>
            <w:sz w:val="24"/>
            <w:szCs w:val="24"/>
          </w:rPr>
          <w:t>https://doi.org/10.1161/STROKEAHA.119.028022</w:t>
        </w:r>
      </w:hyperlink>
      <w:r w:rsidR="00BD0FEE" w:rsidRPr="00F5358C">
        <w:rPr>
          <w:rFonts w:ascii="Times New Roman" w:hAnsi="Times New Roman"/>
          <w:sz w:val="24"/>
          <w:szCs w:val="24"/>
        </w:rPr>
        <w:t>.</w:t>
      </w:r>
      <w:r w:rsidR="00BD0FEE">
        <w:rPr>
          <w:rFonts w:ascii="Times New Roman" w:hAnsi="Times New Roman"/>
          <w:sz w:val="24"/>
          <w:szCs w:val="24"/>
        </w:rPr>
        <w:t xml:space="preserve"> </w:t>
      </w:r>
    </w:p>
    <w:p w14:paraId="46F146DA" w14:textId="77777777" w:rsidR="00276D06" w:rsidRDefault="00276D06" w:rsidP="00BD0FEE">
      <w:pPr>
        <w:ind w:left="720"/>
        <w:rPr>
          <w:rFonts w:ascii="Times New Roman" w:hAnsi="Times New Roman"/>
          <w:sz w:val="24"/>
          <w:szCs w:val="24"/>
        </w:rPr>
      </w:pPr>
    </w:p>
    <w:p w14:paraId="3137ED44" w14:textId="164645C3" w:rsidR="00276D06" w:rsidRDefault="00276D06" w:rsidP="00276D06">
      <w:pPr>
        <w:rPr>
          <w:rFonts w:ascii="Times New Roman" w:hAnsi="Times New Roman"/>
          <w:sz w:val="24"/>
          <w:szCs w:val="24"/>
        </w:rPr>
      </w:pPr>
      <w:r>
        <w:rPr>
          <w:rFonts w:ascii="Times New Roman" w:hAnsi="Times New Roman"/>
          <w:sz w:val="24"/>
          <w:szCs w:val="24"/>
        </w:rPr>
        <w:t>24</w:t>
      </w:r>
      <w:r w:rsidR="002172BF">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bookmarkStart w:id="10" w:name="_Hlk148299619"/>
      <w:r>
        <w:rPr>
          <w:rFonts w:ascii="Times New Roman" w:hAnsi="Times New Roman"/>
          <w:sz w:val="24"/>
          <w:szCs w:val="24"/>
        </w:rPr>
        <w:t>Nichols TM,</w:t>
      </w:r>
      <w:r w:rsidR="00B915F0">
        <w:rPr>
          <w:rFonts w:ascii="Times New Roman" w:hAnsi="Times New Roman"/>
          <w:sz w:val="24"/>
          <w:szCs w:val="24"/>
        </w:rPr>
        <w:t xml:space="preserve"> Levy H,</w:t>
      </w:r>
      <w:r>
        <w:rPr>
          <w:rFonts w:ascii="Times New Roman" w:hAnsi="Times New Roman"/>
          <w:sz w:val="24"/>
          <w:szCs w:val="24"/>
        </w:rPr>
        <w:t xml:space="preserve"> Merricks E, Raymer RA, Lee ML. </w:t>
      </w:r>
      <w:r w:rsidRPr="00276D06">
        <w:rPr>
          <w:rFonts w:ascii="Times New Roman" w:hAnsi="Times New Roman"/>
          <w:sz w:val="24"/>
          <w:szCs w:val="24"/>
        </w:rPr>
        <w:t>Preclinical evaluation of a next-</w:t>
      </w:r>
    </w:p>
    <w:p w14:paraId="49961BE6" w14:textId="77777777" w:rsidR="00276D06" w:rsidRDefault="00276D06" w:rsidP="00276D06">
      <w:pPr>
        <w:ind w:firstLine="720"/>
        <w:rPr>
          <w:rFonts w:ascii="Times New Roman" w:hAnsi="Times New Roman"/>
          <w:sz w:val="24"/>
          <w:szCs w:val="24"/>
        </w:rPr>
      </w:pPr>
      <w:r w:rsidRPr="00276D06">
        <w:rPr>
          <w:rFonts w:ascii="Times New Roman" w:hAnsi="Times New Roman"/>
          <w:sz w:val="24"/>
          <w:szCs w:val="24"/>
        </w:rPr>
        <w:t xml:space="preserve">generation, subcutaneously administered, coagulation factor IX variant, </w:t>
      </w:r>
      <w:proofErr w:type="spellStart"/>
      <w:r w:rsidRPr="00276D06">
        <w:rPr>
          <w:rFonts w:ascii="Times New Roman" w:hAnsi="Times New Roman"/>
          <w:sz w:val="24"/>
          <w:szCs w:val="24"/>
        </w:rPr>
        <w:t>dalcinonacog</w:t>
      </w:r>
      <w:proofErr w:type="spellEnd"/>
      <w:r w:rsidRPr="00276D06">
        <w:rPr>
          <w:rFonts w:ascii="Times New Roman" w:hAnsi="Times New Roman"/>
          <w:sz w:val="24"/>
          <w:szCs w:val="24"/>
        </w:rPr>
        <w:t xml:space="preserve"> alfa</w:t>
      </w:r>
      <w:r>
        <w:rPr>
          <w:rFonts w:ascii="Times New Roman" w:hAnsi="Times New Roman"/>
          <w:sz w:val="24"/>
          <w:szCs w:val="24"/>
        </w:rPr>
        <w:t>.</w:t>
      </w:r>
    </w:p>
    <w:p w14:paraId="1EB92A5D" w14:textId="77777777" w:rsidR="00276D06" w:rsidRDefault="00276D06" w:rsidP="00276D06">
      <w:pPr>
        <w:ind w:firstLine="720"/>
        <w:rPr>
          <w:rFonts w:ascii="Times New Roman" w:hAnsi="Times New Roman"/>
          <w:sz w:val="24"/>
          <w:szCs w:val="24"/>
        </w:rPr>
      </w:pPr>
      <w:r>
        <w:rPr>
          <w:rFonts w:ascii="Times New Roman" w:hAnsi="Times New Roman"/>
          <w:sz w:val="24"/>
          <w:szCs w:val="24"/>
        </w:rPr>
        <w:t>PLOS</w:t>
      </w:r>
      <w:r w:rsidR="00B915F0">
        <w:rPr>
          <w:rFonts w:ascii="Times New Roman" w:hAnsi="Times New Roman"/>
          <w:sz w:val="24"/>
          <w:szCs w:val="24"/>
        </w:rPr>
        <w:t xml:space="preserve"> </w:t>
      </w:r>
      <w:r>
        <w:rPr>
          <w:rFonts w:ascii="Times New Roman" w:hAnsi="Times New Roman"/>
          <w:sz w:val="24"/>
          <w:szCs w:val="24"/>
        </w:rPr>
        <w:t>One</w:t>
      </w:r>
      <w:r w:rsidR="00B915F0">
        <w:rPr>
          <w:rFonts w:ascii="Times New Roman" w:hAnsi="Times New Roman"/>
          <w:sz w:val="24"/>
          <w:szCs w:val="24"/>
        </w:rPr>
        <w:t xml:space="preserve"> </w:t>
      </w:r>
      <w:r w:rsidR="00B915F0" w:rsidRPr="00B915F0">
        <w:rPr>
          <w:rFonts w:ascii="Times New Roman" w:hAnsi="Times New Roman"/>
          <w:sz w:val="24"/>
          <w:szCs w:val="24"/>
        </w:rPr>
        <w:t>15(10)</w:t>
      </w:r>
      <w:r w:rsidR="00B915F0">
        <w:rPr>
          <w:rFonts w:ascii="Times New Roman" w:hAnsi="Times New Roman"/>
          <w:sz w:val="24"/>
          <w:szCs w:val="24"/>
        </w:rPr>
        <w:t>, 2020</w:t>
      </w:r>
      <w:r w:rsidR="00B915F0" w:rsidRPr="00B915F0">
        <w:rPr>
          <w:rFonts w:ascii="Times New Roman" w:hAnsi="Times New Roman"/>
          <w:sz w:val="24"/>
          <w:szCs w:val="24"/>
        </w:rPr>
        <w:t>: e0240896. https://doi.org/10.1371/journal.pone.0240896</w:t>
      </w:r>
      <w:r w:rsidR="00B915F0">
        <w:rPr>
          <w:rFonts w:ascii="Times New Roman" w:hAnsi="Times New Roman"/>
          <w:sz w:val="24"/>
          <w:szCs w:val="24"/>
        </w:rPr>
        <w:t>.</w:t>
      </w:r>
    </w:p>
    <w:bookmarkEnd w:id="10"/>
    <w:p w14:paraId="409AE32A" w14:textId="77777777" w:rsidR="004A44FE" w:rsidRDefault="004A44FE" w:rsidP="00276D06">
      <w:pPr>
        <w:ind w:firstLine="720"/>
        <w:rPr>
          <w:rFonts w:ascii="Times New Roman" w:hAnsi="Times New Roman"/>
          <w:sz w:val="24"/>
          <w:szCs w:val="24"/>
        </w:rPr>
      </w:pPr>
    </w:p>
    <w:p w14:paraId="110990A3" w14:textId="0FA06E40" w:rsidR="004A44FE" w:rsidRDefault="004A44FE" w:rsidP="004A44FE">
      <w:pPr>
        <w:ind w:left="720" w:hanging="720"/>
        <w:rPr>
          <w:rFonts w:ascii="Times New Roman" w:hAnsi="Times New Roman"/>
          <w:sz w:val="24"/>
          <w:szCs w:val="24"/>
        </w:rPr>
      </w:pPr>
      <w:r>
        <w:rPr>
          <w:rFonts w:ascii="Times New Roman" w:hAnsi="Times New Roman"/>
          <w:sz w:val="24"/>
          <w:szCs w:val="24"/>
        </w:rPr>
        <w:t>24</w:t>
      </w:r>
      <w:r w:rsidR="002172BF">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t xml:space="preserve">Guzman-Clark J, Farmer MM, Wakefield BJ, Viernes B, Yefimova M, Lee M, Hahn TJ </w:t>
      </w:r>
      <w:r w:rsidRPr="004A44FE">
        <w:rPr>
          <w:rFonts w:ascii="Times New Roman" w:hAnsi="Times New Roman"/>
          <w:sz w:val="24"/>
          <w:szCs w:val="24"/>
        </w:rPr>
        <w:t xml:space="preserve">Why patients stop using their home telehealth technologies over time: Predictors of discontinuation in Veterans with heart failure.  </w:t>
      </w:r>
      <w:proofErr w:type="spellStart"/>
      <w:r w:rsidR="00FA66CA" w:rsidRPr="00FA66CA">
        <w:rPr>
          <w:rFonts w:ascii="Times New Roman" w:hAnsi="Times New Roman"/>
          <w:sz w:val="24"/>
          <w:szCs w:val="24"/>
        </w:rPr>
        <w:t>Nurs</w:t>
      </w:r>
      <w:proofErr w:type="spellEnd"/>
      <w:r w:rsidR="00FA66CA" w:rsidRPr="00FA66CA">
        <w:rPr>
          <w:rFonts w:ascii="Times New Roman" w:hAnsi="Times New Roman"/>
          <w:sz w:val="24"/>
          <w:szCs w:val="24"/>
        </w:rPr>
        <w:t xml:space="preserve"> Outlook. 2020 Dec 2:S0029-6554(20)30696-5. </w:t>
      </w:r>
      <w:proofErr w:type="spellStart"/>
      <w:r w:rsidR="00FA66CA" w:rsidRPr="00FA66CA">
        <w:rPr>
          <w:rFonts w:ascii="Times New Roman" w:hAnsi="Times New Roman"/>
          <w:sz w:val="24"/>
          <w:szCs w:val="24"/>
        </w:rPr>
        <w:t>doi</w:t>
      </w:r>
      <w:proofErr w:type="spellEnd"/>
      <w:r w:rsidR="00FA66CA" w:rsidRPr="00FA66CA">
        <w:rPr>
          <w:rFonts w:ascii="Times New Roman" w:hAnsi="Times New Roman"/>
          <w:sz w:val="24"/>
          <w:szCs w:val="24"/>
        </w:rPr>
        <w:t>: 10.1016/j.outlook.2020.11.004.</w:t>
      </w:r>
    </w:p>
    <w:p w14:paraId="36FE708B" w14:textId="77777777" w:rsidR="004A44FE" w:rsidRPr="004A44FE" w:rsidRDefault="004A44FE" w:rsidP="004A44FE">
      <w:pPr>
        <w:ind w:left="720" w:hanging="720"/>
        <w:rPr>
          <w:rFonts w:ascii="Times New Roman" w:hAnsi="Times New Roman"/>
          <w:sz w:val="24"/>
          <w:szCs w:val="24"/>
        </w:rPr>
      </w:pPr>
    </w:p>
    <w:p w14:paraId="5A30483B" w14:textId="0ACE6136" w:rsidR="004A44FE" w:rsidRDefault="004A44FE" w:rsidP="004A44FE">
      <w:pPr>
        <w:ind w:left="720" w:hanging="720"/>
        <w:rPr>
          <w:rFonts w:ascii="Times New Roman" w:hAnsi="Times New Roman"/>
          <w:sz w:val="24"/>
          <w:szCs w:val="24"/>
        </w:rPr>
      </w:pPr>
      <w:r>
        <w:rPr>
          <w:rFonts w:ascii="Times New Roman" w:hAnsi="Times New Roman"/>
          <w:sz w:val="24"/>
          <w:szCs w:val="24"/>
        </w:rPr>
        <w:t>24</w:t>
      </w:r>
      <w:r w:rsidR="002172BF">
        <w:rPr>
          <w:rFonts w:ascii="Times New Roman" w:hAnsi="Times New Roman"/>
          <w:sz w:val="24"/>
          <w:szCs w:val="24"/>
        </w:rPr>
        <w:t>4</w:t>
      </w:r>
      <w:r w:rsidRPr="004A44FE">
        <w:rPr>
          <w:rFonts w:ascii="Times New Roman" w:hAnsi="Times New Roman"/>
          <w:sz w:val="24"/>
          <w:szCs w:val="24"/>
        </w:rPr>
        <w:t>.</w:t>
      </w:r>
      <w:r w:rsidRPr="004A44FE">
        <w:rPr>
          <w:rFonts w:ascii="Times New Roman" w:hAnsi="Times New Roman"/>
          <w:sz w:val="24"/>
          <w:szCs w:val="24"/>
        </w:rPr>
        <w:tab/>
      </w:r>
      <w:r>
        <w:rPr>
          <w:rFonts w:ascii="Times New Roman" w:hAnsi="Times New Roman"/>
          <w:sz w:val="24"/>
          <w:szCs w:val="24"/>
        </w:rPr>
        <w:t xml:space="preserve">Guzman-Clark J, Wakefield B, Farmer M, Yefimova M, Viernes B, Lee M, Hahn T. Adherence to the use of home telehealth technologies and emergency room visits in Veterans with heart failure. </w:t>
      </w:r>
      <w:proofErr w:type="spellStart"/>
      <w:r w:rsidR="00FA66CA" w:rsidRPr="00FA66CA">
        <w:rPr>
          <w:rFonts w:ascii="Times New Roman" w:hAnsi="Times New Roman"/>
          <w:sz w:val="24"/>
          <w:szCs w:val="24"/>
        </w:rPr>
        <w:t>Telemed</w:t>
      </w:r>
      <w:proofErr w:type="spellEnd"/>
      <w:r w:rsidR="00FA66CA" w:rsidRPr="00FA66CA">
        <w:rPr>
          <w:rFonts w:ascii="Times New Roman" w:hAnsi="Times New Roman"/>
          <w:sz w:val="24"/>
          <w:szCs w:val="24"/>
        </w:rPr>
        <w:t xml:space="preserve"> J E Health. 2020 Dec 3. </w:t>
      </w:r>
      <w:proofErr w:type="spellStart"/>
      <w:r w:rsidR="00FA66CA" w:rsidRPr="00FA66CA">
        <w:rPr>
          <w:rFonts w:ascii="Times New Roman" w:hAnsi="Times New Roman"/>
          <w:sz w:val="24"/>
          <w:szCs w:val="24"/>
        </w:rPr>
        <w:t>doi</w:t>
      </w:r>
      <w:proofErr w:type="spellEnd"/>
      <w:r w:rsidR="00FA66CA" w:rsidRPr="00FA66CA">
        <w:rPr>
          <w:rFonts w:ascii="Times New Roman" w:hAnsi="Times New Roman"/>
          <w:sz w:val="24"/>
          <w:szCs w:val="24"/>
        </w:rPr>
        <w:t>: 10.1089/tmj.2020.0312.</w:t>
      </w:r>
    </w:p>
    <w:p w14:paraId="094FE112" w14:textId="77777777" w:rsidR="00AF408F" w:rsidRDefault="00AF408F" w:rsidP="004A44FE">
      <w:pPr>
        <w:ind w:left="720" w:hanging="720"/>
        <w:rPr>
          <w:rFonts w:ascii="Times New Roman" w:hAnsi="Times New Roman"/>
          <w:sz w:val="24"/>
          <w:szCs w:val="24"/>
        </w:rPr>
      </w:pPr>
    </w:p>
    <w:p w14:paraId="1A2DBF0F" w14:textId="5EF2D2EF" w:rsidR="008E4024" w:rsidRDefault="00AF408F" w:rsidP="007E6441">
      <w:pPr>
        <w:ind w:left="720" w:hanging="720"/>
        <w:rPr>
          <w:rFonts w:ascii="Segoe UI" w:hAnsi="Segoe UI" w:cs="Segoe UI"/>
          <w:color w:val="212121"/>
          <w:sz w:val="24"/>
          <w:szCs w:val="24"/>
          <w:shd w:val="clear" w:color="auto" w:fill="FFFFFF"/>
        </w:rPr>
      </w:pPr>
      <w:r>
        <w:rPr>
          <w:rFonts w:ascii="Times New Roman" w:hAnsi="Times New Roman"/>
          <w:sz w:val="24"/>
          <w:szCs w:val="24"/>
        </w:rPr>
        <w:t>24</w:t>
      </w:r>
      <w:r w:rsidR="002172BF">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007E6441" w:rsidRPr="007E6441">
        <w:rPr>
          <w:rFonts w:ascii="Times New Roman" w:hAnsi="Times New Roman"/>
          <w:color w:val="212121"/>
          <w:sz w:val="24"/>
          <w:szCs w:val="24"/>
          <w:shd w:val="clear" w:color="auto" w:fill="FFFFFF"/>
        </w:rPr>
        <w:t xml:space="preserve">Tcheung LS, Cordasco KM, Danz M, Jackson L, Yuan A, Lee ML, Washington DL. Quality of </w:t>
      </w:r>
      <w:r w:rsidR="007E6441">
        <w:rPr>
          <w:rFonts w:ascii="Times New Roman" w:hAnsi="Times New Roman"/>
          <w:color w:val="212121"/>
          <w:sz w:val="24"/>
          <w:szCs w:val="24"/>
          <w:shd w:val="clear" w:color="auto" w:fill="FFFFFF"/>
        </w:rPr>
        <w:t>c</w:t>
      </w:r>
      <w:r w:rsidR="007E6441" w:rsidRPr="007E6441">
        <w:rPr>
          <w:rFonts w:ascii="Times New Roman" w:hAnsi="Times New Roman"/>
          <w:color w:val="212121"/>
          <w:sz w:val="24"/>
          <w:szCs w:val="24"/>
          <w:shd w:val="clear" w:color="auto" w:fill="FFFFFF"/>
        </w:rPr>
        <w:t xml:space="preserve">are for </w:t>
      </w:r>
      <w:r w:rsidR="007E6441">
        <w:rPr>
          <w:rFonts w:ascii="Times New Roman" w:hAnsi="Times New Roman"/>
          <w:color w:val="212121"/>
          <w:sz w:val="24"/>
          <w:szCs w:val="24"/>
          <w:shd w:val="clear" w:color="auto" w:fill="FFFFFF"/>
        </w:rPr>
        <w:t>w</w:t>
      </w:r>
      <w:r w:rsidR="007E6441" w:rsidRPr="007E6441">
        <w:rPr>
          <w:rFonts w:ascii="Times New Roman" w:hAnsi="Times New Roman"/>
          <w:color w:val="212121"/>
          <w:sz w:val="24"/>
          <w:szCs w:val="24"/>
          <w:shd w:val="clear" w:color="auto" w:fill="FFFFFF"/>
        </w:rPr>
        <w:t xml:space="preserve">omen with </w:t>
      </w:r>
      <w:r w:rsidR="007E6441">
        <w:rPr>
          <w:rFonts w:ascii="Times New Roman" w:hAnsi="Times New Roman"/>
          <w:color w:val="212121"/>
          <w:sz w:val="24"/>
          <w:szCs w:val="24"/>
          <w:shd w:val="clear" w:color="auto" w:fill="FFFFFF"/>
        </w:rPr>
        <w:t>u</w:t>
      </w:r>
      <w:r w:rsidR="007E6441" w:rsidRPr="007E6441">
        <w:rPr>
          <w:rFonts w:ascii="Times New Roman" w:hAnsi="Times New Roman"/>
          <w:color w:val="212121"/>
          <w:sz w:val="24"/>
          <w:szCs w:val="24"/>
          <w:shd w:val="clear" w:color="auto" w:fill="FFFFFF"/>
        </w:rPr>
        <w:t xml:space="preserve">rinary </w:t>
      </w:r>
      <w:r w:rsidR="007E6441">
        <w:rPr>
          <w:rFonts w:ascii="Times New Roman" w:hAnsi="Times New Roman"/>
          <w:color w:val="212121"/>
          <w:sz w:val="24"/>
          <w:szCs w:val="24"/>
          <w:shd w:val="clear" w:color="auto" w:fill="FFFFFF"/>
        </w:rPr>
        <w:t>i</w:t>
      </w:r>
      <w:r w:rsidR="007E6441" w:rsidRPr="007E6441">
        <w:rPr>
          <w:rFonts w:ascii="Times New Roman" w:hAnsi="Times New Roman"/>
          <w:color w:val="212121"/>
          <w:sz w:val="24"/>
          <w:szCs w:val="24"/>
          <w:shd w:val="clear" w:color="auto" w:fill="FFFFFF"/>
        </w:rPr>
        <w:t xml:space="preserve">ncontinence in the Veterans Health Administration. J Gen Intern Med. 2021 Sep;36(9):2900-2902. </w:t>
      </w:r>
      <w:proofErr w:type="spellStart"/>
      <w:r w:rsidR="007E6441" w:rsidRPr="007E6441">
        <w:rPr>
          <w:rFonts w:ascii="Times New Roman" w:hAnsi="Times New Roman"/>
          <w:color w:val="212121"/>
          <w:sz w:val="24"/>
          <w:szCs w:val="24"/>
          <w:shd w:val="clear" w:color="auto" w:fill="FFFFFF"/>
        </w:rPr>
        <w:t>doi</w:t>
      </w:r>
      <w:proofErr w:type="spellEnd"/>
      <w:r w:rsidR="007E6441" w:rsidRPr="007E6441">
        <w:rPr>
          <w:rFonts w:ascii="Times New Roman" w:hAnsi="Times New Roman"/>
          <w:color w:val="212121"/>
          <w:sz w:val="24"/>
          <w:szCs w:val="24"/>
          <w:shd w:val="clear" w:color="auto" w:fill="FFFFFF"/>
        </w:rPr>
        <w:t xml:space="preserve">: 10.1007/s11606-020-06196-0. </w:t>
      </w:r>
      <w:proofErr w:type="spellStart"/>
      <w:r w:rsidR="007E6441" w:rsidRPr="007E6441">
        <w:rPr>
          <w:rFonts w:ascii="Times New Roman" w:hAnsi="Times New Roman"/>
          <w:color w:val="212121"/>
          <w:sz w:val="24"/>
          <w:szCs w:val="24"/>
          <w:shd w:val="clear" w:color="auto" w:fill="FFFFFF"/>
        </w:rPr>
        <w:t>Epub</w:t>
      </w:r>
      <w:proofErr w:type="spellEnd"/>
      <w:r w:rsidR="007E6441" w:rsidRPr="007E6441">
        <w:rPr>
          <w:rFonts w:ascii="Times New Roman" w:hAnsi="Times New Roman"/>
          <w:color w:val="212121"/>
          <w:sz w:val="24"/>
          <w:szCs w:val="24"/>
          <w:shd w:val="clear" w:color="auto" w:fill="FFFFFF"/>
        </w:rPr>
        <w:t xml:space="preserve"> 2020 Sep 15. PMID: 32935317</w:t>
      </w:r>
      <w:r w:rsidR="007E6441">
        <w:rPr>
          <w:rFonts w:ascii="Times New Roman" w:hAnsi="Times New Roman"/>
          <w:color w:val="212121"/>
          <w:sz w:val="24"/>
          <w:szCs w:val="24"/>
          <w:shd w:val="clear" w:color="auto" w:fill="FFFFFF"/>
        </w:rPr>
        <w:t>.</w:t>
      </w:r>
    </w:p>
    <w:p w14:paraId="459174FA" w14:textId="77777777" w:rsidR="007E6441" w:rsidRDefault="007E6441" w:rsidP="007E6441">
      <w:pPr>
        <w:ind w:left="720" w:hanging="720"/>
        <w:rPr>
          <w:rFonts w:ascii="Times New Roman" w:hAnsi="Times New Roman"/>
          <w:sz w:val="24"/>
          <w:szCs w:val="24"/>
        </w:rPr>
      </w:pPr>
    </w:p>
    <w:p w14:paraId="68075938" w14:textId="0C066A2D" w:rsidR="008E4024" w:rsidRDefault="008E4024" w:rsidP="004A44FE">
      <w:pPr>
        <w:ind w:left="720" w:hanging="720"/>
        <w:rPr>
          <w:rFonts w:ascii="Times New Roman" w:hAnsi="Times New Roman"/>
          <w:sz w:val="24"/>
          <w:szCs w:val="24"/>
        </w:rPr>
      </w:pPr>
      <w:r>
        <w:rPr>
          <w:rFonts w:ascii="Times New Roman" w:hAnsi="Times New Roman"/>
          <w:sz w:val="24"/>
          <w:szCs w:val="24"/>
        </w:rPr>
        <w:t>24</w:t>
      </w:r>
      <w:r w:rsidR="002172BF">
        <w:rPr>
          <w:rFonts w:ascii="Times New Roman" w:hAnsi="Times New Roman"/>
          <w:sz w:val="24"/>
          <w:szCs w:val="24"/>
        </w:rPr>
        <w:t>6</w:t>
      </w:r>
      <w:r>
        <w:rPr>
          <w:rFonts w:ascii="Times New Roman" w:hAnsi="Times New Roman"/>
          <w:sz w:val="24"/>
          <w:szCs w:val="24"/>
        </w:rPr>
        <w:t xml:space="preserve">. </w:t>
      </w:r>
      <w:r>
        <w:rPr>
          <w:rFonts w:ascii="Times New Roman" w:hAnsi="Times New Roman"/>
          <w:sz w:val="24"/>
          <w:szCs w:val="24"/>
        </w:rPr>
        <w:tab/>
        <w:t xml:space="preserve">You CW, </w:t>
      </w:r>
      <w:r w:rsidR="00BA0C7D">
        <w:rPr>
          <w:rFonts w:ascii="Times New Roman" w:hAnsi="Times New Roman"/>
          <w:sz w:val="24"/>
          <w:szCs w:val="24"/>
        </w:rPr>
        <w:t>Hong</w:t>
      </w:r>
      <w:r>
        <w:rPr>
          <w:rFonts w:ascii="Times New Roman" w:hAnsi="Times New Roman"/>
          <w:sz w:val="24"/>
          <w:szCs w:val="24"/>
        </w:rPr>
        <w:t xml:space="preserve"> S</w:t>
      </w:r>
      <w:r w:rsidR="00BA0C7D">
        <w:rPr>
          <w:rFonts w:ascii="Times New Roman" w:hAnsi="Times New Roman"/>
          <w:sz w:val="24"/>
          <w:szCs w:val="24"/>
        </w:rPr>
        <w:t>-B</w:t>
      </w:r>
      <w:r>
        <w:rPr>
          <w:rFonts w:ascii="Times New Roman" w:hAnsi="Times New Roman"/>
          <w:sz w:val="24"/>
          <w:szCs w:val="24"/>
        </w:rPr>
        <w:t xml:space="preserve">, </w:t>
      </w:r>
      <w:r w:rsidR="00BA0C7D">
        <w:rPr>
          <w:rFonts w:ascii="Times New Roman" w:hAnsi="Times New Roman"/>
          <w:sz w:val="24"/>
          <w:szCs w:val="24"/>
        </w:rPr>
        <w:t>Kim S, S</w:t>
      </w:r>
      <w:r>
        <w:rPr>
          <w:rFonts w:ascii="Times New Roman" w:hAnsi="Times New Roman"/>
          <w:sz w:val="24"/>
          <w:szCs w:val="24"/>
        </w:rPr>
        <w:t>hin H-J. Kim JS, Han J</w:t>
      </w:r>
      <w:r w:rsidR="00BA0C7D">
        <w:rPr>
          <w:rFonts w:ascii="Times New Roman" w:hAnsi="Times New Roman"/>
          <w:sz w:val="24"/>
          <w:szCs w:val="24"/>
        </w:rPr>
        <w:t>W</w:t>
      </w:r>
      <w:r>
        <w:rPr>
          <w:rFonts w:ascii="Times New Roman" w:hAnsi="Times New Roman"/>
          <w:sz w:val="24"/>
          <w:szCs w:val="24"/>
        </w:rPr>
        <w:t>,</w:t>
      </w:r>
      <w:r w:rsidR="00BA0C7D">
        <w:rPr>
          <w:rFonts w:ascii="Times New Roman" w:hAnsi="Times New Roman"/>
          <w:sz w:val="24"/>
          <w:szCs w:val="24"/>
        </w:rPr>
        <w:t xml:space="preserve"> </w:t>
      </w:r>
      <w:r>
        <w:rPr>
          <w:rFonts w:ascii="Times New Roman" w:hAnsi="Times New Roman"/>
          <w:sz w:val="24"/>
          <w:szCs w:val="24"/>
        </w:rPr>
        <w:t xml:space="preserve">Kim S-J, Kim DY, Lee M, Levy H. </w:t>
      </w:r>
      <w:r w:rsidR="00BA0C7D">
        <w:rPr>
          <w:rFonts w:ascii="Times New Roman" w:hAnsi="Times New Roman"/>
          <w:sz w:val="24"/>
          <w:szCs w:val="24"/>
        </w:rPr>
        <w:t>Safety, p</w:t>
      </w:r>
      <w:r>
        <w:rPr>
          <w:rFonts w:ascii="Times New Roman" w:hAnsi="Times New Roman"/>
          <w:sz w:val="24"/>
          <w:szCs w:val="24"/>
        </w:rPr>
        <w:t xml:space="preserve">harmacokinetics and pharmacodynamics of a next-generation subcutaneously administered coagulation factor IX variant, </w:t>
      </w:r>
      <w:proofErr w:type="spellStart"/>
      <w:r>
        <w:rPr>
          <w:rFonts w:ascii="Times New Roman" w:hAnsi="Times New Roman"/>
          <w:sz w:val="24"/>
          <w:szCs w:val="24"/>
        </w:rPr>
        <w:t>dalcinonacog</w:t>
      </w:r>
      <w:proofErr w:type="spellEnd"/>
      <w:r>
        <w:rPr>
          <w:rFonts w:ascii="Times New Roman" w:hAnsi="Times New Roman"/>
          <w:sz w:val="24"/>
          <w:szCs w:val="24"/>
        </w:rPr>
        <w:t xml:space="preserve"> alfa, in </w:t>
      </w:r>
      <w:proofErr w:type="gramStart"/>
      <w:r>
        <w:rPr>
          <w:rFonts w:ascii="Times New Roman" w:hAnsi="Times New Roman"/>
          <w:sz w:val="24"/>
          <w:szCs w:val="24"/>
        </w:rPr>
        <w:t>previously-treated</w:t>
      </w:r>
      <w:proofErr w:type="gramEnd"/>
      <w:r>
        <w:rPr>
          <w:rFonts w:ascii="Times New Roman" w:hAnsi="Times New Roman"/>
          <w:sz w:val="24"/>
          <w:szCs w:val="24"/>
        </w:rPr>
        <w:t xml:space="preserve"> hemophilia B patients. J Thrombosis </w:t>
      </w:r>
      <w:proofErr w:type="spellStart"/>
      <w:r>
        <w:rPr>
          <w:rFonts w:ascii="Times New Roman" w:hAnsi="Times New Roman"/>
          <w:sz w:val="24"/>
          <w:szCs w:val="24"/>
        </w:rPr>
        <w:t>Haemostasis</w:t>
      </w:r>
      <w:proofErr w:type="spellEnd"/>
      <w:r>
        <w:rPr>
          <w:rFonts w:ascii="Times New Roman" w:hAnsi="Times New Roman"/>
          <w:sz w:val="24"/>
          <w:szCs w:val="24"/>
        </w:rPr>
        <w:t xml:space="preserve"> 2021 </w:t>
      </w:r>
      <w:r w:rsidR="00BA0C7D">
        <w:rPr>
          <w:rFonts w:ascii="Times New Roman" w:hAnsi="Times New Roman"/>
          <w:sz w:val="24"/>
          <w:szCs w:val="24"/>
        </w:rPr>
        <w:t>DOI: 10.1111/jth.15259</w:t>
      </w:r>
      <w:r>
        <w:rPr>
          <w:rFonts w:ascii="Times New Roman" w:hAnsi="Times New Roman"/>
          <w:sz w:val="24"/>
          <w:szCs w:val="24"/>
        </w:rPr>
        <w:t>.</w:t>
      </w:r>
    </w:p>
    <w:p w14:paraId="6520A534" w14:textId="306E9834" w:rsidR="002172BF" w:rsidRDefault="002172BF" w:rsidP="00401EB2">
      <w:pPr>
        <w:rPr>
          <w:rFonts w:ascii="Times New Roman" w:hAnsi="Times New Roman"/>
          <w:sz w:val="24"/>
          <w:szCs w:val="24"/>
        </w:rPr>
      </w:pPr>
    </w:p>
    <w:p w14:paraId="15CBD218" w14:textId="2C8A84F2" w:rsidR="002172BF" w:rsidRDefault="00401EB2" w:rsidP="00401EB2">
      <w:pPr>
        <w:rPr>
          <w:rFonts w:ascii="Times New Roman" w:hAnsi="Times New Roman"/>
          <w:sz w:val="24"/>
          <w:szCs w:val="24"/>
        </w:rPr>
      </w:pPr>
      <w:r>
        <w:rPr>
          <w:rFonts w:ascii="Times New Roman" w:hAnsi="Times New Roman"/>
          <w:sz w:val="24"/>
          <w:szCs w:val="24"/>
        </w:rPr>
        <w:lastRenderedPageBreak/>
        <w:t xml:space="preserve">247.     </w:t>
      </w:r>
      <w:r w:rsidR="002172BF">
        <w:rPr>
          <w:rFonts w:ascii="Times New Roman" w:hAnsi="Times New Roman"/>
          <w:sz w:val="24"/>
          <w:szCs w:val="24"/>
        </w:rPr>
        <w:t xml:space="preserve">Del Pino HE, Steers WN, Lee M, McCuller WJ, Hays RD, Harawa NT. Measuring </w:t>
      </w:r>
    </w:p>
    <w:p w14:paraId="474796F2" w14:textId="77777777" w:rsidR="002172BF" w:rsidRDefault="002172BF" w:rsidP="002172BF">
      <w:pPr>
        <w:ind w:left="720"/>
        <w:rPr>
          <w:rFonts w:ascii="Times New Roman" w:hAnsi="Times New Roman"/>
          <w:sz w:val="24"/>
          <w:szCs w:val="24"/>
        </w:rPr>
      </w:pPr>
      <w:r>
        <w:rPr>
          <w:rFonts w:ascii="Times New Roman" w:hAnsi="Times New Roman"/>
          <w:sz w:val="24"/>
          <w:szCs w:val="24"/>
        </w:rPr>
        <w:t xml:space="preserve">gender role conflict, internalized stigma and racial and sexual identity in behaviorally bisexual black men. Arch Sex Behavior, 2020; </w:t>
      </w:r>
      <w:r w:rsidRPr="002172BF">
        <w:rPr>
          <w:rFonts w:ascii="Times New Roman" w:hAnsi="Times New Roman"/>
          <w:sz w:val="24"/>
          <w:szCs w:val="24"/>
        </w:rPr>
        <w:t>https://doi.org/10.1007/s10508-021-01925-w</w:t>
      </w:r>
      <w:r>
        <w:rPr>
          <w:rFonts w:ascii="Times New Roman" w:hAnsi="Times New Roman"/>
          <w:sz w:val="24"/>
          <w:szCs w:val="24"/>
        </w:rPr>
        <w:t>.</w:t>
      </w:r>
    </w:p>
    <w:p w14:paraId="1EF43026" w14:textId="77777777" w:rsidR="00B04BA1" w:rsidRDefault="00B04BA1" w:rsidP="002172BF">
      <w:pPr>
        <w:rPr>
          <w:rFonts w:ascii="Times New Roman" w:hAnsi="Times New Roman"/>
          <w:sz w:val="24"/>
          <w:szCs w:val="24"/>
        </w:rPr>
      </w:pPr>
    </w:p>
    <w:p w14:paraId="18E7DA3A" w14:textId="77777777" w:rsidR="004A44FE" w:rsidRDefault="00B04BA1" w:rsidP="004A44FE">
      <w:pPr>
        <w:rPr>
          <w:rFonts w:ascii="Times New Roman" w:hAnsi="Times New Roman"/>
          <w:sz w:val="24"/>
          <w:szCs w:val="24"/>
        </w:rPr>
      </w:pPr>
      <w:r>
        <w:rPr>
          <w:rFonts w:ascii="Times New Roman" w:hAnsi="Times New Roman"/>
          <w:sz w:val="24"/>
          <w:szCs w:val="24"/>
        </w:rPr>
        <w:t xml:space="preserve">248.     Hsia SH, Nisis ML, Lee ML, Goldstein C, Friedman TC. Metabolic parameters in smokers </w:t>
      </w:r>
    </w:p>
    <w:p w14:paraId="11ABB44C" w14:textId="77777777" w:rsidR="00B04BA1" w:rsidRDefault="00B04BA1" w:rsidP="00B04BA1">
      <w:pPr>
        <w:ind w:left="720"/>
        <w:rPr>
          <w:rFonts w:ascii="Times New Roman" w:hAnsi="Times New Roman"/>
          <w:sz w:val="24"/>
          <w:szCs w:val="24"/>
        </w:rPr>
      </w:pPr>
      <w:r>
        <w:rPr>
          <w:rFonts w:ascii="Times New Roman" w:hAnsi="Times New Roman"/>
          <w:sz w:val="24"/>
          <w:szCs w:val="24"/>
        </w:rPr>
        <w:t xml:space="preserve">undergoing smoking reduction. J Clin </w:t>
      </w:r>
      <w:proofErr w:type="spellStart"/>
      <w:r>
        <w:rPr>
          <w:rFonts w:ascii="Times New Roman" w:hAnsi="Times New Roman"/>
          <w:sz w:val="24"/>
          <w:szCs w:val="24"/>
        </w:rPr>
        <w:t>Transl</w:t>
      </w:r>
      <w:proofErr w:type="spellEnd"/>
      <w:r>
        <w:rPr>
          <w:rFonts w:ascii="Times New Roman" w:hAnsi="Times New Roman"/>
          <w:sz w:val="24"/>
          <w:szCs w:val="24"/>
        </w:rPr>
        <w:t xml:space="preserve"> </w:t>
      </w:r>
      <w:proofErr w:type="spellStart"/>
      <w:r>
        <w:rPr>
          <w:rFonts w:ascii="Times New Roman" w:hAnsi="Times New Roman"/>
          <w:sz w:val="24"/>
          <w:szCs w:val="24"/>
        </w:rPr>
        <w:t>Endocrin</w:t>
      </w:r>
      <w:proofErr w:type="spellEnd"/>
      <w:r>
        <w:rPr>
          <w:rFonts w:ascii="Times New Roman" w:hAnsi="Times New Roman"/>
          <w:sz w:val="24"/>
          <w:szCs w:val="24"/>
        </w:rPr>
        <w:t xml:space="preserve"> 2021. </w:t>
      </w:r>
      <w:hyperlink r:id="rId42" w:history="1">
        <w:r w:rsidR="004143EA" w:rsidRPr="008C5957">
          <w:rPr>
            <w:rStyle w:val="Hyperlink"/>
            <w:rFonts w:ascii="Times New Roman" w:hAnsi="Times New Roman"/>
            <w:sz w:val="24"/>
            <w:szCs w:val="24"/>
          </w:rPr>
          <w:t>https://doi.org/10.1016/j.jcte.2021.100249</w:t>
        </w:r>
      </w:hyperlink>
    </w:p>
    <w:p w14:paraId="03307731" w14:textId="77777777" w:rsidR="004143EA" w:rsidRDefault="004143EA" w:rsidP="004143EA">
      <w:pPr>
        <w:rPr>
          <w:rFonts w:ascii="Times New Roman" w:hAnsi="Times New Roman"/>
          <w:sz w:val="24"/>
          <w:szCs w:val="24"/>
        </w:rPr>
      </w:pPr>
    </w:p>
    <w:p w14:paraId="75595363" w14:textId="77777777" w:rsidR="004143EA" w:rsidRDefault="004143EA" w:rsidP="004143EA">
      <w:pPr>
        <w:rPr>
          <w:rFonts w:ascii="Times New Roman" w:hAnsi="Times New Roman"/>
          <w:sz w:val="24"/>
          <w:szCs w:val="24"/>
        </w:rPr>
      </w:pPr>
      <w:r>
        <w:rPr>
          <w:rFonts w:ascii="Times New Roman" w:hAnsi="Times New Roman"/>
          <w:sz w:val="24"/>
          <w:szCs w:val="24"/>
        </w:rPr>
        <w:t xml:space="preserve">249. </w:t>
      </w:r>
      <w:r>
        <w:rPr>
          <w:rFonts w:ascii="Times New Roman" w:hAnsi="Times New Roman"/>
          <w:sz w:val="24"/>
          <w:szCs w:val="24"/>
        </w:rPr>
        <w:tab/>
        <w:t>Towfighi A, Cheng EM, Ayala-Rivera M, Barry F, McCreath H, Ganz, DA, Lee ML, et al.</w:t>
      </w:r>
    </w:p>
    <w:p w14:paraId="7EE0ECD5" w14:textId="77777777" w:rsidR="004143EA" w:rsidRPr="004143EA" w:rsidRDefault="004143EA" w:rsidP="004143EA">
      <w:pPr>
        <w:pStyle w:val="Heading1"/>
        <w:rPr>
          <w:b w:val="0"/>
        </w:rPr>
      </w:pPr>
      <w:r>
        <w:rPr>
          <w:rFonts w:ascii="Times New Roman" w:hAnsi="Times New Roman"/>
          <w:szCs w:val="24"/>
        </w:rPr>
        <w:tab/>
      </w:r>
      <w:r w:rsidRPr="004143EA">
        <w:rPr>
          <w:b w:val="0"/>
        </w:rPr>
        <w:t xml:space="preserve">Effect of a </w:t>
      </w:r>
      <w:r>
        <w:rPr>
          <w:b w:val="0"/>
        </w:rPr>
        <w:t>c</w:t>
      </w:r>
      <w:r w:rsidRPr="004143EA">
        <w:rPr>
          <w:b w:val="0"/>
        </w:rPr>
        <w:t xml:space="preserve">oordinated </w:t>
      </w:r>
      <w:r>
        <w:rPr>
          <w:b w:val="0"/>
        </w:rPr>
        <w:t>c</w:t>
      </w:r>
      <w:r w:rsidRPr="004143EA">
        <w:rPr>
          <w:b w:val="0"/>
        </w:rPr>
        <w:t xml:space="preserve">ommunity and </w:t>
      </w:r>
      <w:r>
        <w:rPr>
          <w:b w:val="0"/>
        </w:rPr>
        <w:t>c</w:t>
      </w:r>
      <w:r w:rsidRPr="004143EA">
        <w:rPr>
          <w:b w:val="0"/>
        </w:rPr>
        <w:t xml:space="preserve">hronic </w:t>
      </w:r>
      <w:r>
        <w:rPr>
          <w:b w:val="0"/>
        </w:rPr>
        <w:t>c</w:t>
      </w:r>
      <w:r w:rsidRPr="004143EA">
        <w:rPr>
          <w:b w:val="0"/>
        </w:rPr>
        <w:t xml:space="preserve">are </w:t>
      </w:r>
      <w:r>
        <w:rPr>
          <w:b w:val="0"/>
        </w:rPr>
        <w:t>m</w:t>
      </w:r>
      <w:r w:rsidRPr="004143EA">
        <w:rPr>
          <w:b w:val="0"/>
        </w:rPr>
        <w:t xml:space="preserve">odel </w:t>
      </w:r>
      <w:r>
        <w:rPr>
          <w:b w:val="0"/>
        </w:rPr>
        <w:t>t</w:t>
      </w:r>
      <w:r w:rsidRPr="004143EA">
        <w:rPr>
          <w:b w:val="0"/>
        </w:rPr>
        <w:t xml:space="preserve">eam </w:t>
      </w:r>
      <w:r>
        <w:rPr>
          <w:b w:val="0"/>
        </w:rPr>
        <w:t>i</w:t>
      </w:r>
      <w:r w:rsidRPr="004143EA">
        <w:rPr>
          <w:b w:val="0"/>
        </w:rPr>
        <w:t>ntervention</w:t>
      </w:r>
      <w:r>
        <w:rPr>
          <w:b w:val="0"/>
        </w:rPr>
        <w:t xml:space="preserve"> vs. usual</w:t>
      </w:r>
    </w:p>
    <w:p w14:paraId="15EA9F7E" w14:textId="77777777" w:rsidR="004143EA" w:rsidRPr="004143EA" w:rsidRDefault="004143EA" w:rsidP="004143EA">
      <w:pPr>
        <w:pStyle w:val="Heading1"/>
        <w:rPr>
          <w:b w:val="0"/>
        </w:rPr>
      </w:pPr>
      <w:r>
        <w:rPr>
          <w:b w:val="0"/>
        </w:rPr>
        <w:t xml:space="preserve">           </w:t>
      </w:r>
      <w:r w:rsidRPr="004143EA">
        <w:rPr>
          <w:b w:val="0"/>
        </w:rPr>
        <w:t xml:space="preserve"> </w:t>
      </w:r>
      <w:r>
        <w:rPr>
          <w:b w:val="0"/>
        </w:rPr>
        <w:t>c</w:t>
      </w:r>
      <w:r w:rsidRPr="004143EA">
        <w:rPr>
          <w:b w:val="0"/>
        </w:rPr>
        <w:t xml:space="preserve">are on </w:t>
      </w:r>
      <w:r>
        <w:rPr>
          <w:b w:val="0"/>
        </w:rPr>
        <w:t>s</w:t>
      </w:r>
      <w:r w:rsidRPr="004143EA">
        <w:rPr>
          <w:b w:val="0"/>
        </w:rPr>
        <w:t xml:space="preserve">ystolic </w:t>
      </w:r>
      <w:r>
        <w:rPr>
          <w:b w:val="0"/>
        </w:rPr>
        <w:t>b</w:t>
      </w:r>
      <w:r w:rsidRPr="004143EA">
        <w:rPr>
          <w:b w:val="0"/>
        </w:rPr>
        <w:t xml:space="preserve">lood </w:t>
      </w:r>
      <w:r>
        <w:rPr>
          <w:b w:val="0"/>
        </w:rPr>
        <w:t>p</w:t>
      </w:r>
      <w:r w:rsidRPr="004143EA">
        <w:rPr>
          <w:b w:val="0"/>
        </w:rPr>
        <w:t xml:space="preserve">ressure in </w:t>
      </w:r>
      <w:r>
        <w:rPr>
          <w:b w:val="0"/>
        </w:rPr>
        <w:t>p</w:t>
      </w:r>
      <w:r w:rsidRPr="004143EA">
        <w:rPr>
          <w:b w:val="0"/>
        </w:rPr>
        <w:t xml:space="preserve">atients </w:t>
      </w:r>
      <w:r>
        <w:rPr>
          <w:b w:val="0"/>
        </w:rPr>
        <w:t>w</w:t>
      </w:r>
      <w:r w:rsidRPr="004143EA">
        <w:rPr>
          <w:b w:val="0"/>
        </w:rPr>
        <w:t xml:space="preserve">ith </w:t>
      </w:r>
      <w:r>
        <w:rPr>
          <w:b w:val="0"/>
        </w:rPr>
        <w:t>s</w:t>
      </w:r>
      <w:r w:rsidRPr="004143EA">
        <w:rPr>
          <w:b w:val="0"/>
        </w:rPr>
        <w:t>troke</w:t>
      </w:r>
      <w:r>
        <w:rPr>
          <w:b w:val="0"/>
        </w:rPr>
        <w:t xml:space="preserve"> or transient ischemic attack:</w:t>
      </w:r>
    </w:p>
    <w:p w14:paraId="64F55ED7" w14:textId="77777777" w:rsidR="004143EA" w:rsidRDefault="004143EA" w:rsidP="004143EA">
      <w:pPr>
        <w:ind w:left="720"/>
        <w:rPr>
          <w:rFonts w:ascii="CG Times" w:hAnsi="CG Times"/>
          <w:sz w:val="24"/>
        </w:rPr>
      </w:pPr>
      <w:r w:rsidRPr="004143EA">
        <w:rPr>
          <w:rFonts w:ascii="CG Times" w:hAnsi="CG Times"/>
          <w:sz w:val="24"/>
        </w:rPr>
        <w:t>The SUCCEED Randomized Clinical Trial</w:t>
      </w:r>
      <w:r>
        <w:rPr>
          <w:rFonts w:ascii="CG Times" w:hAnsi="CG Times"/>
          <w:sz w:val="24"/>
        </w:rPr>
        <w:t xml:space="preserve">. </w:t>
      </w:r>
      <w:r w:rsidRPr="004143EA">
        <w:rPr>
          <w:rFonts w:ascii="CG Times" w:hAnsi="CG Times"/>
          <w:sz w:val="24"/>
        </w:rPr>
        <w:t>JAMA Network Open. 2021;4(2):e2036227. doi:10.1001/jamanetworkopen.2020.36227</w:t>
      </w:r>
      <w:r>
        <w:rPr>
          <w:rFonts w:ascii="CG Times" w:hAnsi="CG Times"/>
          <w:sz w:val="24"/>
        </w:rPr>
        <w:t>.</w:t>
      </w:r>
    </w:p>
    <w:p w14:paraId="3444558B" w14:textId="77777777" w:rsidR="00FA4CB7" w:rsidRDefault="00FA4CB7" w:rsidP="00FA4CB7">
      <w:pPr>
        <w:rPr>
          <w:rFonts w:ascii="CG Times" w:hAnsi="CG Times"/>
          <w:sz w:val="24"/>
        </w:rPr>
      </w:pPr>
    </w:p>
    <w:p w14:paraId="3C927D81" w14:textId="77777777" w:rsidR="00FA4CB7" w:rsidRDefault="00FA4CB7" w:rsidP="00FA4CB7">
      <w:pPr>
        <w:rPr>
          <w:rFonts w:ascii="CG Times" w:hAnsi="CG Times"/>
          <w:sz w:val="24"/>
        </w:rPr>
      </w:pPr>
      <w:r>
        <w:rPr>
          <w:rFonts w:ascii="CG Times" w:hAnsi="CG Times"/>
          <w:sz w:val="24"/>
        </w:rPr>
        <w:t xml:space="preserve">250.     Salvidar P, Mira V, Duran P, Moldovan C, Ang G, Parikh N, Lee ML, Friedman TC. </w:t>
      </w:r>
    </w:p>
    <w:p w14:paraId="5AE586B1" w14:textId="77777777" w:rsidR="00FA4CB7" w:rsidRDefault="00FA4CB7" w:rsidP="00FA4CB7">
      <w:pPr>
        <w:rPr>
          <w:rFonts w:ascii="CG Times" w:hAnsi="CG Times"/>
          <w:sz w:val="24"/>
        </w:rPr>
      </w:pPr>
      <w:r>
        <w:rPr>
          <w:rFonts w:ascii="CG Times" w:hAnsi="CG Times"/>
          <w:sz w:val="24"/>
        </w:rPr>
        <w:t xml:space="preserve">            Implementing texting programs in the P.O.W.E.R. (preventing obesity with eating right)</w:t>
      </w:r>
    </w:p>
    <w:p w14:paraId="326D236C" w14:textId="77777777" w:rsidR="00FA4CB7" w:rsidRDefault="00FA4CB7" w:rsidP="00FA4CB7">
      <w:pPr>
        <w:ind w:left="720"/>
        <w:rPr>
          <w:rFonts w:ascii="CG Times" w:hAnsi="CG Times"/>
          <w:sz w:val="24"/>
        </w:rPr>
      </w:pPr>
      <w:r>
        <w:rPr>
          <w:rFonts w:ascii="CG Times" w:hAnsi="CG Times"/>
          <w:sz w:val="24"/>
        </w:rPr>
        <w:t>medical group visit for weight loss. Obesity Science and Practice, 2021. doi:10.1002/osp4.513</w:t>
      </w:r>
      <w:r w:rsidR="00497657">
        <w:rPr>
          <w:rFonts w:ascii="CG Times" w:hAnsi="CG Times"/>
          <w:sz w:val="24"/>
        </w:rPr>
        <w:t>.</w:t>
      </w:r>
    </w:p>
    <w:p w14:paraId="1FF4A806" w14:textId="77777777" w:rsidR="00497657" w:rsidRDefault="00497657" w:rsidP="00497657">
      <w:pPr>
        <w:rPr>
          <w:rFonts w:ascii="CG Times" w:hAnsi="CG Times"/>
          <w:sz w:val="24"/>
        </w:rPr>
      </w:pPr>
    </w:p>
    <w:p w14:paraId="07DEB417" w14:textId="3D58B760" w:rsidR="00497657" w:rsidRPr="00497657" w:rsidRDefault="00497657" w:rsidP="00497657">
      <w:pPr>
        <w:rPr>
          <w:rFonts w:ascii="CG Times" w:hAnsi="CG Times"/>
          <w:sz w:val="24"/>
        </w:rPr>
      </w:pPr>
      <w:r>
        <w:rPr>
          <w:rFonts w:ascii="CG Times" w:hAnsi="CG Times"/>
          <w:sz w:val="24"/>
        </w:rPr>
        <w:t xml:space="preserve">251.     </w:t>
      </w:r>
      <w:r w:rsidRPr="00497657">
        <w:rPr>
          <w:rFonts w:ascii="CG Times" w:hAnsi="CG Times"/>
          <w:sz w:val="24"/>
        </w:rPr>
        <w:t>Mahlangu J, Levy H, Lee M, Del</w:t>
      </w:r>
      <w:r w:rsidR="006D25BD">
        <w:rPr>
          <w:rFonts w:ascii="CG Times" w:hAnsi="CG Times"/>
          <w:sz w:val="24"/>
        </w:rPr>
        <w:t xml:space="preserve"> </w:t>
      </w:r>
      <w:r w:rsidRPr="00497657">
        <w:rPr>
          <w:rFonts w:ascii="CG Times" w:hAnsi="CG Times"/>
          <w:sz w:val="24"/>
        </w:rPr>
        <w:t>Greco F. Efficacy and safety of subcutaneous prophylaxis</w:t>
      </w:r>
    </w:p>
    <w:p w14:paraId="05AF9BE5" w14:textId="77777777" w:rsidR="00497657" w:rsidRDefault="00497657" w:rsidP="00497657">
      <w:pPr>
        <w:ind w:left="720"/>
        <w:rPr>
          <w:rFonts w:ascii="CG Times" w:hAnsi="CG Times"/>
          <w:sz w:val="24"/>
        </w:rPr>
      </w:pPr>
      <w:r w:rsidRPr="00497657">
        <w:rPr>
          <w:rFonts w:ascii="CG Times" w:hAnsi="CG Times"/>
          <w:sz w:val="24"/>
        </w:rPr>
        <w:t xml:space="preserve">with </w:t>
      </w:r>
      <w:proofErr w:type="spellStart"/>
      <w:r w:rsidRPr="00497657">
        <w:rPr>
          <w:rFonts w:ascii="CG Times" w:hAnsi="CG Times"/>
          <w:sz w:val="24"/>
        </w:rPr>
        <w:t>dalcinonacog</w:t>
      </w:r>
      <w:proofErr w:type="spellEnd"/>
      <w:r w:rsidRPr="00497657">
        <w:rPr>
          <w:rFonts w:ascii="CG Times" w:hAnsi="CG Times"/>
          <w:sz w:val="24"/>
        </w:rPr>
        <w:t xml:space="preserve"> alfa in adults with </w:t>
      </w:r>
      <w:proofErr w:type="spellStart"/>
      <w:r w:rsidRPr="00497657">
        <w:rPr>
          <w:rFonts w:ascii="CG Times" w:hAnsi="CG Times"/>
          <w:sz w:val="24"/>
        </w:rPr>
        <w:t>haemophilia</w:t>
      </w:r>
      <w:proofErr w:type="spellEnd"/>
      <w:r w:rsidRPr="00497657">
        <w:rPr>
          <w:rFonts w:ascii="CG Times" w:hAnsi="CG Times"/>
          <w:sz w:val="24"/>
        </w:rPr>
        <w:t xml:space="preserve"> B</w:t>
      </w:r>
      <w:r>
        <w:rPr>
          <w:rFonts w:ascii="CG Times" w:hAnsi="CG Times"/>
          <w:sz w:val="24"/>
        </w:rPr>
        <w:t xml:space="preserve">. </w:t>
      </w:r>
      <w:proofErr w:type="spellStart"/>
      <w:r w:rsidRPr="00497657">
        <w:rPr>
          <w:rFonts w:ascii="CG Times" w:hAnsi="CG Times"/>
          <w:sz w:val="24"/>
        </w:rPr>
        <w:t>Haemophilia</w:t>
      </w:r>
      <w:proofErr w:type="spellEnd"/>
      <w:r>
        <w:rPr>
          <w:rFonts w:ascii="CG Times" w:hAnsi="CG Times"/>
          <w:sz w:val="24"/>
        </w:rPr>
        <w:t>,</w:t>
      </w:r>
      <w:r w:rsidRPr="00497657">
        <w:rPr>
          <w:rFonts w:ascii="CG Times" w:hAnsi="CG Times"/>
          <w:sz w:val="24"/>
        </w:rPr>
        <w:t xml:space="preserve"> 2021;00:1</w:t>
      </w:r>
      <w:r>
        <w:rPr>
          <w:rFonts w:ascii="CG Times" w:hAnsi="CG Times"/>
          <w:sz w:val="24"/>
        </w:rPr>
        <w:t>-</w:t>
      </w:r>
      <w:r w:rsidRPr="00497657">
        <w:rPr>
          <w:rFonts w:ascii="CG Times" w:hAnsi="CG Times"/>
          <w:sz w:val="24"/>
        </w:rPr>
        <w:t>7.https://doi.org/10.1111/hae.14315</w:t>
      </w:r>
      <w:r w:rsidR="00F979AC">
        <w:rPr>
          <w:rFonts w:ascii="CG Times" w:hAnsi="CG Times"/>
          <w:sz w:val="24"/>
        </w:rPr>
        <w:t>.</w:t>
      </w:r>
    </w:p>
    <w:p w14:paraId="3CFC42E2" w14:textId="77777777" w:rsidR="00F979AC" w:rsidRDefault="00F979AC" w:rsidP="00F979AC">
      <w:pPr>
        <w:rPr>
          <w:rFonts w:ascii="CG Times" w:hAnsi="CG Times"/>
          <w:sz w:val="24"/>
        </w:rPr>
      </w:pPr>
    </w:p>
    <w:p w14:paraId="349EB5C3" w14:textId="77777777" w:rsidR="00F979AC" w:rsidRDefault="00F979AC" w:rsidP="00F979AC">
      <w:pPr>
        <w:rPr>
          <w:rFonts w:ascii="CG Times" w:hAnsi="CG Times"/>
          <w:sz w:val="24"/>
        </w:rPr>
      </w:pPr>
      <w:r>
        <w:rPr>
          <w:rFonts w:ascii="CG Times" w:hAnsi="CG Times"/>
          <w:sz w:val="24"/>
        </w:rPr>
        <w:t>252.</w:t>
      </w:r>
      <w:r>
        <w:rPr>
          <w:rFonts w:ascii="CG Times" w:hAnsi="CG Times"/>
          <w:sz w:val="24"/>
        </w:rPr>
        <w:tab/>
        <w:t xml:space="preserve">Fleig L, Hagan J, Lee ML, Abrams SA, Hawthorne KM, Hair AB. </w:t>
      </w:r>
      <w:r w:rsidRPr="00F979AC">
        <w:rPr>
          <w:rFonts w:ascii="CG Times" w:hAnsi="CG Times"/>
          <w:sz w:val="24"/>
        </w:rPr>
        <w:t xml:space="preserve">Growth outcomes of </w:t>
      </w:r>
    </w:p>
    <w:p w14:paraId="47AFD5A0" w14:textId="2741D42A" w:rsidR="00F979AC" w:rsidRDefault="00F979AC" w:rsidP="00F979AC">
      <w:pPr>
        <w:ind w:left="720"/>
        <w:rPr>
          <w:rFonts w:ascii="CG Times" w:hAnsi="CG Times"/>
          <w:sz w:val="24"/>
        </w:rPr>
      </w:pPr>
      <w:r w:rsidRPr="00F979AC">
        <w:rPr>
          <w:rFonts w:ascii="CG Times" w:hAnsi="CG Times"/>
          <w:sz w:val="24"/>
        </w:rPr>
        <w:t>small for gestational age preterm infants before and after implementation of an exclusive human milk-based diet</w:t>
      </w:r>
      <w:r>
        <w:rPr>
          <w:rFonts w:ascii="CG Times" w:hAnsi="CG Times"/>
          <w:sz w:val="24"/>
        </w:rPr>
        <w:t xml:space="preserve">. J. Perinatology, 2021. </w:t>
      </w:r>
      <w:hyperlink r:id="rId43" w:history="1">
        <w:r w:rsidR="00794A97" w:rsidRPr="009D67D6">
          <w:rPr>
            <w:rStyle w:val="Hyperlink"/>
            <w:rFonts w:ascii="CG Times" w:hAnsi="CG Times"/>
            <w:sz w:val="24"/>
          </w:rPr>
          <w:t>https://doi.org/10.1038/s41372-021-01082-x</w:t>
        </w:r>
      </w:hyperlink>
      <w:r>
        <w:rPr>
          <w:rFonts w:ascii="CG Times" w:hAnsi="CG Times"/>
          <w:sz w:val="24"/>
        </w:rPr>
        <w:t>.</w:t>
      </w:r>
    </w:p>
    <w:p w14:paraId="23751E16" w14:textId="5F0FE8C3" w:rsidR="00794A97" w:rsidRDefault="00794A97" w:rsidP="00F979AC">
      <w:pPr>
        <w:ind w:left="720"/>
        <w:rPr>
          <w:rFonts w:ascii="CG Times" w:hAnsi="CG Times"/>
          <w:sz w:val="24"/>
        </w:rPr>
      </w:pPr>
    </w:p>
    <w:p w14:paraId="00617894" w14:textId="4CB13EFA" w:rsidR="00794A97" w:rsidRDefault="00794A97" w:rsidP="00794A97">
      <w:pPr>
        <w:rPr>
          <w:rFonts w:ascii="CG Times" w:hAnsi="CG Times"/>
          <w:sz w:val="24"/>
        </w:rPr>
      </w:pPr>
      <w:r>
        <w:rPr>
          <w:rFonts w:ascii="CG Times" w:hAnsi="CG Times"/>
          <w:sz w:val="24"/>
        </w:rPr>
        <w:t>253.</w:t>
      </w:r>
      <w:r>
        <w:rPr>
          <w:rFonts w:ascii="CG Times" w:hAnsi="CG Times"/>
          <w:sz w:val="24"/>
        </w:rPr>
        <w:tab/>
        <w:t xml:space="preserve">Noel PH, Barnard JM, Leng M, Penney LS, Bharath PS, Olmos-Ochoa TT, Chawla N, </w:t>
      </w:r>
    </w:p>
    <w:p w14:paraId="46C9EB7D" w14:textId="6A772E92" w:rsidR="00794A97" w:rsidRDefault="00794A97" w:rsidP="00794A97">
      <w:pPr>
        <w:rPr>
          <w:rFonts w:ascii="CG Times" w:hAnsi="CG Times"/>
          <w:sz w:val="24"/>
        </w:rPr>
      </w:pPr>
      <w:r>
        <w:rPr>
          <w:rFonts w:ascii="CG Times" w:hAnsi="CG Times"/>
          <w:sz w:val="24"/>
        </w:rPr>
        <w:tab/>
        <w:t xml:space="preserve">Rose DE, Stockdale SE, Simon A, Lee ML, Finley EP, Rubenstein LV, Ganz DA. The </w:t>
      </w:r>
    </w:p>
    <w:p w14:paraId="5C218678" w14:textId="77777777" w:rsidR="00794A97" w:rsidRDefault="00794A97" w:rsidP="00794A97">
      <w:pPr>
        <w:rPr>
          <w:rFonts w:ascii="CG Times" w:hAnsi="CG Times"/>
          <w:sz w:val="24"/>
        </w:rPr>
      </w:pPr>
      <w:r>
        <w:rPr>
          <w:rFonts w:ascii="CG Times" w:hAnsi="CG Times"/>
          <w:sz w:val="24"/>
        </w:rPr>
        <w:tab/>
        <w:t xml:space="preserve">Coordination Toolkit and Coaching Project: Cluster-randomized quality improvement </w:t>
      </w:r>
    </w:p>
    <w:p w14:paraId="39CDFFD3" w14:textId="77777777" w:rsidR="00794A97" w:rsidRDefault="00794A97" w:rsidP="00794A97">
      <w:pPr>
        <w:rPr>
          <w:rFonts w:ascii="CG Times" w:hAnsi="CG Times"/>
          <w:sz w:val="24"/>
        </w:rPr>
      </w:pPr>
      <w:r>
        <w:rPr>
          <w:rFonts w:ascii="CG Times" w:hAnsi="CG Times"/>
          <w:sz w:val="24"/>
        </w:rPr>
        <w:tab/>
        <w:t>initiative to improve patient experience of care coordination. J. Gen Int Med, 2021.</w:t>
      </w:r>
    </w:p>
    <w:p w14:paraId="3C8883A5" w14:textId="5234D49A" w:rsidR="00794A97" w:rsidRDefault="00794A97" w:rsidP="00794A97">
      <w:pPr>
        <w:rPr>
          <w:rFonts w:ascii="CG Times" w:hAnsi="CG Times"/>
          <w:sz w:val="24"/>
        </w:rPr>
      </w:pPr>
      <w:r>
        <w:rPr>
          <w:rFonts w:ascii="CG Times" w:hAnsi="CG Times"/>
          <w:sz w:val="24"/>
        </w:rPr>
        <w:tab/>
      </w:r>
      <w:proofErr w:type="spellStart"/>
      <w:r>
        <w:rPr>
          <w:rFonts w:ascii="CG Times" w:hAnsi="CG Times"/>
          <w:sz w:val="24"/>
        </w:rPr>
        <w:t>doi</w:t>
      </w:r>
      <w:proofErr w:type="spellEnd"/>
      <w:r>
        <w:rPr>
          <w:rFonts w:ascii="CG Times" w:hAnsi="CG Times"/>
          <w:sz w:val="24"/>
        </w:rPr>
        <w:t>: 10.1007/s11606-021-06926-y.</w:t>
      </w:r>
    </w:p>
    <w:p w14:paraId="4FCCF501" w14:textId="04E01822" w:rsidR="001C159A" w:rsidRDefault="001C159A" w:rsidP="00794A97">
      <w:pPr>
        <w:rPr>
          <w:rFonts w:ascii="CG Times" w:hAnsi="CG Times"/>
          <w:sz w:val="24"/>
        </w:rPr>
      </w:pPr>
    </w:p>
    <w:p w14:paraId="240A91FE" w14:textId="203BAD3D" w:rsidR="001C159A" w:rsidRDefault="001C159A" w:rsidP="00794A97">
      <w:pPr>
        <w:rPr>
          <w:rFonts w:ascii="CG Times" w:hAnsi="CG Times"/>
          <w:sz w:val="24"/>
        </w:rPr>
      </w:pPr>
      <w:r>
        <w:rPr>
          <w:rFonts w:ascii="CG Times" w:hAnsi="CG Times"/>
          <w:sz w:val="24"/>
        </w:rPr>
        <w:t xml:space="preserve">254.     Mahlangu J, Levy H, Kosinova MV, Khachatryan H, </w:t>
      </w:r>
      <w:proofErr w:type="spellStart"/>
      <w:r>
        <w:rPr>
          <w:rFonts w:ascii="CG Times" w:hAnsi="CG Times"/>
          <w:sz w:val="24"/>
        </w:rPr>
        <w:t>Korczowski</w:t>
      </w:r>
      <w:proofErr w:type="spellEnd"/>
      <w:r>
        <w:rPr>
          <w:rFonts w:ascii="CG Times" w:hAnsi="CG Times"/>
          <w:sz w:val="24"/>
        </w:rPr>
        <w:t xml:space="preserve"> B, </w:t>
      </w:r>
      <w:proofErr w:type="spellStart"/>
      <w:r>
        <w:rPr>
          <w:rFonts w:ascii="CG Times" w:hAnsi="CG Times"/>
          <w:sz w:val="24"/>
        </w:rPr>
        <w:t>Makhaldiani</w:t>
      </w:r>
      <w:proofErr w:type="spellEnd"/>
      <w:r>
        <w:rPr>
          <w:rFonts w:ascii="CG Times" w:hAnsi="CG Times"/>
          <w:sz w:val="24"/>
        </w:rPr>
        <w:t xml:space="preserve"> H, </w:t>
      </w:r>
    </w:p>
    <w:p w14:paraId="2C71B236" w14:textId="577B3249" w:rsidR="001C159A" w:rsidRDefault="001C159A" w:rsidP="001C159A">
      <w:pPr>
        <w:ind w:left="720"/>
        <w:rPr>
          <w:rFonts w:ascii="CG Times" w:hAnsi="CG Times"/>
          <w:sz w:val="24"/>
        </w:rPr>
      </w:pPr>
      <w:r>
        <w:rPr>
          <w:rFonts w:ascii="CG Times" w:hAnsi="CG Times"/>
          <w:sz w:val="24"/>
        </w:rPr>
        <w:t xml:space="preserve">Iosava G, Lee M, Del Greco F. </w:t>
      </w:r>
      <w:r w:rsidRPr="001C159A">
        <w:rPr>
          <w:rFonts w:ascii="CG Times" w:hAnsi="CG Times"/>
          <w:sz w:val="24"/>
        </w:rPr>
        <w:t xml:space="preserve">Subcutaneous engineered factor </w:t>
      </w:r>
      <w:proofErr w:type="spellStart"/>
      <w:r w:rsidRPr="001C159A">
        <w:rPr>
          <w:rFonts w:ascii="CG Times" w:hAnsi="CG Times"/>
          <w:sz w:val="24"/>
        </w:rPr>
        <w:t>VIIa</w:t>
      </w:r>
      <w:proofErr w:type="spellEnd"/>
      <w:r w:rsidRPr="001C159A">
        <w:rPr>
          <w:rFonts w:ascii="CG Times" w:hAnsi="CG Times"/>
          <w:sz w:val="24"/>
        </w:rPr>
        <w:t xml:space="preserve"> </w:t>
      </w:r>
      <w:proofErr w:type="spellStart"/>
      <w:r w:rsidRPr="001C159A">
        <w:rPr>
          <w:rFonts w:ascii="CG Times" w:hAnsi="CG Times"/>
          <w:sz w:val="24"/>
        </w:rPr>
        <w:t>marzeptacog</w:t>
      </w:r>
      <w:proofErr w:type="spellEnd"/>
      <w:r w:rsidRPr="001C159A">
        <w:rPr>
          <w:rFonts w:ascii="CG Times" w:hAnsi="CG Times"/>
          <w:sz w:val="24"/>
        </w:rPr>
        <w:t xml:space="preserve"> alfa (activated) in hemophilia with inhibitors: Phase 2 trial of pharmacokinetics, pharmacodynamics, efficacy, and safety</w:t>
      </w:r>
      <w:r>
        <w:rPr>
          <w:rFonts w:ascii="CG Times" w:hAnsi="CG Times"/>
          <w:sz w:val="24"/>
        </w:rPr>
        <w:t xml:space="preserve">. Research Practice </w:t>
      </w:r>
      <w:proofErr w:type="spellStart"/>
      <w:r>
        <w:rPr>
          <w:rFonts w:ascii="CG Times" w:hAnsi="CG Times"/>
          <w:sz w:val="24"/>
        </w:rPr>
        <w:t>Thromb</w:t>
      </w:r>
      <w:proofErr w:type="spellEnd"/>
      <w:r>
        <w:rPr>
          <w:rFonts w:ascii="CG Times" w:hAnsi="CG Times"/>
          <w:sz w:val="24"/>
        </w:rPr>
        <w:t xml:space="preserve"> </w:t>
      </w:r>
      <w:proofErr w:type="spellStart"/>
      <w:r>
        <w:rPr>
          <w:rFonts w:ascii="CG Times" w:hAnsi="CG Times"/>
          <w:sz w:val="24"/>
        </w:rPr>
        <w:t>Haemo</w:t>
      </w:r>
      <w:proofErr w:type="spellEnd"/>
      <w:r>
        <w:rPr>
          <w:rFonts w:ascii="CG Times" w:hAnsi="CG Times"/>
          <w:sz w:val="24"/>
        </w:rPr>
        <w:t xml:space="preserve">, 2021. </w:t>
      </w:r>
      <w:r w:rsidRPr="001C159A">
        <w:rPr>
          <w:rFonts w:ascii="CG Times" w:hAnsi="CG Times"/>
          <w:sz w:val="24"/>
        </w:rPr>
        <w:t>doi.org/10.1002/rth2.12576</w:t>
      </w:r>
      <w:r>
        <w:rPr>
          <w:rFonts w:ascii="CG Times" w:hAnsi="CG Times"/>
          <w:sz w:val="24"/>
        </w:rPr>
        <w:t>.</w:t>
      </w:r>
    </w:p>
    <w:p w14:paraId="2C44EE71" w14:textId="45B52187" w:rsidR="006D0565" w:rsidRDefault="006D0565" w:rsidP="006D0565">
      <w:pPr>
        <w:rPr>
          <w:rFonts w:ascii="CG Times" w:hAnsi="CG Times"/>
          <w:sz w:val="24"/>
        </w:rPr>
      </w:pPr>
    </w:p>
    <w:p w14:paraId="043A58CF" w14:textId="7BC67B24" w:rsidR="006D0565" w:rsidRDefault="006D0565" w:rsidP="006D0565">
      <w:pPr>
        <w:rPr>
          <w:rFonts w:ascii="CG Times" w:hAnsi="CG Times"/>
          <w:sz w:val="24"/>
        </w:rPr>
      </w:pPr>
      <w:r>
        <w:rPr>
          <w:rFonts w:ascii="CG Times" w:hAnsi="CG Times"/>
          <w:sz w:val="24"/>
        </w:rPr>
        <w:t xml:space="preserve">255.     </w:t>
      </w:r>
      <w:bookmarkStart w:id="11" w:name="_Hlk148300058"/>
      <w:r w:rsidRPr="006D0565">
        <w:rPr>
          <w:rFonts w:ascii="CG Times" w:hAnsi="CG Times"/>
          <w:sz w:val="24"/>
        </w:rPr>
        <w:t xml:space="preserve">Ogunyemi OI, Gandhi M, Lee M, Teklehaimanot S, Daskivich LP, Hindman D, Lopez K, </w:t>
      </w:r>
    </w:p>
    <w:p w14:paraId="7E6519D2" w14:textId="69254DE2" w:rsidR="006D0565" w:rsidRDefault="006D0565" w:rsidP="006D0565">
      <w:pPr>
        <w:ind w:firstLine="720"/>
        <w:rPr>
          <w:rFonts w:ascii="CG Times" w:hAnsi="CG Times"/>
          <w:sz w:val="24"/>
        </w:rPr>
      </w:pPr>
      <w:r w:rsidRPr="006D0565">
        <w:rPr>
          <w:rFonts w:ascii="CG Times" w:hAnsi="CG Times"/>
          <w:sz w:val="24"/>
        </w:rPr>
        <w:t xml:space="preserve">Taira R. Detecting </w:t>
      </w:r>
      <w:r>
        <w:rPr>
          <w:rFonts w:ascii="CG Times" w:hAnsi="CG Times"/>
          <w:sz w:val="24"/>
        </w:rPr>
        <w:t>d</w:t>
      </w:r>
      <w:r w:rsidRPr="006D0565">
        <w:rPr>
          <w:rFonts w:ascii="CG Times" w:hAnsi="CG Times"/>
          <w:sz w:val="24"/>
        </w:rPr>
        <w:t xml:space="preserve">iabetic </w:t>
      </w:r>
      <w:r>
        <w:rPr>
          <w:rFonts w:ascii="CG Times" w:hAnsi="CG Times"/>
          <w:sz w:val="24"/>
        </w:rPr>
        <w:t>r</w:t>
      </w:r>
      <w:r w:rsidRPr="006D0565">
        <w:rPr>
          <w:rFonts w:ascii="CG Times" w:hAnsi="CG Times"/>
          <w:sz w:val="24"/>
        </w:rPr>
        <w:t xml:space="preserve">etinopathy through </w:t>
      </w:r>
      <w:r>
        <w:rPr>
          <w:rFonts w:ascii="CG Times" w:hAnsi="CG Times"/>
          <w:sz w:val="24"/>
        </w:rPr>
        <w:t>m</w:t>
      </w:r>
      <w:r w:rsidRPr="006D0565">
        <w:rPr>
          <w:rFonts w:ascii="CG Times" w:hAnsi="CG Times"/>
          <w:sz w:val="24"/>
        </w:rPr>
        <w:t xml:space="preserve">achine </w:t>
      </w:r>
      <w:r>
        <w:rPr>
          <w:rFonts w:ascii="CG Times" w:hAnsi="CG Times"/>
          <w:sz w:val="24"/>
        </w:rPr>
        <w:t>l</w:t>
      </w:r>
      <w:r w:rsidRPr="006D0565">
        <w:rPr>
          <w:rFonts w:ascii="CG Times" w:hAnsi="CG Times"/>
          <w:sz w:val="24"/>
        </w:rPr>
        <w:t xml:space="preserve">earning on </w:t>
      </w:r>
      <w:r>
        <w:rPr>
          <w:rFonts w:ascii="CG Times" w:hAnsi="CG Times"/>
          <w:sz w:val="24"/>
        </w:rPr>
        <w:t>e</w:t>
      </w:r>
      <w:r w:rsidRPr="006D0565">
        <w:rPr>
          <w:rFonts w:ascii="CG Times" w:hAnsi="CG Times"/>
          <w:sz w:val="24"/>
        </w:rPr>
        <w:t xml:space="preserve">lectronic </w:t>
      </w:r>
      <w:r>
        <w:rPr>
          <w:rFonts w:ascii="CG Times" w:hAnsi="CG Times"/>
          <w:sz w:val="24"/>
        </w:rPr>
        <w:t>h</w:t>
      </w:r>
      <w:r w:rsidRPr="006D0565">
        <w:rPr>
          <w:rFonts w:ascii="CG Times" w:hAnsi="CG Times"/>
          <w:sz w:val="24"/>
        </w:rPr>
        <w:t xml:space="preserve">ealth </w:t>
      </w:r>
    </w:p>
    <w:p w14:paraId="1DE3F5F7" w14:textId="48075FC0" w:rsidR="006D0565" w:rsidRDefault="006D0565" w:rsidP="006D0565">
      <w:pPr>
        <w:ind w:firstLine="720"/>
        <w:rPr>
          <w:rFonts w:ascii="CG Times" w:hAnsi="CG Times"/>
          <w:sz w:val="24"/>
        </w:rPr>
      </w:pPr>
      <w:r>
        <w:rPr>
          <w:rFonts w:ascii="CG Times" w:hAnsi="CG Times"/>
          <w:sz w:val="24"/>
        </w:rPr>
        <w:t>r</w:t>
      </w:r>
      <w:r w:rsidRPr="006D0565">
        <w:rPr>
          <w:rFonts w:ascii="CG Times" w:hAnsi="CG Times"/>
          <w:sz w:val="24"/>
        </w:rPr>
        <w:t xml:space="preserve">ecord </w:t>
      </w:r>
      <w:r>
        <w:rPr>
          <w:rFonts w:ascii="CG Times" w:hAnsi="CG Times"/>
          <w:sz w:val="24"/>
        </w:rPr>
        <w:t>d</w:t>
      </w:r>
      <w:r w:rsidRPr="006D0565">
        <w:rPr>
          <w:rFonts w:ascii="CG Times" w:hAnsi="CG Times"/>
          <w:sz w:val="24"/>
        </w:rPr>
        <w:t xml:space="preserve">ata from an </w:t>
      </w:r>
      <w:r>
        <w:rPr>
          <w:rFonts w:ascii="CG Times" w:hAnsi="CG Times"/>
          <w:sz w:val="24"/>
        </w:rPr>
        <w:t>u</w:t>
      </w:r>
      <w:r w:rsidRPr="006D0565">
        <w:rPr>
          <w:rFonts w:ascii="CG Times" w:hAnsi="CG Times"/>
          <w:sz w:val="24"/>
        </w:rPr>
        <w:t xml:space="preserve">rban, </w:t>
      </w:r>
      <w:r>
        <w:rPr>
          <w:rFonts w:ascii="CG Times" w:hAnsi="CG Times"/>
          <w:sz w:val="24"/>
        </w:rPr>
        <w:t>s</w:t>
      </w:r>
      <w:r w:rsidRPr="006D0565">
        <w:rPr>
          <w:rFonts w:ascii="CG Times" w:hAnsi="CG Times"/>
          <w:sz w:val="24"/>
        </w:rPr>
        <w:t xml:space="preserve">afety </w:t>
      </w:r>
      <w:r>
        <w:rPr>
          <w:rFonts w:ascii="CG Times" w:hAnsi="CG Times"/>
          <w:sz w:val="24"/>
        </w:rPr>
        <w:t>n</w:t>
      </w:r>
      <w:r w:rsidRPr="006D0565">
        <w:rPr>
          <w:rFonts w:ascii="CG Times" w:hAnsi="CG Times"/>
          <w:sz w:val="24"/>
        </w:rPr>
        <w:t xml:space="preserve">et </w:t>
      </w:r>
      <w:r>
        <w:rPr>
          <w:rFonts w:ascii="CG Times" w:hAnsi="CG Times"/>
          <w:sz w:val="24"/>
        </w:rPr>
        <w:t>h</w:t>
      </w:r>
      <w:r w:rsidRPr="006D0565">
        <w:rPr>
          <w:rFonts w:ascii="CG Times" w:hAnsi="CG Times"/>
          <w:sz w:val="24"/>
        </w:rPr>
        <w:t xml:space="preserve">ealthcare </w:t>
      </w:r>
      <w:r>
        <w:rPr>
          <w:rFonts w:ascii="CG Times" w:hAnsi="CG Times"/>
          <w:sz w:val="24"/>
        </w:rPr>
        <w:t>s</w:t>
      </w:r>
      <w:r w:rsidRPr="006D0565">
        <w:rPr>
          <w:rFonts w:ascii="CG Times" w:hAnsi="CG Times"/>
          <w:sz w:val="24"/>
        </w:rPr>
        <w:t>ystem. JAMIA Open</w:t>
      </w:r>
      <w:r>
        <w:rPr>
          <w:rFonts w:ascii="CG Times" w:hAnsi="CG Times"/>
          <w:sz w:val="24"/>
        </w:rPr>
        <w:t xml:space="preserve"> 19: 1-10,</w:t>
      </w:r>
      <w:r w:rsidRPr="006D0565">
        <w:rPr>
          <w:rFonts w:ascii="CG Times" w:hAnsi="CG Times"/>
          <w:sz w:val="24"/>
        </w:rPr>
        <w:t xml:space="preserve"> 202</w:t>
      </w:r>
      <w:r>
        <w:rPr>
          <w:rFonts w:ascii="CG Times" w:hAnsi="CG Times"/>
          <w:sz w:val="24"/>
        </w:rPr>
        <w:t>1.</w:t>
      </w:r>
      <w:r w:rsidRPr="006D0565">
        <w:rPr>
          <w:rFonts w:ascii="CG Times" w:hAnsi="CG Times"/>
          <w:sz w:val="24"/>
        </w:rPr>
        <w:t xml:space="preserve"> </w:t>
      </w:r>
    </w:p>
    <w:bookmarkEnd w:id="11"/>
    <w:p w14:paraId="1D0465E9" w14:textId="4CC66A52" w:rsidR="000B72EF" w:rsidRDefault="000B72EF" w:rsidP="006D0565">
      <w:pPr>
        <w:ind w:firstLine="720"/>
        <w:rPr>
          <w:rFonts w:ascii="CG Times" w:hAnsi="CG Times"/>
          <w:sz w:val="24"/>
        </w:rPr>
      </w:pPr>
    </w:p>
    <w:p w14:paraId="72E99AFC" w14:textId="24F87D2C" w:rsidR="000B72EF" w:rsidRDefault="000B72EF" w:rsidP="000B72EF">
      <w:pPr>
        <w:rPr>
          <w:rFonts w:ascii="CG Times" w:hAnsi="CG Times"/>
          <w:sz w:val="24"/>
        </w:rPr>
      </w:pPr>
      <w:r>
        <w:rPr>
          <w:rFonts w:ascii="CG Times" w:hAnsi="CG Times"/>
          <w:sz w:val="24"/>
        </w:rPr>
        <w:t xml:space="preserve">256.     Rosenson RS, Lee ML, Chen Q. Association of total VLDL particle concentrations with </w:t>
      </w:r>
    </w:p>
    <w:p w14:paraId="6BE6CD7C" w14:textId="3298CA0C" w:rsidR="000B72EF" w:rsidRDefault="000B72EF" w:rsidP="000B72EF">
      <w:pPr>
        <w:rPr>
          <w:rFonts w:ascii="CG Times" w:hAnsi="CG Times"/>
          <w:sz w:val="24"/>
        </w:rPr>
      </w:pPr>
      <w:r>
        <w:rPr>
          <w:rFonts w:ascii="CG Times" w:hAnsi="CG Times"/>
          <w:sz w:val="24"/>
        </w:rPr>
        <w:tab/>
        <w:t xml:space="preserve">elevated blood viscosity in patients with Type 2 diabetes. Diabetes Res Clin </w:t>
      </w:r>
      <w:proofErr w:type="spellStart"/>
      <w:r>
        <w:rPr>
          <w:rFonts w:ascii="CG Times" w:hAnsi="CG Times"/>
          <w:sz w:val="24"/>
        </w:rPr>
        <w:t>Prac</w:t>
      </w:r>
      <w:proofErr w:type="spellEnd"/>
      <w:r>
        <w:rPr>
          <w:rFonts w:ascii="CG Times" w:hAnsi="CG Times"/>
          <w:sz w:val="24"/>
        </w:rPr>
        <w:t>, 2021.</w:t>
      </w:r>
    </w:p>
    <w:p w14:paraId="2A8BFB63" w14:textId="29393CC0" w:rsidR="000B72EF" w:rsidRDefault="000B72EF" w:rsidP="000B72EF">
      <w:pPr>
        <w:rPr>
          <w:rFonts w:ascii="CG Times" w:hAnsi="CG Times"/>
          <w:sz w:val="24"/>
        </w:rPr>
      </w:pPr>
      <w:r>
        <w:rPr>
          <w:rFonts w:ascii="CG Times" w:hAnsi="CG Times"/>
          <w:sz w:val="24"/>
        </w:rPr>
        <w:tab/>
      </w:r>
      <w:r w:rsidR="00BF0ED6" w:rsidRPr="00BF0ED6">
        <w:rPr>
          <w:rFonts w:ascii="CG Times" w:hAnsi="CG Times"/>
          <w:sz w:val="24"/>
        </w:rPr>
        <w:t>doi.org/10.1016/j.diabres.2021.109180</w:t>
      </w:r>
      <w:r w:rsidR="00BF0ED6">
        <w:rPr>
          <w:rFonts w:ascii="CG Times" w:hAnsi="CG Times"/>
          <w:sz w:val="24"/>
        </w:rPr>
        <w:t>.</w:t>
      </w:r>
    </w:p>
    <w:p w14:paraId="13DC65D3" w14:textId="1367F072" w:rsidR="005A475D" w:rsidRDefault="005A475D" w:rsidP="000B72EF">
      <w:pPr>
        <w:rPr>
          <w:rFonts w:ascii="CG Times" w:hAnsi="CG Times"/>
          <w:sz w:val="24"/>
        </w:rPr>
      </w:pPr>
    </w:p>
    <w:p w14:paraId="57C3645E" w14:textId="5F6D3A68" w:rsidR="005A475D" w:rsidRDefault="005A475D" w:rsidP="000B72EF">
      <w:pPr>
        <w:rPr>
          <w:rFonts w:ascii="CG Times" w:hAnsi="CG Times"/>
          <w:sz w:val="24"/>
        </w:rPr>
      </w:pPr>
      <w:r>
        <w:rPr>
          <w:rFonts w:ascii="CG Times" w:hAnsi="CG Times"/>
          <w:sz w:val="24"/>
        </w:rPr>
        <w:t>257.</w:t>
      </w:r>
      <w:r>
        <w:rPr>
          <w:rFonts w:ascii="CG Times" w:hAnsi="CG Times"/>
          <w:sz w:val="24"/>
        </w:rPr>
        <w:tab/>
      </w:r>
      <w:r w:rsidRPr="005A475D">
        <w:rPr>
          <w:rFonts w:ascii="CG Times" w:hAnsi="CG Times"/>
          <w:sz w:val="24"/>
        </w:rPr>
        <w:t xml:space="preserve">Kaufmann R, Aqua K, Lombardo J, Lee M. Observed </w:t>
      </w:r>
      <w:r>
        <w:rPr>
          <w:rFonts w:ascii="CG Times" w:hAnsi="CG Times"/>
          <w:sz w:val="24"/>
        </w:rPr>
        <w:t>i</w:t>
      </w:r>
      <w:r w:rsidRPr="005A475D">
        <w:rPr>
          <w:rFonts w:ascii="CG Times" w:hAnsi="CG Times"/>
          <w:sz w:val="24"/>
        </w:rPr>
        <w:t xml:space="preserve">mpact of </w:t>
      </w:r>
      <w:r>
        <w:rPr>
          <w:rFonts w:ascii="CG Times" w:hAnsi="CG Times"/>
          <w:sz w:val="24"/>
        </w:rPr>
        <w:t>l</w:t>
      </w:r>
      <w:r w:rsidRPr="005A475D">
        <w:rPr>
          <w:rFonts w:ascii="CG Times" w:hAnsi="CG Times"/>
          <w:sz w:val="24"/>
        </w:rPr>
        <w:t xml:space="preserve">ong-term </w:t>
      </w:r>
      <w:r>
        <w:rPr>
          <w:rFonts w:ascii="CG Times" w:hAnsi="CG Times"/>
          <w:sz w:val="24"/>
        </w:rPr>
        <w:t>c</w:t>
      </w:r>
      <w:r w:rsidRPr="005A475D">
        <w:rPr>
          <w:rFonts w:ascii="CG Times" w:hAnsi="CG Times"/>
          <w:sz w:val="24"/>
        </w:rPr>
        <w:t xml:space="preserve">onsumption </w:t>
      </w:r>
    </w:p>
    <w:p w14:paraId="158000E9" w14:textId="213FFFDA" w:rsidR="005A475D" w:rsidRDefault="005A475D" w:rsidP="005A475D">
      <w:pPr>
        <w:ind w:left="720"/>
        <w:rPr>
          <w:rFonts w:ascii="CG Times" w:hAnsi="CG Times"/>
          <w:sz w:val="24"/>
        </w:rPr>
      </w:pPr>
      <w:r w:rsidRPr="005A475D">
        <w:rPr>
          <w:rFonts w:ascii="CG Times" w:hAnsi="CG Times"/>
          <w:sz w:val="24"/>
        </w:rPr>
        <w:lastRenderedPageBreak/>
        <w:t xml:space="preserve">of </w:t>
      </w:r>
      <w:r>
        <w:rPr>
          <w:rFonts w:ascii="CG Times" w:hAnsi="CG Times"/>
          <w:sz w:val="24"/>
        </w:rPr>
        <w:t>o</w:t>
      </w:r>
      <w:r w:rsidRPr="005A475D">
        <w:rPr>
          <w:rFonts w:ascii="CG Times" w:hAnsi="CG Times"/>
          <w:sz w:val="24"/>
        </w:rPr>
        <w:t xml:space="preserve">ral </w:t>
      </w:r>
      <w:r>
        <w:rPr>
          <w:rFonts w:ascii="CG Times" w:hAnsi="CG Times"/>
          <w:sz w:val="24"/>
        </w:rPr>
        <w:t>c</w:t>
      </w:r>
      <w:r w:rsidRPr="005A475D">
        <w:rPr>
          <w:rFonts w:ascii="CG Times" w:hAnsi="CG Times"/>
          <w:sz w:val="24"/>
        </w:rPr>
        <w:t xml:space="preserve">annabidiol on </w:t>
      </w:r>
      <w:r>
        <w:rPr>
          <w:rFonts w:ascii="CG Times" w:hAnsi="CG Times"/>
          <w:sz w:val="24"/>
        </w:rPr>
        <w:t>l</w:t>
      </w:r>
      <w:r w:rsidRPr="005A475D">
        <w:rPr>
          <w:rFonts w:ascii="CG Times" w:hAnsi="CG Times"/>
          <w:sz w:val="24"/>
        </w:rPr>
        <w:t xml:space="preserve">iver </w:t>
      </w:r>
      <w:r>
        <w:rPr>
          <w:rFonts w:ascii="CG Times" w:hAnsi="CG Times"/>
          <w:sz w:val="24"/>
        </w:rPr>
        <w:t>f</w:t>
      </w:r>
      <w:r w:rsidRPr="005A475D">
        <w:rPr>
          <w:rFonts w:ascii="CG Times" w:hAnsi="CG Times"/>
          <w:sz w:val="24"/>
        </w:rPr>
        <w:t xml:space="preserve">unction in </w:t>
      </w:r>
      <w:r>
        <w:rPr>
          <w:rFonts w:ascii="CG Times" w:hAnsi="CG Times"/>
          <w:sz w:val="24"/>
        </w:rPr>
        <w:t>h</w:t>
      </w:r>
      <w:r w:rsidRPr="005A475D">
        <w:rPr>
          <w:rFonts w:ascii="CG Times" w:hAnsi="CG Times"/>
          <w:sz w:val="24"/>
        </w:rPr>
        <w:t xml:space="preserve">ealthy </w:t>
      </w:r>
      <w:r>
        <w:rPr>
          <w:rFonts w:ascii="CG Times" w:hAnsi="CG Times"/>
          <w:sz w:val="24"/>
        </w:rPr>
        <w:t>a</w:t>
      </w:r>
      <w:r w:rsidRPr="005A475D">
        <w:rPr>
          <w:rFonts w:ascii="CG Times" w:hAnsi="CG Times"/>
          <w:sz w:val="24"/>
        </w:rPr>
        <w:t>dults</w:t>
      </w:r>
      <w:r>
        <w:rPr>
          <w:rFonts w:ascii="CG Times" w:hAnsi="CG Times"/>
          <w:sz w:val="24"/>
        </w:rPr>
        <w:t>.</w:t>
      </w:r>
      <w:r w:rsidRPr="005A475D">
        <w:rPr>
          <w:rFonts w:ascii="CG Times" w:hAnsi="CG Times"/>
          <w:sz w:val="24"/>
        </w:rPr>
        <w:t xml:space="preserve"> Cannabis Cannabinoid Res. 2021</w:t>
      </w:r>
      <w:r>
        <w:rPr>
          <w:rFonts w:ascii="CG Times" w:hAnsi="CG Times"/>
          <w:sz w:val="24"/>
        </w:rPr>
        <w:t>.</w:t>
      </w:r>
      <w:r w:rsidRPr="005A475D">
        <w:rPr>
          <w:rFonts w:ascii="CG Times" w:hAnsi="CG Times"/>
          <w:sz w:val="24"/>
        </w:rPr>
        <w:t>10.1089/can.2021.0114. doi:10.1089/can.2021.0114</w:t>
      </w:r>
      <w:r>
        <w:rPr>
          <w:rFonts w:ascii="CG Times" w:hAnsi="CG Times"/>
          <w:sz w:val="24"/>
        </w:rPr>
        <w:t>.</w:t>
      </w:r>
    </w:p>
    <w:p w14:paraId="608B772B" w14:textId="009D2DF0" w:rsidR="004E560A" w:rsidRDefault="004E560A" w:rsidP="004E560A">
      <w:pPr>
        <w:rPr>
          <w:rFonts w:ascii="CG Times" w:hAnsi="CG Times"/>
          <w:sz w:val="24"/>
        </w:rPr>
      </w:pPr>
    </w:p>
    <w:p w14:paraId="28F809CF" w14:textId="785774CF" w:rsidR="004E560A" w:rsidRDefault="004E560A" w:rsidP="004E560A">
      <w:pPr>
        <w:rPr>
          <w:rFonts w:ascii="CG Times" w:hAnsi="CG Times"/>
          <w:sz w:val="24"/>
        </w:rPr>
      </w:pPr>
      <w:r>
        <w:rPr>
          <w:rFonts w:ascii="CG Times" w:hAnsi="CG Times"/>
          <w:sz w:val="24"/>
        </w:rPr>
        <w:t xml:space="preserve">258.     Scheuner MT, Huynh AK, Chanfreau-Coffinier C, Lerner B, Gable AR, Lee M, Simon A, </w:t>
      </w:r>
    </w:p>
    <w:p w14:paraId="4E2926EE" w14:textId="743EDEB8" w:rsidR="004E560A" w:rsidRDefault="004E560A" w:rsidP="004E560A">
      <w:pPr>
        <w:rPr>
          <w:rFonts w:ascii="CG Times" w:hAnsi="CG Times"/>
          <w:sz w:val="24"/>
        </w:rPr>
      </w:pPr>
      <w:r>
        <w:rPr>
          <w:rFonts w:ascii="CG Times" w:hAnsi="CG Times"/>
          <w:sz w:val="24"/>
        </w:rPr>
        <w:tab/>
        <w:t>Coeshott</w:t>
      </w:r>
      <w:r w:rsidR="002247F5">
        <w:rPr>
          <w:rFonts w:ascii="CG Times" w:hAnsi="CG Times"/>
          <w:sz w:val="24"/>
        </w:rPr>
        <w:t xml:space="preserve"> R, Hamilton AB, Patterson OV, DuVall S, Russell MM. Demographic differences </w:t>
      </w:r>
      <w:r w:rsidR="002247F5">
        <w:rPr>
          <w:rFonts w:ascii="CG Times" w:hAnsi="CG Times"/>
          <w:sz w:val="24"/>
        </w:rPr>
        <w:tab/>
        <w:t>among US Department of Veterans Affairs patients referred for genetic consultation to a</w:t>
      </w:r>
    </w:p>
    <w:p w14:paraId="2AF33348" w14:textId="323BE810" w:rsidR="002247F5" w:rsidRDefault="002247F5" w:rsidP="002247F5">
      <w:pPr>
        <w:ind w:left="720"/>
        <w:rPr>
          <w:rFonts w:ascii="CG Times" w:hAnsi="CG Times"/>
          <w:sz w:val="24"/>
        </w:rPr>
      </w:pPr>
      <w:r>
        <w:rPr>
          <w:rFonts w:ascii="CG Times" w:hAnsi="CG Times"/>
          <w:sz w:val="24"/>
        </w:rPr>
        <w:t xml:space="preserve">centralized VA Telehealth Program, VA Medical Centers, or the community. </w:t>
      </w:r>
      <w:r w:rsidRPr="002247F5">
        <w:rPr>
          <w:rFonts w:ascii="CG Times" w:hAnsi="CG Times"/>
          <w:sz w:val="24"/>
        </w:rPr>
        <w:t xml:space="preserve">JAMA </w:t>
      </w:r>
      <w:proofErr w:type="spellStart"/>
      <w:r w:rsidRPr="002247F5">
        <w:rPr>
          <w:rFonts w:ascii="CG Times" w:hAnsi="CG Times"/>
          <w:sz w:val="24"/>
        </w:rPr>
        <w:t>Netw</w:t>
      </w:r>
      <w:proofErr w:type="spellEnd"/>
      <w:r w:rsidRPr="002247F5">
        <w:rPr>
          <w:rFonts w:ascii="CG Times" w:hAnsi="CG Times"/>
          <w:sz w:val="24"/>
        </w:rPr>
        <w:t xml:space="preserve"> Open. 2022;5(4):e226687. doi:10.1001/jamanetworkopen.2022.6687</w:t>
      </w:r>
      <w:r>
        <w:rPr>
          <w:rFonts w:ascii="CG Times" w:hAnsi="CG Times"/>
          <w:sz w:val="24"/>
        </w:rPr>
        <w:t>.</w:t>
      </w:r>
    </w:p>
    <w:p w14:paraId="3F426F73" w14:textId="72BA6D1C" w:rsidR="00A97710" w:rsidRDefault="00A97710" w:rsidP="00A97710">
      <w:pPr>
        <w:rPr>
          <w:rFonts w:ascii="CG Times" w:hAnsi="CG Times"/>
          <w:sz w:val="24"/>
        </w:rPr>
      </w:pPr>
    </w:p>
    <w:p w14:paraId="74F8BF4F" w14:textId="24CD7FAF" w:rsidR="00A97710" w:rsidRDefault="00A97710" w:rsidP="00A97710">
      <w:pPr>
        <w:rPr>
          <w:rFonts w:ascii="CG Times" w:hAnsi="CG Times"/>
          <w:sz w:val="24"/>
        </w:rPr>
      </w:pPr>
      <w:r>
        <w:rPr>
          <w:rFonts w:ascii="CG Times" w:hAnsi="CG Times"/>
          <w:sz w:val="24"/>
        </w:rPr>
        <w:t xml:space="preserve">259.     Button JE, Autran CA, Reens AL, Cosetta CM, Smriga S, Ericson M, Pierce JV, Cook, </w:t>
      </w:r>
    </w:p>
    <w:p w14:paraId="7AA83284" w14:textId="4CC8B219" w:rsidR="00A97710" w:rsidRDefault="00A97710" w:rsidP="00A97710">
      <w:pPr>
        <w:rPr>
          <w:rFonts w:ascii="CG Times" w:hAnsi="CG Times"/>
          <w:sz w:val="24"/>
        </w:rPr>
      </w:pPr>
      <w:r>
        <w:rPr>
          <w:rFonts w:ascii="CG Times" w:hAnsi="CG Times"/>
          <w:sz w:val="24"/>
        </w:rPr>
        <w:tab/>
        <w:t xml:space="preserve">DN, Lee ML, Sun AK, </w:t>
      </w:r>
      <w:proofErr w:type="spellStart"/>
      <w:r>
        <w:rPr>
          <w:rFonts w:ascii="CG Times" w:hAnsi="CG Times"/>
          <w:sz w:val="24"/>
        </w:rPr>
        <w:t>Alousi</w:t>
      </w:r>
      <w:proofErr w:type="spellEnd"/>
      <w:r>
        <w:rPr>
          <w:rFonts w:ascii="CG Times" w:hAnsi="CG Times"/>
          <w:sz w:val="24"/>
        </w:rPr>
        <w:t xml:space="preserve"> AM, Koh AY, Rechtman DJ, </w:t>
      </w:r>
      <w:proofErr w:type="spellStart"/>
      <w:r>
        <w:rPr>
          <w:rFonts w:ascii="CG Times" w:hAnsi="CG Times"/>
          <w:sz w:val="24"/>
        </w:rPr>
        <w:t>Je</w:t>
      </w:r>
      <w:r w:rsidR="00B66769">
        <w:rPr>
          <w:rFonts w:ascii="CG Times" w:hAnsi="CG Times"/>
          <w:sz w:val="24"/>
        </w:rPr>
        <w:t>nq</w:t>
      </w:r>
      <w:proofErr w:type="spellEnd"/>
      <w:r w:rsidR="00B66769">
        <w:rPr>
          <w:rFonts w:ascii="CG Times" w:hAnsi="CG Times"/>
          <w:sz w:val="24"/>
        </w:rPr>
        <w:t xml:space="preserve"> RR, McKenzie GJ. </w:t>
      </w:r>
    </w:p>
    <w:p w14:paraId="4A653E0D" w14:textId="6BBC6193" w:rsidR="00B66769" w:rsidRDefault="00B66769" w:rsidP="00A97710">
      <w:pPr>
        <w:rPr>
          <w:rFonts w:ascii="CG Times" w:hAnsi="CG Times"/>
          <w:sz w:val="24"/>
        </w:rPr>
      </w:pPr>
      <w:r>
        <w:rPr>
          <w:rFonts w:ascii="CG Times" w:hAnsi="CG Times"/>
          <w:sz w:val="24"/>
        </w:rPr>
        <w:tab/>
        <w:t xml:space="preserve">Dosing a symbiotic of human milk oligosaccharides and </w:t>
      </w:r>
      <w:r>
        <w:rPr>
          <w:rFonts w:ascii="CG Times" w:hAnsi="CG Times"/>
          <w:i/>
          <w:iCs/>
          <w:sz w:val="24"/>
        </w:rPr>
        <w:t xml:space="preserve">B. </w:t>
      </w:r>
      <w:proofErr w:type="spellStart"/>
      <w:r>
        <w:rPr>
          <w:rFonts w:ascii="CG Times" w:hAnsi="CG Times"/>
          <w:i/>
          <w:iCs/>
          <w:sz w:val="24"/>
        </w:rPr>
        <w:t>infantis</w:t>
      </w:r>
      <w:proofErr w:type="spellEnd"/>
      <w:r>
        <w:rPr>
          <w:rFonts w:ascii="CG Times" w:hAnsi="CG Times"/>
          <w:i/>
          <w:iCs/>
          <w:sz w:val="24"/>
        </w:rPr>
        <w:t xml:space="preserve"> </w:t>
      </w:r>
      <w:r>
        <w:rPr>
          <w:rFonts w:ascii="CG Times" w:hAnsi="CG Times"/>
          <w:sz w:val="24"/>
        </w:rPr>
        <w:t>leads to reversible</w:t>
      </w:r>
    </w:p>
    <w:p w14:paraId="34F83D6A" w14:textId="42B35F5D" w:rsidR="00B66769" w:rsidRDefault="00B66769" w:rsidP="00A97710">
      <w:pPr>
        <w:rPr>
          <w:rFonts w:ascii="CG Times" w:hAnsi="CG Times"/>
          <w:sz w:val="24"/>
        </w:rPr>
      </w:pPr>
      <w:r>
        <w:rPr>
          <w:rFonts w:ascii="CG Times" w:hAnsi="CG Times"/>
          <w:sz w:val="24"/>
        </w:rPr>
        <w:tab/>
        <w:t>engraftment in healthy adult microbiomes without antibiotics. Cell Host &amp; Microbe 2022.</w:t>
      </w:r>
    </w:p>
    <w:p w14:paraId="765E5E01" w14:textId="2AE0A0DB" w:rsidR="00B66769" w:rsidRDefault="00B66769" w:rsidP="00A97710">
      <w:pPr>
        <w:rPr>
          <w:rFonts w:ascii="CG Times" w:hAnsi="CG Times"/>
          <w:sz w:val="24"/>
        </w:rPr>
      </w:pPr>
      <w:r>
        <w:rPr>
          <w:rFonts w:ascii="CG Times" w:hAnsi="CG Times"/>
          <w:sz w:val="24"/>
        </w:rPr>
        <w:tab/>
        <w:t>doi.org/10.1016/j.chom.2022.04.001.</w:t>
      </w:r>
    </w:p>
    <w:p w14:paraId="0687B4D9" w14:textId="1F31A0A8" w:rsidR="00472C19" w:rsidRDefault="00472C19" w:rsidP="00A97710">
      <w:pPr>
        <w:rPr>
          <w:rFonts w:ascii="CG Times" w:hAnsi="CG Times"/>
          <w:sz w:val="24"/>
        </w:rPr>
      </w:pPr>
    </w:p>
    <w:p w14:paraId="4DED0CDF" w14:textId="1EDCA75E" w:rsidR="00472C19" w:rsidRDefault="00472C19" w:rsidP="00A97710">
      <w:pPr>
        <w:rPr>
          <w:rFonts w:ascii="CG Times" w:hAnsi="CG Times"/>
          <w:sz w:val="24"/>
        </w:rPr>
      </w:pPr>
      <w:r>
        <w:rPr>
          <w:rFonts w:ascii="CG Times" w:hAnsi="CG Times"/>
          <w:sz w:val="24"/>
        </w:rPr>
        <w:t>260.</w:t>
      </w:r>
      <w:r>
        <w:rPr>
          <w:rFonts w:ascii="CG Times" w:hAnsi="CG Times"/>
          <w:sz w:val="24"/>
        </w:rPr>
        <w:tab/>
      </w:r>
      <w:r w:rsidR="00C70697">
        <w:rPr>
          <w:rFonts w:ascii="CG Times" w:hAnsi="CG Times"/>
          <w:sz w:val="24"/>
        </w:rPr>
        <w:t xml:space="preserve">Tsai K, Inoue K, McClean M, Kaunitz JD, </w:t>
      </w:r>
      <w:r w:rsidR="00833D3E">
        <w:rPr>
          <w:rFonts w:ascii="CG Times" w:hAnsi="CG Times"/>
          <w:sz w:val="24"/>
        </w:rPr>
        <w:t xml:space="preserve">Akiba Y, Lee ML, Neverova NV, Currier JW, </w:t>
      </w:r>
    </w:p>
    <w:p w14:paraId="40F60DD3" w14:textId="281D5335" w:rsidR="00833D3E" w:rsidRDefault="00833D3E" w:rsidP="00A97710">
      <w:pPr>
        <w:rPr>
          <w:rFonts w:ascii="CG Times" w:hAnsi="CG Times"/>
          <w:sz w:val="24"/>
        </w:rPr>
      </w:pPr>
      <w:r>
        <w:rPr>
          <w:rFonts w:ascii="CG Times" w:hAnsi="CG Times"/>
          <w:sz w:val="24"/>
        </w:rPr>
        <w:tab/>
      </w:r>
      <w:r w:rsidRPr="00607CAD">
        <w:rPr>
          <w:rFonts w:ascii="CG Times" w:hAnsi="CG Times"/>
          <w:sz w:val="24"/>
          <w:lang w:val="de-DE"/>
        </w:rPr>
        <w:t>Ebr</w:t>
      </w:r>
      <w:r w:rsidR="00E750ED" w:rsidRPr="00607CAD">
        <w:rPr>
          <w:rFonts w:ascii="CG Times" w:hAnsi="CG Times"/>
          <w:sz w:val="24"/>
          <w:lang w:val="de-DE"/>
        </w:rPr>
        <w:t xml:space="preserve">ahimi R, Bashier M, Leung AM. </w:t>
      </w:r>
      <w:r w:rsidR="00E750ED">
        <w:rPr>
          <w:rFonts w:ascii="CG Times" w:hAnsi="CG Times"/>
          <w:sz w:val="24"/>
        </w:rPr>
        <w:t>Iodine content exposure and incident COVID-19</w:t>
      </w:r>
      <w:r w:rsidR="00864F23">
        <w:rPr>
          <w:rFonts w:ascii="CG Times" w:hAnsi="CG Times"/>
          <w:sz w:val="24"/>
        </w:rPr>
        <w:t xml:space="preserve"> </w:t>
      </w:r>
    </w:p>
    <w:p w14:paraId="080DD4CD" w14:textId="1A1286B2" w:rsidR="00864F23" w:rsidRDefault="00864F23" w:rsidP="00A97710">
      <w:pPr>
        <w:rPr>
          <w:rFonts w:ascii="CG Times" w:hAnsi="CG Times"/>
          <w:sz w:val="24"/>
        </w:rPr>
      </w:pPr>
      <w:r>
        <w:rPr>
          <w:rFonts w:ascii="CG Times" w:hAnsi="CG Times"/>
          <w:sz w:val="24"/>
        </w:rPr>
        <w:tab/>
        <w:t xml:space="preserve">infection. </w:t>
      </w:r>
      <w:r w:rsidR="001E7B04">
        <w:rPr>
          <w:rFonts w:ascii="CG Times" w:hAnsi="CG Times"/>
          <w:sz w:val="24"/>
        </w:rPr>
        <w:t>Frontiers Medicine 2022. 9:1033601</w:t>
      </w:r>
      <w:r w:rsidR="001010F6">
        <w:rPr>
          <w:rFonts w:ascii="CG Times" w:hAnsi="CG Times"/>
          <w:sz w:val="24"/>
        </w:rPr>
        <w:t>. Doi:10.3389</w:t>
      </w:r>
      <w:r w:rsidR="00D26E69">
        <w:rPr>
          <w:rFonts w:ascii="CG Times" w:hAnsi="CG Times"/>
          <w:sz w:val="24"/>
        </w:rPr>
        <w:t>/fmed.2022.1033601.</w:t>
      </w:r>
    </w:p>
    <w:p w14:paraId="53C62A9D" w14:textId="745D9B9A" w:rsidR="00833C4E" w:rsidRDefault="00833C4E" w:rsidP="00A97710">
      <w:pPr>
        <w:rPr>
          <w:rFonts w:ascii="CG Times" w:hAnsi="CG Times"/>
          <w:sz w:val="24"/>
        </w:rPr>
      </w:pPr>
    </w:p>
    <w:p w14:paraId="25F3A455" w14:textId="38451DAD" w:rsidR="004D5DE2" w:rsidRPr="00235D76" w:rsidRDefault="004D5DE2" w:rsidP="00235D76">
      <w:pPr>
        <w:numPr>
          <w:ilvl w:val="0"/>
          <w:numId w:val="32"/>
        </w:numPr>
        <w:rPr>
          <w:rFonts w:ascii="CG Times" w:hAnsi="CG Times"/>
          <w:sz w:val="24"/>
        </w:rPr>
      </w:pPr>
      <w:r w:rsidRPr="004D5DE2">
        <w:rPr>
          <w:rFonts w:ascii="CG Times" w:hAnsi="CG Times"/>
          <w:sz w:val="24"/>
        </w:rPr>
        <w:t xml:space="preserve">Button </w:t>
      </w:r>
      <w:r>
        <w:rPr>
          <w:rFonts w:ascii="CG Times" w:hAnsi="CG Times"/>
          <w:sz w:val="24"/>
        </w:rPr>
        <w:t xml:space="preserve">JE, </w:t>
      </w:r>
      <w:r w:rsidRPr="004D5DE2">
        <w:rPr>
          <w:rFonts w:ascii="CG Times" w:hAnsi="CG Times"/>
          <w:sz w:val="24"/>
        </w:rPr>
        <w:t xml:space="preserve">Autran </w:t>
      </w:r>
      <w:r>
        <w:rPr>
          <w:rFonts w:ascii="CG Times" w:hAnsi="CG Times"/>
          <w:sz w:val="24"/>
        </w:rPr>
        <w:t>C</w:t>
      </w:r>
      <w:r w:rsidRPr="004D5DE2">
        <w:rPr>
          <w:rFonts w:ascii="CG Times" w:hAnsi="CG Times"/>
          <w:sz w:val="24"/>
        </w:rPr>
        <w:t xml:space="preserve">, Reens </w:t>
      </w:r>
      <w:r>
        <w:rPr>
          <w:rFonts w:ascii="CG Times" w:hAnsi="CG Times"/>
          <w:sz w:val="24"/>
        </w:rPr>
        <w:t>AL</w:t>
      </w:r>
      <w:r w:rsidRPr="004D5DE2">
        <w:rPr>
          <w:rFonts w:ascii="CG Times" w:hAnsi="CG Times"/>
          <w:sz w:val="24"/>
        </w:rPr>
        <w:t xml:space="preserve">, Cosetta </w:t>
      </w:r>
      <w:r>
        <w:rPr>
          <w:rFonts w:ascii="CG Times" w:hAnsi="CG Times"/>
          <w:sz w:val="24"/>
        </w:rPr>
        <w:t>CM</w:t>
      </w:r>
      <w:r w:rsidRPr="004D5DE2">
        <w:rPr>
          <w:rFonts w:ascii="CG Times" w:hAnsi="CG Times"/>
          <w:sz w:val="24"/>
        </w:rPr>
        <w:t xml:space="preserve">, Smriga </w:t>
      </w:r>
      <w:r>
        <w:rPr>
          <w:rFonts w:ascii="CG Times" w:hAnsi="CG Times"/>
          <w:sz w:val="24"/>
        </w:rPr>
        <w:t>S</w:t>
      </w:r>
      <w:r w:rsidRPr="004D5DE2">
        <w:rPr>
          <w:rFonts w:ascii="CG Times" w:hAnsi="CG Times"/>
          <w:sz w:val="24"/>
        </w:rPr>
        <w:t xml:space="preserve">, Ericson </w:t>
      </w:r>
      <w:r>
        <w:rPr>
          <w:rFonts w:ascii="CG Times" w:hAnsi="CG Times"/>
          <w:sz w:val="24"/>
        </w:rPr>
        <w:t>M</w:t>
      </w:r>
      <w:r w:rsidRPr="004D5DE2">
        <w:rPr>
          <w:rFonts w:ascii="CG Times" w:hAnsi="CG Times"/>
          <w:sz w:val="24"/>
        </w:rPr>
        <w:t xml:space="preserve">, Pierce </w:t>
      </w:r>
      <w:r>
        <w:rPr>
          <w:rFonts w:ascii="CG Times" w:hAnsi="CG Times"/>
          <w:sz w:val="24"/>
        </w:rPr>
        <w:t>JV</w:t>
      </w:r>
      <w:r w:rsidRPr="004D5DE2">
        <w:rPr>
          <w:rFonts w:ascii="CG Times" w:hAnsi="CG Times"/>
          <w:sz w:val="24"/>
        </w:rPr>
        <w:t xml:space="preserve">, </w:t>
      </w:r>
    </w:p>
    <w:p w14:paraId="2B15D530" w14:textId="5F207D81" w:rsidR="0005518F" w:rsidRPr="0005518F" w:rsidRDefault="004D5DE2" w:rsidP="0005518F">
      <w:pPr>
        <w:ind w:left="720"/>
        <w:rPr>
          <w:rFonts w:ascii="CG Times" w:hAnsi="CG Times"/>
          <w:sz w:val="24"/>
        </w:rPr>
      </w:pPr>
      <w:r w:rsidRPr="004D5DE2">
        <w:rPr>
          <w:rFonts w:ascii="CG Times" w:hAnsi="CG Times"/>
          <w:sz w:val="24"/>
        </w:rPr>
        <w:t xml:space="preserve">Cook </w:t>
      </w:r>
      <w:r w:rsidR="00235D76">
        <w:rPr>
          <w:rFonts w:ascii="CG Times" w:hAnsi="CG Times"/>
          <w:sz w:val="24"/>
        </w:rPr>
        <w:t>DN</w:t>
      </w:r>
      <w:r w:rsidRPr="004D5DE2">
        <w:rPr>
          <w:rFonts w:ascii="CG Times" w:hAnsi="CG Times"/>
          <w:sz w:val="24"/>
        </w:rPr>
        <w:t xml:space="preserve">, Lee </w:t>
      </w:r>
      <w:r w:rsidR="00235D76">
        <w:rPr>
          <w:rFonts w:ascii="CG Times" w:hAnsi="CG Times"/>
          <w:sz w:val="24"/>
        </w:rPr>
        <w:t>ML</w:t>
      </w:r>
      <w:r w:rsidRPr="004D5DE2">
        <w:rPr>
          <w:rFonts w:ascii="CG Times" w:hAnsi="CG Times"/>
          <w:sz w:val="24"/>
        </w:rPr>
        <w:t xml:space="preserve">, Sun </w:t>
      </w:r>
      <w:r w:rsidR="00235D76">
        <w:rPr>
          <w:rFonts w:ascii="CG Times" w:hAnsi="CG Times"/>
          <w:sz w:val="24"/>
        </w:rPr>
        <w:t>AK</w:t>
      </w:r>
      <w:r w:rsidRPr="004D5DE2">
        <w:rPr>
          <w:rFonts w:ascii="CG Times" w:hAnsi="CG Times"/>
          <w:sz w:val="24"/>
        </w:rPr>
        <w:t xml:space="preserve">, </w:t>
      </w:r>
      <w:proofErr w:type="spellStart"/>
      <w:r w:rsidRPr="004D5DE2">
        <w:rPr>
          <w:rFonts w:ascii="CG Times" w:hAnsi="CG Times"/>
          <w:sz w:val="24"/>
        </w:rPr>
        <w:t>Alousi</w:t>
      </w:r>
      <w:proofErr w:type="spellEnd"/>
      <w:r w:rsidRPr="004D5DE2">
        <w:rPr>
          <w:rFonts w:ascii="CG Times" w:hAnsi="CG Times"/>
          <w:sz w:val="24"/>
        </w:rPr>
        <w:t xml:space="preserve"> </w:t>
      </w:r>
      <w:r w:rsidR="00235D76">
        <w:rPr>
          <w:rFonts w:ascii="CG Times" w:hAnsi="CG Times"/>
          <w:sz w:val="24"/>
        </w:rPr>
        <w:t>AM</w:t>
      </w:r>
      <w:r w:rsidRPr="004D5DE2">
        <w:rPr>
          <w:rFonts w:ascii="CG Times" w:hAnsi="CG Times"/>
          <w:sz w:val="24"/>
        </w:rPr>
        <w:t xml:space="preserve">, Koh </w:t>
      </w:r>
      <w:r w:rsidR="00235D76">
        <w:rPr>
          <w:rFonts w:ascii="CG Times" w:hAnsi="CG Times"/>
          <w:sz w:val="24"/>
        </w:rPr>
        <w:t>AY</w:t>
      </w:r>
      <w:r w:rsidRPr="004D5DE2">
        <w:rPr>
          <w:rFonts w:ascii="CG Times" w:hAnsi="CG Times"/>
          <w:sz w:val="24"/>
        </w:rPr>
        <w:t xml:space="preserve">, Rechtman </w:t>
      </w:r>
      <w:r w:rsidR="00235D76">
        <w:rPr>
          <w:rFonts w:ascii="CG Times" w:hAnsi="CG Times"/>
          <w:sz w:val="24"/>
        </w:rPr>
        <w:t>DJ</w:t>
      </w:r>
      <w:r w:rsidRPr="004D5DE2">
        <w:rPr>
          <w:rFonts w:ascii="CG Times" w:hAnsi="CG Times"/>
          <w:sz w:val="24"/>
        </w:rPr>
        <w:t xml:space="preserve">, </w:t>
      </w:r>
      <w:proofErr w:type="spellStart"/>
      <w:r w:rsidRPr="004D5DE2">
        <w:rPr>
          <w:rFonts w:ascii="CG Times" w:hAnsi="CG Times"/>
          <w:sz w:val="24"/>
        </w:rPr>
        <w:t>Jenq</w:t>
      </w:r>
      <w:proofErr w:type="spellEnd"/>
      <w:r w:rsidRPr="004D5DE2">
        <w:rPr>
          <w:rFonts w:ascii="CG Times" w:hAnsi="CG Times"/>
          <w:sz w:val="24"/>
        </w:rPr>
        <w:t xml:space="preserve"> </w:t>
      </w:r>
      <w:r w:rsidR="00235D76">
        <w:rPr>
          <w:rFonts w:ascii="CG Times" w:hAnsi="CG Times"/>
          <w:sz w:val="24"/>
        </w:rPr>
        <w:t>RR</w:t>
      </w:r>
      <w:r w:rsidRPr="004D5DE2">
        <w:rPr>
          <w:rFonts w:ascii="CG Times" w:hAnsi="CG Times"/>
          <w:sz w:val="24"/>
        </w:rPr>
        <w:t>, McKenzie</w:t>
      </w:r>
      <w:r w:rsidR="00235D76">
        <w:rPr>
          <w:rFonts w:ascii="CG Times" w:hAnsi="CG Times"/>
          <w:sz w:val="24"/>
        </w:rPr>
        <w:t xml:space="preserve"> GJ.</w:t>
      </w:r>
    </w:p>
    <w:p w14:paraId="0CA9FAA8" w14:textId="77777777" w:rsidR="005F6FD0" w:rsidRPr="005F6FD0" w:rsidRDefault="0005518F" w:rsidP="005F6FD0">
      <w:pPr>
        <w:ind w:left="720"/>
        <w:rPr>
          <w:rFonts w:ascii="CG Times" w:hAnsi="CG Times"/>
          <w:sz w:val="24"/>
        </w:rPr>
      </w:pPr>
      <w:r w:rsidRPr="0005518F">
        <w:rPr>
          <w:rFonts w:ascii="CG Times" w:hAnsi="CG Times"/>
          <w:sz w:val="24"/>
        </w:rPr>
        <w:t xml:space="preserve">Dosing a </w:t>
      </w:r>
      <w:proofErr w:type="spellStart"/>
      <w:r w:rsidRPr="0005518F">
        <w:rPr>
          <w:rFonts w:ascii="CG Times" w:hAnsi="CG Times"/>
          <w:sz w:val="24"/>
        </w:rPr>
        <w:t>synbiotic</w:t>
      </w:r>
      <w:proofErr w:type="spellEnd"/>
      <w:r w:rsidRPr="0005518F">
        <w:rPr>
          <w:rFonts w:ascii="CG Times" w:hAnsi="CG Times"/>
          <w:sz w:val="24"/>
        </w:rPr>
        <w:t xml:space="preserve"> of human milk oligosaccharides and B. </w:t>
      </w:r>
      <w:proofErr w:type="spellStart"/>
      <w:r w:rsidRPr="0005518F">
        <w:rPr>
          <w:rFonts w:ascii="CG Times" w:hAnsi="CG Times"/>
          <w:sz w:val="24"/>
        </w:rPr>
        <w:t>infantis</w:t>
      </w:r>
      <w:proofErr w:type="spellEnd"/>
      <w:r w:rsidRPr="0005518F">
        <w:rPr>
          <w:rFonts w:ascii="CG Times" w:hAnsi="CG Times"/>
          <w:sz w:val="24"/>
        </w:rPr>
        <w:t xml:space="preserve"> leads to reversible engraftment in healthy adult microbiomes without antibiotics</w:t>
      </w:r>
      <w:r w:rsidR="005F6FD0">
        <w:rPr>
          <w:rFonts w:ascii="CG Times" w:hAnsi="CG Times"/>
          <w:sz w:val="24"/>
        </w:rPr>
        <w:t xml:space="preserve">. </w:t>
      </w:r>
      <w:r w:rsidR="005F6FD0" w:rsidRPr="005F6FD0">
        <w:rPr>
          <w:rFonts w:ascii="CG Times" w:hAnsi="CG Times"/>
          <w:sz w:val="24"/>
        </w:rPr>
        <w:t>Cell Host Microbe</w:t>
      </w:r>
    </w:p>
    <w:p w14:paraId="4E251F3E" w14:textId="65317801" w:rsidR="00235D76" w:rsidRDefault="005F6FD0" w:rsidP="005F6FD0">
      <w:pPr>
        <w:ind w:left="720"/>
        <w:rPr>
          <w:rFonts w:ascii="CG Times" w:hAnsi="CG Times"/>
          <w:sz w:val="24"/>
        </w:rPr>
      </w:pPr>
      <w:r w:rsidRPr="005F6FD0">
        <w:rPr>
          <w:rFonts w:ascii="CG Times" w:hAnsi="CG Times"/>
          <w:sz w:val="24"/>
        </w:rPr>
        <w:t>2022</w:t>
      </w:r>
      <w:r>
        <w:rPr>
          <w:rFonts w:ascii="CG Times" w:hAnsi="CG Times"/>
          <w:sz w:val="24"/>
        </w:rPr>
        <w:t xml:space="preserve">. </w:t>
      </w:r>
      <w:r w:rsidRPr="005F6FD0">
        <w:rPr>
          <w:rFonts w:ascii="CG Times" w:hAnsi="CG Times"/>
          <w:sz w:val="24"/>
        </w:rPr>
        <w:t xml:space="preserve">30(5):712-725.e7. </w:t>
      </w:r>
      <w:proofErr w:type="spellStart"/>
      <w:r w:rsidRPr="005F6FD0">
        <w:rPr>
          <w:rFonts w:ascii="CG Times" w:hAnsi="CG Times"/>
          <w:sz w:val="24"/>
        </w:rPr>
        <w:t>doi</w:t>
      </w:r>
      <w:proofErr w:type="spellEnd"/>
      <w:r w:rsidRPr="005F6FD0">
        <w:rPr>
          <w:rFonts w:ascii="CG Times" w:hAnsi="CG Times"/>
          <w:sz w:val="24"/>
        </w:rPr>
        <w:t xml:space="preserve">: 10.1016/j.chom.2022.04.001. </w:t>
      </w:r>
      <w:proofErr w:type="spellStart"/>
      <w:r w:rsidRPr="005F6FD0">
        <w:rPr>
          <w:rFonts w:ascii="CG Times" w:hAnsi="CG Times"/>
          <w:sz w:val="24"/>
        </w:rPr>
        <w:t>Epub</w:t>
      </w:r>
      <w:proofErr w:type="spellEnd"/>
      <w:r w:rsidRPr="005F6FD0">
        <w:rPr>
          <w:rFonts w:ascii="CG Times" w:hAnsi="CG Times"/>
          <w:sz w:val="24"/>
        </w:rPr>
        <w:t xml:space="preserve"> 2022 May 2</w:t>
      </w:r>
      <w:r>
        <w:rPr>
          <w:rFonts w:ascii="CG Times" w:hAnsi="CG Times"/>
          <w:sz w:val="24"/>
        </w:rPr>
        <w:t>.</w:t>
      </w:r>
    </w:p>
    <w:p w14:paraId="6E8F7999" w14:textId="77777777" w:rsidR="001C1B46" w:rsidRDefault="001C1B46" w:rsidP="001C1B46">
      <w:pPr>
        <w:rPr>
          <w:rFonts w:ascii="CG Times" w:hAnsi="CG Times"/>
          <w:sz w:val="24"/>
        </w:rPr>
      </w:pPr>
    </w:p>
    <w:p w14:paraId="0775B234" w14:textId="69AAFC2E" w:rsidR="001C1B46" w:rsidRDefault="001C1B46" w:rsidP="001C1B46">
      <w:pPr>
        <w:numPr>
          <w:ilvl w:val="0"/>
          <w:numId w:val="33"/>
        </w:numPr>
        <w:rPr>
          <w:rFonts w:ascii="CG Times" w:hAnsi="CG Times"/>
          <w:sz w:val="24"/>
        </w:rPr>
      </w:pPr>
      <w:r>
        <w:rPr>
          <w:rFonts w:ascii="CG Times" w:hAnsi="CG Times"/>
          <w:sz w:val="24"/>
        </w:rPr>
        <w:t xml:space="preserve">Reyes SM, Strott-Moore JR, Brooker SL, Lee ML, Ferry J, Huston RK, Elliott MJ. </w:t>
      </w:r>
    </w:p>
    <w:p w14:paraId="17AB2AF0" w14:textId="13140859" w:rsidR="001C1B46" w:rsidRDefault="001C1B46" w:rsidP="001C1B46">
      <w:pPr>
        <w:ind w:left="720"/>
        <w:rPr>
          <w:rFonts w:ascii="CG Times" w:hAnsi="CG Times"/>
          <w:sz w:val="24"/>
        </w:rPr>
      </w:pPr>
      <w:r>
        <w:rPr>
          <w:rFonts w:ascii="CG Times" w:hAnsi="CG Times"/>
          <w:sz w:val="24"/>
        </w:rPr>
        <w:t xml:space="preserve">Association of an exclusive human milk diet with morbidity and mortality in ELBW infants born </w:t>
      </w:r>
      <w:r>
        <w:rPr>
          <w:rFonts w:ascii="Times New Roman" w:hAnsi="Times New Roman"/>
          <w:sz w:val="24"/>
        </w:rPr>
        <w:t>≤</w:t>
      </w:r>
      <w:r>
        <w:rPr>
          <w:rFonts w:ascii="CG Times" w:hAnsi="CG Times"/>
          <w:sz w:val="24"/>
        </w:rPr>
        <w:t>750 grams: An individual participant data meta-analysis. Neonatology Today 18: 3-23, 2023.</w:t>
      </w:r>
    </w:p>
    <w:p w14:paraId="4CC9CCBB" w14:textId="74BFF494" w:rsidR="000506E0" w:rsidRDefault="000506E0" w:rsidP="00235D76">
      <w:pPr>
        <w:ind w:left="720"/>
        <w:rPr>
          <w:rFonts w:ascii="CG Times" w:hAnsi="CG Times"/>
          <w:sz w:val="24"/>
        </w:rPr>
      </w:pPr>
    </w:p>
    <w:p w14:paraId="0316B905" w14:textId="0E62862A" w:rsidR="000506E0" w:rsidRDefault="00DA2049" w:rsidP="001C1B46">
      <w:pPr>
        <w:numPr>
          <w:ilvl w:val="0"/>
          <w:numId w:val="33"/>
        </w:numPr>
        <w:rPr>
          <w:rFonts w:ascii="CG Times" w:hAnsi="CG Times"/>
          <w:sz w:val="24"/>
        </w:rPr>
      </w:pPr>
      <w:r>
        <w:rPr>
          <w:rFonts w:ascii="CG Times" w:hAnsi="CG Times"/>
          <w:sz w:val="24"/>
        </w:rPr>
        <w:t xml:space="preserve">Frias JP, Lee ML, </w:t>
      </w:r>
      <w:r w:rsidR="00864BCA">
        <w:rPr>
          <w:rFonts w:ascii="CG Times" w:hAnsi="CG Times"/>
          <w:sz w:val="24"/>
        </w:rPr>
        <w:t>Carter MM, Ebel ER, Lai</w:t>
      </w:r>
      <w:r w:rsidR="00D03462">
        <w:rPr>
          <w:rFonts w:ascii="CG Times" w:hAnsi="CG Times"/>
          <w:sz w:val="24"/>
        </w:rPr>
        <w:t xml:space="preserve"> R-H, Riske L, </w:t>
      </w:r>
      <w:r w:rsidR="00792C10">
        <w:rPr>
          <w:rFonts w:ascii="CG Times" w:hAnsi="CG Times"/>
          <w:sz w:val="24"/>
        </w:rPr>
        <w:t>Washington ME, Sonnen</w:t>
      </w:r>
      <w:r w:rsidR="00BE2AFD">
        <w:rPr>
          <w:rFonts w:ascii="CG Times" w:hAnsi="CG Times"/>
          <w:sz w:val="24"/>
        </w:rPr>
        <w:t xml:space="preserve">burg </w:t>
      </w:r>
      <w:r w:rsidR="009D5A0A">
        <w:rPr>
          <w:rFonts w:ascii="CG Times" w:hAnsi="CG Times"/>
          <w:sz w:val="24"/>
        </w:rPr>
        <w:t xml:space="preserve">  </w:t>
      </w:r>
    </w:p>
    <w:p w14:paraId="74C1B07A" w14:textId="01254DD7" w:rsidR="009D5A0A" w:rsidRDefault="009D5A0A" w:rsidP="009D5A0A">
      <w:pPr>
        <w:ind w:left="360"/>
        <w:rPr>
          <w:rFonts w:ascii="CG Times" w:hAnsi="CG Times"/>
          <w:sz w:val="24"/>
        </w:rPr>
      </w:pPr>
      <w:r>
        <w:rPr>
          <w:rFonts w:ascii="CG Times" w:hAnsi="CG Times"/>
          <w:sz w:val="24"/>
        </w:rPr>
        <w:t xml:space="preserve">      JL</w:t>
      </w:r>
      <w:r w:rsidR="00C70D28">
        <w:rPr>
          <w:rFonts w:ascii="CG Times" w:hAnsi="CG Times"/>
          <w:sz w:val="24"/>
        </w:rPr>
        <w:t>, Damman CJ. A microbiome</w:t>
      </w:r>
      <w:r w:rsidR="00E913BD">
        <w:rPr>
          <w:rFonts w:ascii="CG Times" w:hAnsi="CG Times"/>
          <w:sz w:val="24"/>
        </w:rPr>
        <w:t xml:space="preserve">-targeted </w:t>
      </w:r>
      <w:proofErr w:type="spellStart"/>
      <w:r w:rsidR="00E913BD">
        <w:rPr>
          <w:rFonts w:ascii="CG Times" w:hAnsi="CG Times"/>
          <w:sz w:val="24"/>
        </w:rPr>
        <w:t>fibre</w:t>
      </w:r>
      <w:proofErr w:type="spellEnd"/>
      <w:r w:rsidR="00E913BD">
        <w:rPr>
          <w:rFonts w:ascii="CG Times" w:hAnsi="CG Times"/>
          <w:sz w:val="24"/>
        </w:rPr>
        <w:t xml:space="preserve">-enriched nutritional formula is well tolerated </w:t>
      </w:r>
    </w:p>
    <w:p w14:paraId="2064B75F" w14:textId="77777777" w:rsidR="00D44AA9" w:rsidRDefault="00E913BD" w:rsidP="009D5A0A">
      <w:pPr>
        <w:ind w:left="360"/>
        <w:rPr>
          <w:rFonts w:ascii="CG Times" w:hAnsi="CG Times"/>
          <w:sz w:val="24"/>
        </w:rPr>
      </w:pPr>
      <w:r>
        <w:rPr>
          <w:rFonts w:ascii="CG Times" w:hAnsi="CG Times"/>
          <w:sz w:val="24"/>
        </w:rPr>
        <w:t xml:space="preserve">      and </w:t>
      </w:r>
      <w:r w:rsidR="00742B8F">
        <w:rPr>
          <w:rFonts w:ascii="CG Times" w:hAnsi="CG Times"/>
          <w:sz w:val="24"/>
        </w:rPr>
        <w:t>improves quality of life</w:t>
      </w:r>
      <w:r w:rsidR="00AE427F">
        <w:rPr>
          <w:rFonts w:ascii="CG Times" w:hAnsi="CG Times"/>
          <w:sz w:val="24"/>
        </w:rPr>
        <w:t xml:space="preserve"> and haemoglobin A1c in type 2 diabetes: A double-blind</w:t>
      </w:r>
      <w:r w:rsidR="00D44AA9">
        <w:rPr>
          <w:rFonts w:ascii="CG Times" w:hAnsi="CG Times"/>
          <w:sz w:val="24"/>
        </w:rPr>
        <w:t xml:space="preserve">, </w:t>
      </w:r>
    </w:p>
    <w:p w14:paraId="71D4C884" w14:textId="6186428C" w:rsidR="00434164" w:rsidRDefault="00D44AA9" w:rsidP="00434164">
      <w:pPr>
        <w:ind w:left="360"/>
        <w:rPr>
          <w:rFonts w:ascii="CG Times" w:hAnsi="CG Times"/>
          <w:sz w:val="24"/>
        </w:rPr>
      </w:pPr>
      <w:r>
        <w:rPr>
          <w:rFonts w:ascii="CG Times" w:hAnsi="CG Times"/>
          <w:sz w:val="24"/>
        </w:rPr>
        <w:tab/>
        <w:t>randomized</w:t>
      </w:r>
      <w:r w:rsidR="0052609C">
        <w:rPr>
          <w:rFonts w:ascii="CG Times" w:hAnsi="CG Times"/>
          <w:sz w:val="24"/>
        </w:rPr>
        <w:t>, placebo-controlled tr</w:t>
      </w:r>
      <w:r w:rsidR="009875BB">
        <w:rPr>
          <w:rFonts w:ascii="CG Times" w:hAnsi="CG Times"/>
          <w:sz w:val="24"/>
        </w:rPr>
        <w:t>i</w:t>
      </w:r>
      <w:r w:rsidR="0052609C">
        <w:rPr>
          <w:rFonts w:ascii="CG Times" w:hAnsi="CG Times"/>
          <w:sz w:val="24"/>
        </w:rPr>
        <w:t xml:space="preserve">al. </w:t>
      </w:r>
      <w:r w:rsidR="00434164" w:rsidRPr="00434164">
        <w:rPr>
          <w:rFonts w:ascii="CG Times" w:hAnsi="CG Times"/>
          <w:sz w:val="24"/>
        </w:rPr>
        <w:t xml:space="preserve">Diabetes </w:t>
      </w:r>
      <w:proofErr w:type="spellStart"/>
      <w:r w:rsidR="00434164" w:rsidRPr="00434164">
        <w:rPr>
          <w:rFonts w:ascii="CG Times" w:hAnsi="CG Times"/>
          <w:sz w:val="24"/>
        </w:rPr>
        <w:t>Obes</w:t>
      </w:r>
      <w:proofErr w:type="spellEnd"/>
      <w:r w:rsidR="00434164" w:rsidRPr="00434164">
        <w:rPr>
          <w:rFonts w:ascii="CG Times" w:hAnsi="CG Times"/>
          <w:sz w:val="24"/>
        </w:rPr>
        <w:t xml:space="preserve"> </w:t>
      </w:r>
      <w:proofErr w:type="spellStart"/>
      <w:r w:rsidR="00434164" w:rsidRPr="00434164">
        <w:rPr>
          <w:rFonts w:ascii="CG Times" w:hAnsi="CG Times"/>
          <w:sz w:val="24"/>
        </w:rPr>
        <w:t>Metab</w:t>
      </w:r>
      <w:proofErr w:type="spellEnd"/>
      <w:r w:rsidR="00434164" w:rsidRPr="00434164">
        <w:rPr>
          <w:rFonts w:ascii="CG Times" w:hAnsi="CG Times"/>
          <w:sz w:val="24"/>
        </w:rPr>
        <w:t>. 2023 May;</w:t>
      </w:r>
      <w:r w:rsidR="00434164">
        <w:rPr>
          <w:rFonts w:ascii="CG Times" w:hAnsi="CG Times"/>
          <w:sz w:val="24"/>
        </w:rPr>
        <w:t xml:space="preserve"> </w:t>
      </w:r>
      <w:r w:rsidR="00434164" w:rsidRPr="00434164">
        <w:rPr>
          <w:rFonts w:ascii="CG Times" w:hAnsi="CG Times"/>
          <w:sz w:val="24"/>
        </w:rPr>
        <w:t xml:space="preserve">25(5):1203-1212. </w:t>
      </w:r>
      <w:r w:rsidR="00434164">
        <w:rPr>
          <w:rFonts w:ascii="CG Times" w:hAnsi="CG Times"/>
          <w:sz w:val="24"/>
        </w:rPr>
        <w:t xml:space="preserve">   </w:t>
      </w:r>
    </w:p>
    <w:p w14:paraId="1CF50A1B" w14:textId="0F353CDD" w:rsidR="00F34415" w:rsidRDefault="00434164" w:rsidP="00EE438E">
      <w:pPr>
        <w:ind w:left="720"/>
        <w:rPr>
          <w:rFonts w:ascii="CG Times" w:hAnsi="CG Times"/>
          <w:sz w:val="24"/>
        </w:rPr>
      </w:pPr>
      <w:proofErr w:type="spellStart"/>
      <w:r w:rsidRPr="00434164">
        <w:rPr>
          <w:rFonts w:ascii="CG Times" w:hAnsi="CG Times"/>
          <w:sz w:val="24"/>
        </w:rPr>
        <w:t>doi</w:t>
      </w:r>
      <w:proofErr w:type="spellEnd"/>
      <w:r w:rsidRPr="00434164">
        <w:rPr>
          <w:rFonts w:ascii="CG Times" w:hAnsi="CG Times"/>
          <w:sz w:val="24"/>
        </w:rPr>
        <w:t xml:space="preserve">: 10.1111/dom.14967. </w:t>
      </w:r>
      <w:proofErr w:type="spellStart"/>
      <w:r w:rsidRPr="00434164">
        <w:rPr>
          <w:rFonts w:ascii="CG Times" w:hAnsi="CG Times"/>
          <w:sz w:val="24"/>
        </w:rPr>
        <w:t>Epub</w:t>
      </w:r>
      <w:proofErr w:type="spellEnd"/>
      <w:r w:rsidRPr="00434164">
        <w:rPr>
          <w:rFonts w:ascii="CG Times" w:hAnsi="CG Times"/>
          <w:sz w:val="24"/>
        </w:rPr>
        <w:t xml:space="preserve"> 2023 Jan 23.</w:t>
      </w:r>
      <w:r>
        <w:rPr>
          <w:rFonts w:ascii="CG Times" w:hAnsi="CG Times"/>
          <w:sz w:val="24"/>
        </w:rPr>
        <w:t xml:space="preserve"> </w:t>
      </w:r>
      <w:r w:rsidRPr="00434164">
        <w:rPr>
          <w:rFonts w:ascii="CG Times" w:hAnsi="CG Times"/>
          <w:sz w:val="24"/>
        </w:rPr>
        <w:t>PMID: 36594522</w:t>
      </w:r>
      <w:r w:rsidR="00F22B1D">
        <w:rPr>
          <w:rFonts w:ascii="CG Times" w:hAnsi="CG Times"/>
          <w:sz w:val="24"/>
        </w:rPr>
        <w:t>.</w:t>
      </w:r>
    </w:p>
    <w:p w14:paraId="2B92D4B9" w14:textId="77777777" w:rsidR="00F34415" w:rsidRDefault="00F34415" w:rsidP="00F34415">
      <w:pPr>
        <w:rPr>
          <w:rFonts w:ascii="CG Times" w:hAnsi="CG Times"/>
          <w:sz w:val="24"/>
        </w:rPr>
      </w:pPr>
    </w:p>
    <w:p w14:paraId="1E260283" w14:textId="2F501934" w:rsidR="00F34415" w:rsidRDefault="00F34415" w:rsidP="00F34415">
      <w:pPr>
        <w:numPr>
          <w:ilvl w:val="0"/>
          <w:numId w:val="33"/>
        </w:numPr>
        <w:rPr>
          <w:rFonts w:ascii="CG Times" w:hAnsi="CG Times"/>
          <w:sz w:val="24"/>
        </w:rPr>
      </w:pPr>
      <w:r>
        <w:rPr>
          <w:rFonts w:ascii="CG Times" w:hAnsi="CG Times"/>
          <w:sz w:val="24"/>
        </w:rPr>
        <w:t xml:space="preserve">Than CT, Bean-Mayberry B, Schweizer CA, Lee M, Chantreau-Coffinier C, Clair K, </w:t>
      </w:r>
    </w:p>
    <w:p w14:paraId="681CC084" w14:textId="77777777" w:rsidR="008003FF" w:rsidRPr="008003FF" w:rsidRDefault="00F34415" w:rsidP="008003FF">
      <w:pPr>
        <w:ind w:left="720"/>
        <w:rPr>
          <w:rFonts w:ascii="CG Times" w:hAnsi="CG Times"/>
          <w:sz w:val="24"/>
        </w:rPr>
      </w:pPr>
      <w:r>
        <w:rPr>
          <w:rFonts w:ascii="CG Times" w:hAnsi="CG Times"/>
          <w:sz w:val="24"/>
        </w:rPr>
        <w:t xml:space="preserve">Hamilton AB, Farmer MM. Ask and ask again: Repeated screening for smoking increases likelihood of prescription for cessation treatment among women veterans. </w:t>
      </w:r>
      <w:r w:rsidR="008003FF" w:rsidRPr="008003FF">
        <w:rPr>
          <w:rFonts w:ascii="CG Times" w:hAnsi="CG Times"/>
          <w:sz w:val="24"/>
        </w:rPr>
        <w:t xml:space="preserve">J Gen Intern Med. 2023 Aug;38(11):2553-2559. </w:t>
      </w:r>
      <w:proofErr w:type="spellStart"/>
      <w:r w:rsidR="008003FF" w:rsidRPr="008003FF">
        <w:rPr>
          <w:rFonts w:ascii="CG Times" w:hAnsi="CG Times"/>
          <w:sz w:val="24"/>
        </w:rPr>
        <w:t>doi</w:t>
      </w:r>
      <w:proofErr w:type="spellEnd"/>
      <w:r w:rsidR="008003FF" w:rsidRPr="008003FF">
        <w:rPr>
          <w:rFonts w:ascii="CG Times" w:hAnsi="CG Times"/>
          <w:sz w:val="24"/>
        </w:rPr>
        <w:t xml:space="preserve">: 10.1007/s11606-023-08227-y. </w:t>
      </w:r>
      <w:proofErr w:type="spellStart"/>
      <w:r w:rsidR="008003FF" w:rsidRPr="008003FF">
        <w:rPr>
          <w:rFonts w:ascii="CG Times" w:hAnsi="CG Times"/>
          <w:sz w:val="24"/>
        </w:rPr>
        <w:t>Epub</w:t>
      </w:r>
      <w:proofErr w:type="spellEnd"/>
      <w:r w:rsidR="008003FF" w:rsidRPr="008003FF">
        <w:rPr>
          <w:rFonts w:ascii="CG Times" w:hAnsi="CG Times"/>
          <w:sz w:val="24"/>
        </w:rPr>
        <w:t xml:space="preserve"> 2023 Jun 5.</w:t>
      </w:r>
    </w:p>
    <w:p w14:paraId="6FA70022" w14:textId="5E5296E8" w:rsidR="00F34415" w:rsidRDefault="008003FF" w:rsidP="008003FF">
      <w:pPr>
        <w:ind w:left="720"/>
        <w:rPr>
          <w:rFonts w:ascii="CG Times" w:hAnsi="CG Times"/>
          <w:sz w:val="24"/>
        </w:rPr>
      </w:pPr>
      <w:r w:rsidRPr="008003FF">
        <w:rPr>
          <w:rFonts w:ascii="CG Times" w:hAnsi="CG Times"/>
          <w:sz w:val="24"/>
        </w:rPr>
        <w:t>PMID: 37277666</w:t>
      </w:r>
      <w:r>
        <w:rPr>
          <w:rFonts w:ascii="CG Times" w:hAnsi="CG Times"/>
          <w:sz w:val="24"/>
        </w:rPr>
        <w:t>.</w:t>
      </w:r>
    </w:p>
    <w:p w14:paraId="3A5DDE56" w14:textId="77777777" w:rsidR="008B6339" w:rsidRDefault="008B6339" w:rsidP="00F34415">
      <w:pPr>
        <w:ind w:left="720"/>
        <w:rPr>
          <w:rFonts w:ascii="CG Times" w:hAnsi="CG Times"/>
          <w:sz w:val="24"/>
        </w:rPr>
      </w:pPr>
    </w:p>
    <w:p w14:paraId="0E76B9EB" w14:textId="148090C9" w:rsidR="001C1B46" w:rsidRDefault="008B6339" w:rsidP="008B6339">
      <w:pPr>
        <w:numPr>
          <w:ilvl w:val="0"/>
          <w:numId w:val="33"/>
        </w:numPr>
        <w:rPr>
          <w:rFonts w:ascii="CG Times" w:hAnsi="CG Times"/>
          <w:sz w:val="24"/>
        </w:rPr>
      </w:pPr>
      <w:r>
        <w:rPr>
          <w:rFonts w:ascii="CG Times" w:hAnsi="CG Times"/>
          <w:sz w:val="24"/>
        </w:rPr>
        <w:t xml:space="preserve">Button JE, Cosetta CM, Reens AL, Brooker SL, Rowan-Nash AD, Levin RC, Saur R,            </w:t>
      </w:r>
    </w:p>
    <w:p w14:paraId="4B2ED05F" w14:textId="586921BF" w:rsidR="008B6339" w:rsidRDefault="008B6339" w:rsidP="008B6339">
      <w:pPr>
        <w:ind w:left="360"/>
        <w:rPr>
          <w:rFonts w:ascii="CG Times" w:hAnsi="CG Times"/>
          <w:sz w:val="24"/>
        </w:rPr>
      </w:pPr>
      <w:r>
        <w:rPr>
          <w:rFonts w:ascii="CG Times" w:hAnsi="CG Times"/>
          <w:sz w:val="24"/>
        </w:rPr>
        <w:t xml:space="preserve">      Zheng S, Autran CA, Lee ML, Sun AK</w:t>
      </w:r>
      <w:r w:rsidR="00DC122D">
        <w:rPr>
          <w:rFonts w:ascii="CG Times" w:hAnsi="CG Times"/>
          <w:sz w:val="24"/>
        </w:rPr>
        <w:t xml:space="preserve">, </w:t>
      </w:r>
      <w:proofErr w:type="spellStart"/>
      <w:r w:rsidR="00DC122D">
        <w:rPr>
          <w:rFonts w:ascii="CG Times" w:hAnsi="CG Times"/>
          <w:sz w:val="24"/>
        </w:rPr>
        <w:t>Alousi</w:t>
      </w:r>
      <w:proofErr w:type="spellEnd"/>
      <w:r w:rsidR="00DC122D">
        <w:rPr>
          <w:rFonts w:ascii="CG Times" w:hAnsi="CG Times"/>
          <w:sz w:val="24"/>
        </w:rPr>
        <w:t xml:space="preserve"> AM, Peterson CB, Koh AY, Rechtman DJ, </w:t>
      </w:r>
    </w:p>
    <w:p w14:paraId="4857BCFE" w14:textId="0FCE669A" w:rsidR="00DC122D" w:rsidRDefault="00DC122D" w:rsidP="008B6339">
      <w:pPr>
        <w:ind w:left="360"/>
        <w:rPr>
          <w:rFonts w:ascii="CG Times" w:hAnsi="CG Times"/>
          <w:sz w:val="24"/>
        </w:rPr>
      </w:pPr>
      <w:r>
        <w:rPr>
          <w:rFonts w:ascii="CG Times" w:hAnsi="CG Times"/>
          <w:sz w:val="24"/>
        </w:rPr>
        <w:t xml:space="preserve">      </w:t>
      </w:r>
      <w:proofErr w:type="spellStart"/>
      <w:r>
        <w:rPr>
          <w:rFonts w:ascii="CG Times" w:hAnsi="CG Times"/>
          <w:sz w:val="24"/>
        </w:rPr>
        <w:t>Jenq</w:t>
      </w:r>
      <w:proofErr w:type="spellEnd"/>
      <w:r>
        <w:rPr>
          <w:rFonts w:ascii="CG Times" w:hAnsi="CG Times"/>
          <w:sz w:val="24"/>
        </w:rPr>
        <w:t xml:space="preserve"> RR, McKenzie GJ. Precision modulation of dysbiotic adult microbiomes with a </w:t>
      </w:r>
    </w:p>
    <w:p w14:paraId="29E2EED7" w14:textId="27643E22" w:rsidR="00DC122D" w:rsidRDefault="00DC122D" w:rsidP="008B6339">
      <w:pPr>
        <w:ind w:left="360"/>
        <w:rPr>
          <w:rFonts w:ascii="CG Times" w:hAnsi="CG Times"/>
          <w:sz w:val="24"/>
        </w:rPr>
      </w:pPr>
      <w:r>
        <w:rPr>
          <w:rFonts w:ascii="CG Times" w:hAnsi="CG Times"/>
          <w:sz w:val="24"/>
        </w:rPr>
        <w:t xml:space="preserve">      human-milk-derived symbiotic reshapes gut microbial composition and metabolites.</w:t>
      </w:r>
    </w:p>
    <w:p w14:paraId="4AF46D80" w14:textId="3D268C55" w:rsidR="00DC122D" w:rsidRDefault="00DC122D" w:rsidP="008B6339">
      <w:pPr>
        <w:ind w:left="360"/>
        <w:rPr>
          <w:rFonts w:ascii="CG Times" w:hAnsi="CG Times"/>
          <w:sz w:val="24"/>
        </w:rPr>
      </w:pPr>
      <w:r>
        <w:rPr>
          <w:rFonts w:ascii="CG Times" w:hAnsi="CG Times"/>
          <w:sz w:val="24"/>
        </w:rPr>
        <w:t xml:space="preserve">      Cell Host &amp; Microbe 2023. </w:t>
      </w:r>
      <w:hyperlink r:id="rId44" w:history="1">
        <w:r w:rsidR="00C96280" w:rsidRPr="008003FF">
          <w:rPr>
            <w:rStyle w:val="Hyperlink"/>
            <w:rFonts w:ascii="CG Times" w:hAnsi="CG Times"/>
            <w:color w:val="000000" w:themeColor="text1"/>
            <w:sz w:val="24"/>
            <w:u w:val="none"/>
          </w:rPr>
          <w:t>doi.org/10.1016j.chom.2023.08.004</w:t>
        </w:r>
      </w:hyperlink>
      <w:r w:rsidRPr="008003FF">
        <w:rPr>
          <w:rFonts w:ascii="CG Times" w:hAnsi="CG Times"/>
          <w:color w:val="000000" w:themeColor="text1"/>
          <w:sz w:val="24"/>
        </w:rPr>
        <w:t>.</w:t>
      </w:r>
    </w:p>
    <w:p w14:paraId="4F578E35" w14:textId="77777777" w:rsidR="00C96280" w:rsidRDefault="00C96280" w:rsidP="00C96280">
      <w:pPr>
        <w:rPr>
          <w:rFonts w:ascii="CG Times" w:hAnsi="CG Times"/>
          <w:sz w:val="24"/>
        </w:rPr>
      </w:pPr>
    </w:p>
    <w:p w14:paraId="4D682B6C" w14:textId="77777777" w:rsidR="00EE438E" w:rsidRDefault="00EE438E" w:rsidP="00C96280">
      <w:pPr>
        <w:rPr>
          <w:rFonts w:ascii="CG Times" w:hAnsi="CG Times"/>
          <w:sz w:val="24"/>
        </w:rPr>
      </w:pPr>
    </w:p>
    <w:p w14:paraId="24A12B2C" w14:textId="3364A9F7" w:rsidR="00C96280" w:rsidRDefault="00C96280" w:rsidP="00C96280">
      <w:pPr>
        <w:numPr>
          <w:ilvl w:val="0"/>
          <w:numId w:val="33"/>
        </w:numPr>
        <w:rPr>
          <w:rFonts w:ascii="CG Times" w:hAnsi="CG Times"/>
          <w:sz w:val="24"/>
        </w:rPr>
      </w:pPr>
      <w:r>
        <w:rPr>
          <w:rFonts w:ascii="CG Times" w:hAnsi="CG Times"/>
          <w:sz w:val="24"/>
        </w:rPr>
        <w:lastRenderedPageBreak/>
        <w:t xml:space="preserve">Meredith LR, Hurley B, Friedman TC, Lee ML, Rodriguez L, Lopez B, Mtume N,         </w:t>
      </w:r>
    </w:p>
    <w:p w14:paraId="746875CF" w14:textId="67B179BA" w:rsidR="00C96280" w:rsidRDefault="00C96280" w:rsidP="00C96280">
      <w:pPr>
        <w:ind w:left="360" w:firstLine="360"/>
        <w:rPr>
          <w:rFonts w:ascii="CG Times" w:hAnsi="CG Times"/>
          <w:sz w:val="24"/>
        </w:rPr>
      </w:pPr>
      <w:r>
        <w:rPr>
          <w:rFonts w:ascii="CG Times" w:hAnsi="CG Times"/>
          <w:sz w:val="24"/>
        </w:rPr>
        <w:t xml:space="preserve">Dixon T, Belani HK, Hsieh S, Ray LA. Implementation of specialty tobacco use disorder </w:t>
      </w:r>
    </w:p>
    <w:p w14:paraId="3CCB5B27" w14:textId="02194831" w:rsidR="00C96280" w:rsidRDefault="00C96280" w:rsidP="00C96280">
      <w:pPr>
        <w:ind w:left="360" w:firstLine="360"/>
        <w:rPr>
          <w:rFonts w:ascii="CG Times" w:hAnsi="CG Times"/>
          <w:sz w:val="24"/>
        </w:rPr>
      </w:pPr>
      <w:r>
        <w:rPr>
          <w:rFonts w:ascii="CG Times" w:hAnsi="CG Times"/>
          <w:sz w:val="24"/>
        </w:rPr>
        <w:t xml:space="preserve">services in a community health setting: Support for enhanced prescription services. </w:t>
      </w:r>
    </w:p>
    <w:p w14:paraId="6FDE20AD" w14:textId="6B581BA2" w:rsidR="00C96280" w:rsidRDefault="00C96280" w:rsidP="00C96280">
      <w:pPr>
        <w:ind w:left="360" w:firstLine="360"/>
        <w:rPr>
          <w:rFonts w:ascii="CG Times" w:hAnsi="CG Times"/>
          <w:sz w:val="24"/>
        </w:rPr>
      </w:pPr>
      <w:r>
        <w:rPr>
          <w:rFonts w:ascii="CG Times" w:hAnsi="CG Times"/>
          <w:sz w:val="24"/>
        </w:rPr>
        <w:t>J Addict Med 2023; 17: 677-684.</w:t>
      </w:r>
    </w:p>
    <w:p w14:paraId="1C62C28A" w14:textId="77777777" w:rsidR="003C1DC7" w:rsidRDefault="003C1DC7" w:rsidP="003C1DC7">
      <w:pPr>
        <w:rPr>
          <w:rFonts w:ascii="CG Times" w:hAnsi="CG Times"/>
          <w:sz w:val="24"/>
        </w:rPr>
      </w:pPr>
    </w:p>
    <w:p w14:paraId="7DBCA687" w14:textId="5D969317" w:rsidR="003C1DC7" w:rsidRDefault="003C1DC7" w:rsidP="003C1DC7">
      <w:pPr>
        <w:numPr>
          <w:ilvl w:val="0"/>
          <w:numId w:val="33"/>
        </w:numPr>
        <w:rPr>
          <w:rFonts w:ascii="CG Times" w:hAnsi="CG Times"/>
          <w:sz w:val="24"/>
        </w:rPr>
      </w:pPr>
      <w:r w:rsidRPr="003C1DC7">
        <w:rPr>
          <w:rFonts w:ascii="CG Times" w:hAnsi="CG Times"/>
          <w:sz w:val="24"/>
        </w:rPr>
        <w:t>Inoue K, Guo R, Lee ML, Ebrahimi R, Neverova NV, Currier JW, Bashir MT, Leung AM.</w:t>
      </w:r>
    </w:p>
    <w:p w14:paraId="134B38AB" w14:textId="52360080" w:rsidR="003C1DC7" w:rsidRDefault="003C1DC7" w:rsidP="003C1DC7">
      <w:pPr>
        <w:ind w:left="360"/>
        <w:rPr>
          <w:rFonts w:ascii="CG Times" w:hAnsi="CG Times"/>
          <w:sz w:val="24"/>
        </w:rPr>
      </w:pPr>
      <w:r>
        <w:rPr>
          <w:rFonts w:ascii="CG Times" w:hAnsi="CG Times"/>
          <w:sz w:val="24"/>
        </w:rPr>
        <w:t xml:space="preserve">      </w:t>
      </w:r>
      <w:r w:rsidRPr="003C1DC7">
        <w:rPr>
          <w:rFonts w:ascii="CG Times" w:hAnsi="CG Times"/>
          <w:sz w:val="24"/>
        </w:rPr>
        <w:t xml:space="preserve">Iodine-Induced Hyperthyroidism and Long-term Risks of Incident Atrial Fibrillation and </w:t>
      </w:r>
    </w:p>
    <w:p w14:paraId="39F348B7" w14:textId="1E37A5C2" w:rsidR="003C1DC7" w:rsidRPr="003C1DC7" w:rsidRDefault="003C1DC7" w:rsidP="003C1DC7">
      <w:pPr>
        <w:ind w:left="720"/>
        <w:rPr>
          <w:rFonts w:ascii="CG Times" w:hAnsi="CG Times"/>
          <w:sz w:val="24"/>
          <w:lang w:val="de-DE"/>
        </w:rPr>
      </w:pPr>
      <w:r w:rsidRPr="003C1DC7">
        <w:rPr>
          <w:rFonts w:ascii="CG Times" w:hAnsi="CG Times"/>
          <w:sz w:val="24"/>
          <w:lang w:val="de-DE"/>
        </w:rPr>
        <w:t>Flutter. J Clin Endocrinol Metab. 2023 Sep 18;108(10):e956-e962. doi: 10.1210/clinem/dgad250.</w:t>
      </w:r>
      <w:r>
        <w:rPr>
          <w:rFonts w:ascii="CG Times" w:hAnsi="CG Times"/>
          <w:sz w:val="24"/>
          <w:lang w:val="de-DE"/>
        </w:rPr>
        <w:t xml:space="preserve"> </w:t>
      </w:r>
      <w:r w:rsidRPr="003C1DC7">
        <w:rPr>
          <w:rFonts w:ascii="CG Times" w:hAnsi="CG Times"/>
          <w:sz w:val="24"/>
          <w:lang w:val="de-DE"/>
        </w:rPr>
        <w:t>PMID: 37146179</w:t>
      </w:r>
      <w:r>
        <w:rPr>
          <w:rFonts w:ascii="CG Times" w:hAnsi="CG Times"/>
          <w:sz w:val="24"/>
          <w:lang w:val="de-DE"/>
        </w:rPr>
        <w:t>.</w:t>
      </w:r>
    </w:p>
    <w:p w14:paraId="5B3D9BAA" w14:textId="6FAAB129" w:rsidR="004C07BD" w:rsidRPr="003C1DC7" w:rsidRDefault="004C07BD" w:rsidP="004C07BD">
      <w:pPr>
        <w:ind w:left="360" w:firstLine="360"/>
        <w:rPr>
          <w:rFonts w:ascii="CG Times" w:hAnsi="CG Times"/>
          <w:sz w:val="24"/>
          <w:lang w:val="de-DE"/>
        </w:rPr>
      </w:pPr>
    </w:p>
    <w:p w14:paraId="32C5C553" w14:textId="77777777" w:rsidR="004C07BD" w:rsidRDefault="004C07BD" w:rsidP="004C07BD">
      <w:pPr>
        <w:numPr>
          <w:ilvl w:val="0"/>
          <w:numId w:val="33"/>
        </w:numPr>
        <w:tabs>
          <w:tab w:val="left" w:pos="360"/>
          <w:tab w:val="left" w:pos="720"/>
        </w:tabs>
        <w:rPr>
          <w:rFonts w:ascii="CG Times" w:hAnsi="CG Times"/>
          <w:sz w:val="24"/>
        </w:rPr>
      </w:pPr>
      <w:r>
        <w:rPr>
          <w:rFonts w:ascii="CG Times" w:hAnsi="CG Times"/>
          <w:sz w:val="24"/>
        </w:rPr>
        <w:t>I</w:t>
      </w:r>
      <w:r w:rsidRPr="004C07BD">
        <w:rPr>
          <w:rFonts w:ascii="CG Times" w:hAnsi="CG Times"/>
          <w:sz w:val="24"/>
        </w:rPr>
        <w:t xml:space="preserve">noue K, Guo R, Lee ML, Neverova NV, Ebrahimi R, Currier JW, Bashir MT, Leung AM. </w:t>
      </w:r>
      <w:r>
        <w:rPr>
          <w:rFonts w:ascii="CG Times" w:hAnsi="CG Times"/>
          <w:sz w:val="24"/>
        </w:rPr>
        <w:t xml:space="preserve"> </w:t>
      </w:r>
    </w:p>
    <w:p w14:paraId="69AFCDF1" w14:textId="5571542C" w:rsidR="004C07BD" w:rsidRDefault="004C07BD" w:rsidP="004C07BD">
      <w:pPr>
        <w:tabs>
          <w:tab w:val="left" w:pos="720"/>
          <w:tab w:val="left" w:pos="810"/>
        </w:tabs>
        <w:ind w:left="720"/>
        <w:rPr>
          <w:rFonts w:ascii="CG Times" w:hAnsi="CG Times"/>
          <w:sz w:val="24"/>
        </w:rPr>
      </w:pPr>
      <w:r w:rsidRPr="004C07BD">
        <w:rPr>
          <w:rFonts w:ascii="CG Times" w:hAnsi="CG Times"/>
          <w:sz w:val="24"/>
        </w:rPr>
        <w:t xml:space="preserve">Iodine-Induced Hypothyroidism and Long-Term Risks of Incident Heart Failure. J Am Heart Assoc. 2023 Oct 17;12(20):e030511. </w:t>
      </w:r>
      <w:proofErr w:type="spellStart"/>
      <w:r w:rsidRPr="004C07BD">
        <w:rPr>
          <w:rFonts w:ascii="CG Times" w:hAnsi="CG Times"/>
          <w:sz w:val="24"/>
        </w:rPr>
        <w:t>doi</w:t>
      </w:r>
      <w:proofErr w:type="spellEnd"/>
      <w:r w:rsidRPr="004C07BD">
        <w:rPr>
          <w:rFonts w:ascii="CG Times" w:hAnsi="CG Times"/>
          <w:sz w:val="24"/>
        </w:rPr>
        <w:t xml:space="preserve">: 10.1161/JAHA.123.030511. </w:t>
      </w:r>
      <w:proofErr w:type="spellStart"/>
      <w:r w:rsidRPr="004C07BD">
        <w:rPr>
          <w:rFonts w:ascii="CG Times" w:hAnsi="CG Times"/>
          <w:sz w:val="24"/>
        </w:rPr>
        <w:t>Epub</w:t>
      </w:r>
      <w:proofErr w:type="spellEnd"/>
      <w:r w:rsidRPr="004C07BD">
        <w:rPr>
          <w:rFonts w:ascii="CG Times" w:hAnsi="CG Times"/>
          <w:sz w:val="24"/>
        </w:rPr>
        <w:t xml:space="preserve"> 2023 Oct 10. PMID: 37815042.</w:t>
      </w:r>
    </w:p>
    <w:p w14:paraId="48B1B4B5" w14:textId="77777777" w:rsidR="00F807CE" w:rsidRDefault="00F807CE" w:rsidP="00F807CE">
      <w:pPr>
        <w:tabs>
          <w:tab w:val="left" w:pos="720"/>
          <w:tab w:val="left" w:pos="810"/>
        </w:tabs>
        <w:rPr>
          <w:rFonts w:ascii="CG Times" w:hAnsi="CG Times"/>
          <w:sz w:val="24"/>
        </w:rPr>
      </w:pPr>
    </w:p>
    <w:p w14:paraId="2AE32DA8" w14:textId="77777777" w:rsidR="00F807CE" w:rsidRDefault="00F807CE" w:rsidP="00F807CE">
      <w:pPr>
        <w:numPr>
          <w:ilvl w:val="0"/>
          <w:numId w:val="33"/>
        </w:numPr>
        <w:rPr>
          <w:rFonts w:ascii="CG Times" w:hAnsi="CG Times"/>
          <w:sz w:val="24"/>
        </w:rPr>
      </w:pPr>
      <w:r w:rsidRPr="00F807CE">
        <w:rPr>
          <w:rFonts w:ascii="CG Times" w:hAnsi="CG Times"/>
          <w:sz w:val="24"/>
        </w:rPr>
        <w:t xml:space="preserve">Jacobs JP, Lee ML, Rechtman DJ, Sun AK, Autran C, Niklas V. Human milk </w:t>
      </w:r>
    </w:p>
    <w:p w14:paraId="2301DE28" w14:textId="77777777" w:rsidR="00F807CE" w:rsidRDefault="00F807CE" w:rsidP="00F807CE">
      <w:pPr>
        <w:ind w:left="360"/>
        <w:rPr>
          <w:rFonts w:ascii="CG Times" w:hAnsi="CG Times"/>
          <w:sz w:val="24"/>
        </w:rPr>
      </w:pPr>
      <w:r>
        <w:rPr>
          <w:rFonts w:ascii="CG Times" w:hAnsi="CG Times"/>
          <w:sz w:val="24"/>
        </w:rPr>
        <w:t xml:space="preserve">      </w:t>
      </w:r>
      <w:r w:rsidRPr="00F807CE">
        <w:rPr>
          <w:rFonts w:ascii="CG Times" w:hAnsi="CG Times"/>
          <w:sz w:val="24"/>
        </w:rPr>
        <w:t xml:space="preserve">oligosaccharides modulate the intestinal microbiome of healthy adults. Sci Rep. 2023 Aug </w:t>
      </w:r>
    </w:p>
    <w:p w14:paraId="66355502" w14:textId="77777777" w:rsidR="00F807CE" w:rsidRDefault="00F807CE" w:rsidP="00F807CE">
      <w:pPr>
        <w:ind w:left="360"/>
        <w:rPr>
          <w:rFonts w:ascii="CG Times" w:hAnsi="CG Times"/>
          <w:sz w:val="24"/>
        </w:rPr>
      </w:pPr>
      <w:r>
        <w:rPr>
          <w:rFonts w:ascii="CG Times" w:hAnsi="CG Times"/>
          <w:sz w:val="24"/>
        </w:rPr>
        <w:t xml:space="preserve">      </w:t>
      </w:r>
      <w:r w:rsidRPr="00F807CE">
        <w:rPr>
          <w:rFonts w:ascii="CG Times" w:hAnsi="CG Times"/>
          <w:sz w:val="24"/>
        </w:rPr>
        <w:t xml:space="preserve">31;13(1):14308. </w:t>
      </w:r>
      <w:proofErr w:type="spellStart"/>
      <w:r w:rsidRPr="00F807CE">
        <w:rPr>
          <w:rFonts w:ascii="CG Times" w:hAnsi="CG Times"/>
          <w:sz w:val="24"/>
        </w:rPr>
        <w:t>doi</w:t>
      </w:r>
      <w:proofErr w:type="spellEnd"/>
      <w:r w:rsidRPr="00F807CE">
        <w:rPr>
          <w:rFonts w:ascii="CG Times" w:hAnsi="CG Times"/>
          <w:sz w:val="24"/>
        </w:rPr>
        <w:t xml:space="preserve">: 10.1038/s41598-023-41040-5. PMID: 37652940; PMCID: </w:t>
      </w:r>
      <w:r>
        <w:rPr>
          <w:rFonts w:ascii="CG Times" w:hAnsi="CG Times"/>
          <w:sz w:val="24"/>
        </w:rPr>
        <w:t xml:space="preserve"> </w:t>
      </w:r>
    </w:p>
    <w:p w14:paraId="1FB6983C" w14:textId="7D2D21D4" w:rsidR="004C07BD" w:rsidRDefault="00F807CE" w:rsidP="00F807CE">
      <w:pPr>
        <w:ind w:left="360"/>
        <w:rPr>
          <w:rFonts w:ascii="CG Times" w:hAnsi="CG Times"/>
          <w:sz w:val="24"/>
        </w:rPr>
      </w:pPr>
      <w:r>
        <w:rPr>
          <w:rFonts w:ascii="CG Times" w:hAnsi="CG Times"/>
          <w:sz w:val="24"/>
        </w:rPr>
        <w:t xml:space="preserve">      </w:t>
      </w:r>
      <w:r w:rsidRPr="00F807CE">
        <w:rPr>
          <w:rFonts w:ascii="CG Times" w:hAnsi="CG Times"/>
          <w:sz w:val="24"/>
        </w:rPr>
        <w:t>PMC10471580.</w:t>
      </w:r>
    </w:p>
    <w:p w14:paraId="65F0CCEE" w14:textId="77777777" w:rsidR="007D48B3" w:rsidRDefault="007D48B3" w:rsidP="007D48B3">
      <w:pPr>
        <w:rPr>
          <w:rFonts w:ascii="CG Times" w:hAnsi="CG Times"/>
          <w:sz w:val="24"/>
        </w:rPr>
      </w:pPr>
    </w:p>
    <w:p w14:paraId="3417EAE7" w14:textId="77777777" w:rsidR="00746249" w:rsidRDefault="007D48B3" w:rsidP="00746249">
      <w:pPr>
        <w:numPr>
          <w:ilvl w:val="0"/>
          <w:numId w:val="33"/>
        </w:numPr>
        <w:rPr>
          <w:rFonts w:ascii="CG Times" w:hAnsi="CG Times"/>
          <w:sz w:val="24"/>
        </w:rPr>
      </w:pPr>
      <w:r w:rsidRPr="007D48B3">
        <w:rPr>
          <w:rFonts w:ascii="CG Times" w:hAnsi="CG Times"/>
          <w:sz w:val="24"/>
        </w:rPr>
        <w:t>Reens</w:t>
      </w:r>
      <w:r>
        <w:rPr>
          <w:rFonts w:ascii="CG Times" w:hAnsi="CG Times"/>
          <w:sz w:val="24"/>
        </w:rPr>
        <w:t xml:space="preserve"> AL</w:t>
      </w:r>
      <w:r w:rsidRPr="007D48B3">
        <w:rPr>
          <w:rFonts w:ascii="CG Times" w:hAnsi="CG Times"/>
          <w:sz w:val="24"/>
        </w:rPr>
        <w:t>, Cosetta</w:t>
      </w:r>
      <w:r>
        <w:rPr>
          <w:rFonts w:ascii="CG Times" w:hAnsi="CG Times"/>
          <w:sz w:val="24"/>
        </w:rPr>
        <w:t xml:space="preserve"> CM</w:t>
      </w:r>
      <w:r w:rsidRPr="007D48B3">
        <w:rPr>
          <w:rFonts w:ascii="CG Times" w:hAnsi="CG Times"/>
          <w:sz w:val="24"/>
        </w:rPr>
        <w:t>, Saur</w:t>
      </w:r>
      <w:r>
        <w:rPr>
          <w:rFonts w:ascii="CG Times" w:hAnsi="CG Times"/>
          <w:sz w:val="24"/>
        </w:rPr>
        <w:t xml:space="preserve"> R</w:t>
      </w:r>
      <w:r w:rsidRPr="007D48B3">
        <w:rPr>
          <w:rFonts w:ascii="CG Times" w:hAnsi="CG Times"/>
          <w:sz w:val="24"/>
        </w:rPr>
        <w:t>, Trofimuk</w:t>
      </w:r>
      <w:r>
        <w:rPr>
          <w:rFonts w:ascii="CG Times" w:hAnsi="CG Times"/>
          <w:sz w:val="24"/>
        </w:rPr>
        <w:t xml:space="preserve"> O</w:t>
      </w:r>
      <w:r w:rsidRPr="007D48B3">
        <w:rPr>
          <w:rFonts w:ascii="CG Times" w:hAnsi="CG Times"/>
          <w:sz w:val="24"/>
        </w:rPr>
        <w:t>, Brooker</w:t>
      </w:r>
      <w:r>
        <w:rPr>
          <w:rFonts w:ascii="CG Times" w:hAnsi="CG Times"/>
          <w:sz w:val="24"/>
        </w:rPr>
        <w:t xml:space="preserve"> SL</w:t>
      </w:r>
      <w:r w:rsidRPr="007D48B3">
        <w:rPr>
          <w:rFonts w:ascii="CG Times" w:hAnsi="CG Times"/>
          <w:sz w:val="24"/>
        </w:rPr>
        <w:t>,</w:t>
      </w:r>
      <w:r w:rsidR="00746249">
        <w:rPr>
          <w:rFonts w:ascii="CG Times" w:hAnsi="CG Times"/>
          <w:sz w:val="24"/>
        </w:rPr>
        <w:t xml:space="preserve"> </w:t>
      </w:r>
      <w:r w:rsidRPr="00746249">
        <w:rPr>
          <w:rFonts w:ascii="CG Times" w:hAnsi="CG Times"/>
          <w:sz w:val="24"/>
        </w:rPr>
        <w:t xml:space="preserve">Lee ML, Sun AK, McKenzie </w:t>
      </w:r>
    </w:p>
    <w:p w14:paraId="34305052" w14:textId="5D61A8B9" w:rsidR="007D48B3" w:rsidRDefault="007D48B3" w:rsidP="00746249">
      <w:pPr>
        <w:ind w:left="720"/>
        <w:rPr>
          <w:rFonts w:ascii="CG Times" w:hAnsi="CG Times"/>
          <w:sz w:val="24"/>
        </w:rPr>
      </w:pPr>
      <w:r w:rsidRPr="00746249">
        <w:rPr>
          <w:rFonts w:ascii="CG Times" w:hAnsi="CG Times"/>
          <w:sz w:val="24"/>
        </w:rPr>
        <w:t xml:space="preserve">GJ, Button JE. Tunable </w:t>
      </w:r>
      <w:r w:rsidRPr="007D48B3">
        <w:rPr>
          <w:rFonts w:ascii="CG Times" w:hAnsi="CG Times"/>
          <w:sz w:val="24"/>
        </w:rPr>
        <w:t xml:space="preserve">control of B. </w:t>
      </w:r>
      <w:proofErr w:type="spellStart"/>
      <w:r w:rsidRPr="007D48B3">
        <w:rPr>
          <w:rFonts w:ascii="CG Times" w:hAnsi="CG Times"/>
          <w:sz w:val="24"/>
        </w:rPr>
        <w:t>infantis</w:t>
      </w:r>
      <w:proofErr w:type="spellEnd"/>
      <w:r w:rsidRPr="007D48B3">
        <w:rPr>
          <w:rFonts w:ascii="CG Times" w:hAnsi="CG Times"/>
          <w:sz w:val="24"/>
        </w:rPr>
        <w:t xml:space="preserve"> abundance and gut metabolites by co-</w:t>
      </w:r>
      <w:r w:rsidR="00746249">
        <w:rPr>
          <w:rFonts w:ascii="CG Times" w:hAnsi="CG Times"/>
          <w:sz w:val="24"/>
        </w:rPr>
        <w:t xml:space="preserve">         </w:t>
      </w:r>
      <w:r w:rsidRPr="007D48B3">
        <w:rPr>
          <w:rFonts w:ascii="CG Times" w:hAnsi="CG Times"/>
          <w:sz w:val="24"/>
        </w:rPr>
        <w:t>administration of human mi</w:t>
      </w:r>
      <w:r w:rsidR="00746249">
        <w:rPr>
          <w:rFonts w:ascii="CG Times" w:hAnsi="CG Times"/>
          <w:sz w:val="24"/>
        </w:rPr>
        <w:t xml:space="preserve">lk </w:t>
      </w:r>
      <w:r w:rsidRPr="007D48B3">
        <w:rPr>
          <w:rFonts w:ascii="CG Times" w:hAnsi="CG Times"/>
          <w:sz w:val="24"/>
        </w:rPr>
        <w:t>oligosaccharides</w:t>
      </w:r>
      <w:r w:rsidR="00484BAD">
        <w:rPr>
          <w:rFonts w:ascii="CG Times" w:hAnsi="CG Times"/>
          <w:sz w:val="24"/>
        </w:rPr>
        <w:t>.</w:t>
      </w:r>
      <w:r w:rsidRPr="007D48B3">
        <w:rPr>
          <w:rFonts w:ascii="CG Times" w:hAnsi="CG Times"/>
          <w:sz w:val="24"/>
        </w:rPr>
        <w:t xml:space="preserve"> Gut Microbes</w:t>
      </w:r>
      <w:r>
        <w:rPr>
          <w:rFonts w:ascii="CG Times" w:hAnsi="CG Times"/>
          <w:sz w:val="24"/>
        </w:rPr>
        <w:t xml:space="preserve"> 2024</w:t>
      </w:r>
      <w:r w:rsidRPr="007D48B3">
        <w:rPr>
          <w:rFonts w:ascii="CG Times" w:hAnsi="CG Times"/>
          <w:sz w:val="24"/>
        </w:rPr>
        <w:t>, 16:1, DOI: 10.1080/19490976.2024.2304160</w:t>
      </w:r>
      <w:r>
        <w:rPr>
          <w:rFonts w:ascii="CG Times" w:hAnsi="CG Times"/>
          <w:sz w:val="24"/>
        </w:rPr>
        <w:t>.</w:t>
      </w:r>
    </w:p>
    <w:p w14:paraId="371765C9" w14:textId="77777777" w:rsidR="00205B75" w:rsidRDefault="00205B75" w:rsidP="00205B75">
      <w:pPr>
        <w:rPr>
          <w:rFonts w:ascii="CG Times" w:hAnsi="CG Times"/>
          <w:sz w:val="24"/>
        </w:rPr>
      </w:pPr>
    </w:p>
    <w:p w14:paraId="2B3A3759" w14:textId="64CB26F4" w:rsidR="00205B75" w:rsidRDefault="00205B75" w:rsidP="00205B75">
      <w:pPr>
        <w:numPr>
          <w:ilvl w:val="0"/>
          <w:numId w:val="33"/>
        </w:numPr>
        <w:rPr>
          <w:rFonts w:ascii="CG Times" w:hAnsi="CG Times"/>
          <w:sz w:val="24"/>
        </w:rPr>
      </w:pPr>
      <w:r>
        <w:rPr>
          <w:rFonts w:ascii="CG Times" w:hAnsi="CG Times"/>
          <w:sz w:val="24"/>
        </w:rPr>
        <w:t xml:space="preserve">Salley A, Lee ML. Proactive use of a human milk fat modular in the neonatal intensive care </w:t>
      </w:r>
    </w:p>
    <w:p w14:paraId="4EBEA5EB" w14:textId="67E915B8" w:rsidR="00205B75" w:rsidRDefault="00205B75" w:rsidP="00205B75">
      <w:pPr>
        <w:ind w:left="720"/>
        <w:rPr>
          <w:rFonts w:ascii="CG Times" w:hAnsi="CG Times"/>
          <w:sz w:val="24"/>
        </w:rPr>
      </w:pPr>
      <w:r>
        <w:rPr>
          <w:rFonts w:ascii="CG Times" w:hAnsi="CG Times"/>
          <w:sz w:val="24"/>
        </w:rPr>
        <w:t>unit: A Standardized Feeding Protocol. Nutrients 2024, 16, 1206, DOI: 10.3390/nu16081206.</w:t>
      </w:r>
    </w:p>
    <w:p w14:paraId="4194A432" w14:textId="77777777" w:rsidR="00434164" w:rsidRDefault="00434164" w:rsidP="00434164">
      <w:pPr>
        <w:rPr>
          <w:rFonts w:ascii="CG Times" w:hAnsi="CG Times"/>
          <w:sz w:val="24"/>
        </w:rPr>
      </w:pPr>
    </w:p>
    <w:p w14:paraId="5ADC1E0F" w14:textId="77777777" w:rsidR="00434164" w:rsidRDefault="00434164" w:rsidP="00434164">
      <w:pPr>
        <w:numPr>
          <w:ilvl w:val="0"/>
          <w:numId w:val="33"/>
        </w:numPr>
        <w:rPr>
          <w:rFonts w:ascii="CG Times" w:hAnsi="CG Times"/>
          <w:sz w:val="24"/>
        </w:rPr>
      </w:pPr>
      <w:bookmarkStart w:id="12" w:name="_Hlk191308686"/>
      <w:r w:rsidRPr="00434164">
        <w:rPr>
          <w:rFonts w:ascii="CG Times" w:hAnsi="CG Times"/>
          <w:sz w:val="24"/>
        </w:rPr>
        <w:t xml:space="preserve">Rivera JC, Espinoza-Derout J, Hasan KM, Molina-Mancio J, Martínez J, Lao CJ, Lee ML, </w:t>
      </w:r>
    </w:p>
    <w:p w14:paraId="3F778524" w14:textId="3EE4E75D" w:rsidR="00434164" w:rsidRDefault="00434164" w:rsidP="00434164">
      <w:pPr>
        <w:ind w:left="360"/>
        <w:rPr>
          <w:rFonts w:ascii="CG Times" w:hAnsi="CG Times"/>
          <w:sz w:val="24"/>
        </w:rPr>
      </w:pPr>
      <w:r w:rsidRPr="00434164">
        <w:rPr>
          <w:rFonts w:ascii="CG Times" w:hAnsi="CG Times"/>
          <w:sz w:val="24"/>
        </w:rPr>
        <w:t xml:space="preserve">      Lee DL, Wilson J, Sinha-Hikim AP, Friedman TC.</w:t>
      </w:r>
      <w:r>
        <w:rPr>
          <w:rFonts w:ascii="CG Times" w:hAnsi="CG Times"/>
          <w:sz w:val="24"/>
        </w:rPr>
        <w:t xml:space="preserve"> </w:t>
      </w:r>
      <w:r w:rsidRPr="00434164">
        <w:rPr>
          <w:rFonts w:ascii="CG Times" w:hAnsi="CG Times"/>
          <w:sz w:val="24"/>
        </w:rPr>
        <w:t xml:space="preserve">Hepatic steatosis induced by nicotine </w:t>
      </w:r>
      <w:r>
        <w:rPr>
          <w:rFonts w:ascii="CG Times" w:hAnsi="CG Times"/>
          <w:sz w:val="24"/>
        </w:rPr>
        <w:t xml:space="preserve">   </w:t>
      </w:r>
    </w:p>
    <w:p w14:paraId="6E22F00C" w14:textId="77777777" w:rsidR="00484BAD" w:rsidRDefault="00434164" w:rsidP="00484BAD">
      <w:pPr>
        <w:ind w:left="360" w:firstLine="360"/>
        <w:rPr>
          <w:rFonts w:ascii="CG Times" w:hAnsi="CG Times"/>
          <w:sz w:val="24"/>
        </w:rPr>
      </w:pPr>
      <w:r w:rsidRPr="00434164">
        <w:rPr>
          <w:rFonts w:ascii="CG Times" w:hAnsi="CG Times"/>
          <w:sz w:val="24"/>
        </w:rPr>
        <w:t>plus Coca-Cola™ is prevented by nicotinamide riboside (NR)</w:t>
      </w:r>
      <w:r w:rsidR="00484BAD">
        <w:rPr>
          <w:rFonts w:ascii="CG Times" w:hAnsi="CG Times"/>
          <w:sz w:val="24"/>
        </w:rPr>
        <w:t xml:space="preserve">. </w:t>
      </w:r>
      <w:r w:rsidR="00484BAD" w:rsidRPr="00484BAD">
        <w:rPr>
          <w:rFonts w:ascii="CG Times" w:hAnsi="CG Times"/>
          <w:sz w:val="24"/>
        </w:rPr>
        <w:t xml:space="preserve">Front Endocrinol </w:t>
      </w:r>
      <w:r w:rsidR="00484BAD">
        <w:rPr>
          <w:rFonts w:ascii="CG Times" w:hAnsi="CG Times"/>
          <w:sz w:val="24"/>
        </w:rPr>
        <w:t xml:space="preserve"> </w:t>
      </w:r>
    </w:p>
    <w:p w14:paraId="29070E7F" w14:textId="57B5A25F" w:rsidR="00484BAD" w:rsidRPr="00484BAD" w:rsidRDefault="00484BAD" w:rsidP="00484BAD">
      <w:pPr>
        <w:ind w:left="360" w:firstLine="360"/>
        <w:rPr>
          <w:rFonts w:ascii="CG Times" w:hAnsi="CG Times"/>
          <w:sz w:val="24"/>
        </w:rPr>
      </w:pPr>
      <w:r w:rsidRPr="00484BAD">
        <w:rPr>
          <w:rFonts w:ascii="CG Times" w:hAnsi="CG Times"/>
          <w:sz w:val="24"/>
        </w:rPr>
        <w:t xml:space="preserve">(Lausanne). 2024 May 2;15:1282231. </w:t>
      </w:r>
      <w:proofErr w:type="spellStart"/>
      <w:r w:rsidRPr="00484BAD">
        <w:rPr>
          <w:rFonts w:ascii="CG Times" w:hAnsi="CG Times"/>
          <w:sz w:val="24"/>
        </w:rPr>
        <w:t>doi</w:t>
      </w:r>
      <w:proofErr w:type="spellEnd"/>
      <w:r w:rsidRPr="00484BAD">
        <w:rPr>
          <w:rFonts w:ascii="CG Times" w:hAnsi="CG Times"/>
          <w:sz w:val="24"/>
        </w:rPr>
        <w:t xml:space="preserve">: 10.3389/fendo.2024.1282231. </w:t>
      </w:r>
      <w:proofErr w:type="spellStart"/>
      <w:r w:rsidRPr="00484BAD">
        <w:rPr>
          <w:rFonts w:ascii="CG Times" w:hAnsi="CG Times"/>
          <w:sz w:val="24"/>
        </w:rPr>
        <w:t>eCollection</w:t>
      </w:r>
      <w:proofErr w:type="spellEnd"/>
      <w:r w:rsidRPr="00484BAD">
        <w:rPr>
          <w:rFonts w:ascii="CG Times" w:hAnsi="CG Times"/>
          <w:sz w:val="24"/>
        </w:rPr>
        <w:t xml:space="preserve"> 2024.</w:t>
      </w:r>
    </w:p>
    <w:p w14:paraId="1592AADB" w14:textId="4D2AA371" w:rsidR="003C1DC7" w:rsidRDefault="00484BAD" w:rsidP="00A30554">
      <w:pPr>
        <w:ind w:left="360" w:firstLine="360"/>
        <w:rPr>
          <w:rFonts w:ascii="CG Times" w:hAnsi="CG Times"/>
          <w:sz w:val="24"/>
        </w:rPr>
      </w:pPr>
      <w:r w:rsidRPr="00484BAD">
        <w:rPr>
          <w:rFonts w:ascii="CG Times" w:hAnsi="CG Times"/>
          <w:sz w:val="24"/>
        </w:rPr>
        <w:t>PMID: 38756999</w:t>
      </w:r>
      <w:r>
        <w:rPr>
          <w:rFonts w:ascii="CG Times" w:hAnsi="CG Times"/>
          <w:sz w:val="24"/>
        </w:rPr>
        <w:t>.</w:t>
      </w:r>
    </w:p>
    <w:bookmarkEnd w:id="12"/>
    <w:p w14:paraId="1867E4D9" w14:textId="77777777" w:rsidR="00484BAD" w:rsidRDefault="00484BAD" w:rsidP="00484BAD">
      <w:pPr>
        <w:rPr>
          <w:rFonts w:ascii="CG Times" w:hAnsi="CG Times"/>
          <w:sz w:val="24"/>
        </w:rPr>
      </w:pPr>
    </w:p>
    <w:p w14:paraId="641E7F3F" w14:textId="77777777" w:rsidR="00484BAD" w:rsidRDefault="00484BAD" w:rsidP="00484BAD">
      <w:pPr>
        <w:numPr>
          <w:ilvl w:val="0"/>
          <w:numId w:val="33"/>
        </w:numPr>
        <w:rPr>
          <w:rFonts w:ascii="CG Times" w:hAnsi="CG Times"/>
          <w:sz w:val="24"/>
        </w:rPr>
      </w:pPr>
      <w:r w:rsidRPr="00484BAD">
        <w:rPr>
          <w:rFonts w:ascii="CG Times" w:hAnsi="CG Times"/>
          <w:sz w:val="24"/>
        </w:rPr>
        <w:t>Wang J, Leung L, Jackson N, McClean M, Rose D, Lee ML, Stockdale SE.</w:t>
      </w:r>
      <w:r>
        <w:rPr>
          <w:rFonts w:ascii="CG Times" w:hAnsi="CG Times"/>
          <w:sz w:val="24"/>
        </w:rPr>
        <w:t xml:space="preserve"> </w:t>
      </w:r>
      <w:r w:rsidRPr="00484BAD">
        <w:rPr>
          <w:rFonts w:ascii="CG Times" w:hAnsi="CG Times"/>
          <w:sz w:val="24"/>
        </w:rPr>
        <w:t xml:space="preserve">The association </w:t>
      </w:r>
      <w:r>
        <w:rPr>
          <w:rFonts w:ascii="CG Times" w:hAnsi="CG Times"/>
          <w:sz w:val="24"/>
        </w:rPr>
        <w:t xml:space="preserve">   </w:t>
      </w:r>
    </w:p>
    <w:p w14:paraId="7809BDEE" w14:textId="4440373C" w:rsidR="00484BAD" w:rsidRDefault="00484BAD" w:rsidP="003C1DC7">
      <w:pPr>
        <w:ind w:left="720"/>
        <w:rPr>
          <w:rFonts w:ascii="CG Times" w:hAnsi="CG Times"/>
          <w:sz w:val="24"/>
        </w:rPr>
      </w:pPr>
      <w:r w:rsidRPr="00484BAD">
        <w:rPr>
          <w:rFonts w:ascii="CG Times" w:hAnsi="CG Times"/>
          <w:sz w:val="24"/>
        </w:rPr>
        <w:t xml:space="preserve">between population health management tools and clinician burnout in the United States VA </w:t>
      </w:r>
      <w:r>
        <w:rPr>
          <w:rFonts w:ascii="CG Times" w:hAnsi="CG Times"/>
          <w:sz w:val="24"/>
        </w:rPr>
        <w:t xml:space="preserve">    </w:t>
      </w:r>
      <w:r w:rsidRPr="00484BAD">
        <w:rPr>
          <w:rFonts w:ascii="CG Times" w:hAnsi="CG Times"/>
          <w:sz w:val="24"/>
        </w:rPr>
        <w:t>primary care patient-centered medical home.</w:t>
      </w:r>
      <w:r>
        <w:rPr>
          <w:rFonts w:ascii="CG Times" w:hAnsi="CG Times"/>
          <w:sz w:val="24"/>
        </w:rPr>
        <w:t xml:space="preserve"> </w:t>
      </w:r>
      <w:r w:rsidRPr="00484BAD">
        <w:rPr>
          <w:rFonts w:ascii="CG Times" w:hAnsi="CG Times"/>
          <w:sz w:val="24"/>
        </w:rPr>
        <w:t xml:space="preserve">BMC Prim Care. 2024 May 15;25(1):164. </w:t>
      </w:r>
      <w:proofErr w:type="spellStart"/>
      <w:r w:rsidRPr="00484BAD">
        <w:rPr>
          <w:rFonts w:ascii="CG Times" w:hAnsi="CG Times"/>
          <w:sz w:val="24"/>
        </w:rPr>
        <w:t>doi</w:t>
      </w:r>
      <w:proofErr w:type="spellEnd"/>
      <w:r w:rsidRPr="00484BAD">
        <w:rPr>
          <w:rFonts w:ascii="CG Times" w:hAnsi="CG Times"/>
          <w:sz w:val="24"/>
        </w:rPr>
        <w:t>: 10.1186/s12875-024-02410-8.</w:t>
      </w:r>
      <w:r>
        <w:rPr>
          <w:rFonts w:ascii="CG Times" w:hAnsi="CG Times"/>
          <w:sz w:val="24"/>
        </w:rPr>
        <w:t xml:space="preserve"> </w:t>
      </w:r>
      <w:r w:rsidRPr="00484BAD">
        <w:rPr>
          <w:rFonts w:ascii="CG Times" w:hAnsi="CG Times"/>
          <w:sz w:val="24"/>
        </w:rPr>
        <w:t>PMID: 38750457</w:t>
      </w:r>
      <w:r>
        <w:rPr>
          <w:rFonts w:ascii="CG Times" w:hAnsi="CG Times"/>
          <w:sz w:val="24"/>
        </w:rPr>
        <w:t>.</w:t>
      </w:r>
    </w:p>
    <w:p w14:paraId="312E8D9C" w14:textId="77777777" w:rsidR="00484BAD" w:rsidRDefault="00484BAD" w:rsidP="00484BAD">
      <w:pPr>
        <w:rPr>
          <w:rFonts w:ascii="CG Times" w:hAnsi="CG Times"/>
          <w:sz w:val="24"/>
        </w:rPr>
      </w:pPr>
    </w:p>
    <w:p w14:paraId="35AE9F26" w14:textId="77777777" w:rsidR="00484BAD" w:rsidRDefault="00484BAD" w:rsidP="00484BAD">
      <w:pPr>
        <w:numPr>
          <w:ilvl w:val="0"/>
          <w:numId w:val="33"/>
        </w:numPr>
        <w:rPr>
          <w:rFonts w:ascii="CG Times" w:hAnsi="CG Times"/>
          <w:sz w:val="24"/>
        </w:rPr>
      </w:pPr>
      <w:r w:rsidRPr="00484BAD">
        <w:rPr>
          <w:rFonts w:ascii="CG Times" w:hAnsi="CG Times"/>
          <w:sz w:val="24"/>
        </w:rPr>
        <w:t xml:space="preserve">Sohn SY, Inoue K, Bashir MT, Currier JW, Neverova NV, Ebrahimi R, Rhee CM, Lee ML, </w:t>
      </w:r>
      <w:r>
        <w:rPr>
          <w:rFonts w:ascii="CG Times" w:hAnsi="CG Times"/>
          <w:sz w:val="24"/>
        </w:rPr>
        <w:t xml:space="preserve"> </w:t>
      </w:r>
    </w:p>
    <w:p w14:paraId="25E5355C" w14:textId="733359A9" w:rsidR="00484BAD" w:rsidRDefault="00484BAD" w:rsidP="00484BAD">
      <w:pPr>
        <w:ind w:left="360"/>
        <w:rPr>
          <w:rFonts w:ascii="CG Times" w:hAnsi="CG Times"/>
          <w:sz w:val="24"/>
        </w:rPr>
      </w:pPr>
      <w:r>
        <w:rPr>
          <w:rFonts w:ascii="CG Times" w:hAnsi="CG Times"/>
          <w:sz w:val="24"/>
        </w:rPr>
        <w:t xml:space="preserve">      </w:t>
      </w:r>
      <w:r w:rsidRPr="00484BAD">
        <w:rPr>
          <w:rFonts w:ascii="CG Times" w:hAnsi="CG Times"/>
          <w:sz w:val="24"/>
        </w:rPr>
        <w:t>Leung AM.</w:t>
      </w:r>
      <w:r>
        <w:rPr>
          <w:rFonts w:ascii="CG Times" w:hAnsi="CG Times"/>
          <w:sz w:val="24"/>
        </w:rPr>
        <w:t xml:space="preserve"> </w:t>
      </w:r>
      <w:r w:rsidRPr="00484BAD">
        <w:rPr>
          <w:rFonts w:ascii="CG Times" w:hAnsi="CG Times"/>
          <w:sz w:val="24"/>
        </w:rPr>
        <w:t xml:space="preserve">Thyroid </w:t>
      </w:r>
      <w:r w:rsidR="00800F24">
        <w:rPr>
          <w:rFonts w:ascii="CG Times" w:hAnsi="CG Times"/>
          <w:sz w:val="24"/>
        </w:rPr>
        <w:t>d</w:t>
      </w:r>
      <w:r w:rsidRPr="00484BAD">
        <w:rPr>
          <w:rFonts w:ascii="CG Times" w:hAnsi="CG Times"/>
          <w:sz w:val="24"/>
        </w:rPr>
        <w:t xml:space="preserve">ysfunction </w:t>
      </w:r>
      <w:r w:rsidR="00800F24">
        <w:rPr>
          <w:rFonts w:ascii="CG Times" w:hAnsi="CG Times"/>
          <w:sz w:val="24"/>
        </w:rPr>
        <w:t>r</w:t>
      </w:r>
      <w:r w:rsidRPr="00484BAD">
        <w:rPr>
          <w:rFonts w:ascii="CG Times" w:hAnsi="CG Times"/>
          <w:sz w:val="24"/>
        </w:rPr>
        <w:t xml:space="preserve">isk </w:t>
      </w:r>
      <w:r w:rsidR="00800F24">
        <w:rPr>
          <w:rFonts w:ascii="CG Times" w:hAnsi="CG Times"/>
          <w:sz w:val="24"/>
        </w:rPr>
        <w:t>a</w:t>
      </w:r>
      <w:r w:rsidRPr="00484BAD">
        <w:rPr>
          <w:rFonts w:ascii="CG Times" w:hAnsi="CG Times"/>
          <w:sz w:val="24"/>
        </w:rPr>
        <w:t xml:space="preserve">fter </w:t>
      </w:r>
      <w:r w:rsidR="00800F24">
        <w:rPr>
          <w:rFonts w:ascii="CG Times" w:hAnsi="CG Times"/>
          <w:sz w:val="24"/>
        </w:rPr>
        <w:t>i</w:t>
      </w:r>
      <w:r w:rsidRPr="00484BAD">
        <w:rPr>
          <w:rFonts w:ascii="CG Times" w:hAnsi="CG Times"/>
          <w:sz w:val="24"/>
        </w:rPr>
        <w:t xml:space="preserve">odinated </w:t>
      </w:r>
      <w:r w:rsidR="00800F24">
        <w:rPr>
          <w:rFonts w:ascii="CG Times" w:hAnsi="CG Times"/>
          <w:sz w:val="24"/>
        </w:rPr>
        <w:t>c</w:t>
      </w:r>
      <w:r w:rsidRPr="00484BAD">
        <w:rPr>
          <w:rFonts w:ascii="CG Times" w:hAnsi="CG Times"/>
          <w:sz w:val="24"/>
        </w:rPr>
        <w:t xml:space="preserve">ontrast </w:t>
      </w:r>
      <w:r w:rsidR="00800F24">
        <w:rPr>
          <w:rFonts w:ascii="CG Times" w:hAnsi="CG Times"/>
          <w:sz w:val="24"/>
        </w:rPr>
        <w:t>m</w:t>
      </w:r>
      <w:r w:rsidRPr="00484BAD">
        <w:rPr>
          <w:rFonts w:ascii="CG Times" w:hAnsi="CG Times"/>
          <w:sz w:val="24"/>
        </w:rPr>
        <w:t xml:space="preserve">edia </w:t>
      </w:r>
      <w:r w:rsidR="00800F24">
        <w:rPr>
          <w:rFonts w:ascii="CG Times" w:hAnsi="CG Times"/>
          <w:sz w:val="24"/>
        </w:rPr>
        <w:t>a</w:t>
      </w:r>
      <w:r w:rsidRPr="00484BAD">
        <w:rPr>
          <w:rFonts w:ascii="CG Times" w:hAnsi="CG Times"/>
          <w:sz w:val="24"/>
        </w:rPr>
        <w:t xml:space="preserve">dministration: A </w:t>
      </w:r>
      <w:r>
        <w:rPr>
          <w:rFonts w:ascii="CG Times" w:hAnsi="CG Times"/>
          <w:sz w:val="24"/>
        </w:rPr>
        <w:t xml:space="preserve"> </w:t>
      </w:r>
    </w:p>
    <w:p w14:paraId="6CF1BE1E" w14:textId="2E8DEB54" w:rsidR="00484BAD" w:rsidRDefault="00484BAD" w:rsidP="00484BAD">
      <w:pPr>
        <w:ind w:left="360"/>
        <w:rPr>
          <w:rFonts w:ascii="CG Times" w:hAnsi="CG Times"/>
          <w:sz w:val="24"/>
        </w:rPr>
      </w:pPr>
      <w:r>
        <w:rPr>
          <w:rFonts w:ascii="CG Times" w:hAnsi="CG Times"/>
          <w:sz w:val="24"/>
        </w:rPr>
        <w:t xml:space="preserve">      </w:t>
      </w:r>
      <w:r w:rsidR="00800F24">
        <w:rPr>
          <w:rFonts w:ascii="CG Times" w:hAnsi="CG Times"/>
          <w:sz w:val="24"/>
        </w:rPr>
        <w:t>p</w:t>
      </w:r>
      <w:r w:rsidRPr="00484BAD">
        <w:rPr>
          <w:rFonts w:ascii="CG Times" w:hAnsi="CG Times"/>
          <w:sz w:val="24"/>
        </w:rPr>
        <w:t xml:space="preserve">rospective </w:t>
      </w:r>
      <w:r w:rsidR="00800F24">
        <w:rPr>
          <w:rFonts w:ascii="CG Times" w:hAnsi="CG Times"/>
          <w:sz w:val="24"/>
        </w:rPr>
        <w:t>l</w:t>
      </w:r>
      <w:r w:rsidRPr="00484BAD">
        <w:rPr>
          <w:rFonts w:ascii="CG Times" w:hAnsi="CG Times"/>
          <w:sz w:val="24"/>
        </w:rPr>
        <w:t xml:space="preserve">ongitudinal </w:t>
      </w:r>
      <w:r w:rsidR="00800F24">
        <w:rPr>
          <w:rFonts w:ascii="CG Times" w:hAnsi="CG Times"/>
          <w:sz w:val="24"/>
        </w:rPr>
        <w:t>c</w:t>
      </w:r>
      <w:r w:rsidRPr="00484BAD">
        <w:rPr>
          <w:rFonts w:ascii="CG Times" w:hAnsi="CG Times"/>
          <w:sz w:val="24"/>
        </w:rPr>
        <w:t xml:space="preserve">ohort </w:t>
      </w:r>
      <w:r w:rsidR="00800F24">
        <w:rPr>
          <w:rFonts w:ascii="CG Times" w:hAnsi="CG Times"/>
          <w:sz w:val="24"/>
        </w:rPr>
        <w:t>a</w:t>
      </w:r>
      <w:r w:rsidRPr="00484BAD">
        <w:rPr>
          <w:rFonts w:ascii="CG Times" w:hAnsi="CG Times"/>
          <w:sz w:val="24"/>
        </w:rPr>
        <w:t>nalysis.</w:t>
      </w:r>
      <w:r>
        <w:rPr>
          <w:rFonts w:ascii="CG Times" w:hAnsi="CG Times"/>
          <w:sz w:val="24"/>
        </w:rPr>
        <w:t xml:space="preserve">  </w:t>
      </w:r>
      <w:r w:rsidRPr="00484BAD">
        <w:rPr>
          <w:rFonts w:ascii="CG Times" w:hAnsi="CG Times"/>
          <w:sz w:val="24"/>
        </w:rPr>
        <w:t xml:space="preserve">J Clin Endocrinol </w:t>
      </w:r>
      <w:proofErr w:type="spellStart"/>
      <w:r w:rsidRPr="00484BAD">
        <w:rPr>
          <w:rFonts w:ascii="CG Times" w:hAnsi="CG Times"/>
          <w:sz w:val="24"/>
        </w:rPr>
        <w:t>Metab</w:t>
      </w:r>
      <w:proofErr w:type="spellEnd"/>
      <w:r w:rsidRPr="00484BAD">
        <w:rPr>
          <w:rFonts w:ascii="CG Times" w:hAnsi="CG Times"/>
          <w:sz w:val="24"/>
        </w:rPr>
        <w:t xml:space="preserve">. 2024 May 3:dgae304. </w:t>
      </w:r>
      <w:r>
        <w:rPr>
          <w:rFonts w:ascii="CG Times" w:hAnsi="CG Times"/>
          <w:sz w:val="24"/>
        </w:rPr>
        <w:t xml:space="preserve">  </w:t>
      </w:r>
    </w:p>
    <w:p w14:paraId="00C8ACA6" w14:textId="7316625E" w:rsidR="00484BAD" w:rsidRDefault="00484BAD" w:rsidP="00484BAD">
      <w:pPr>
        <w:ind w:left="360"/>
        <w:rPr>
          <w:rFonts w:ascii="CG Times" w:hAnsi="CG Times"/>
          <w:sz w:val="24"/>
        </w:rPr>
      </w:pPr>
      <w:r>
        <w:rPr>
          <w:rFonts w:ascii="CG Times" w:hAnsi="CG Times"/>
          <w:sz w:val="24"/>
        </w:rPr>
        <w:t xml:space="preserve">      </w:t>
      </w:r>
      <w:proofErr w:type="spellStart"/>
      <w:r w:rsidRPr="00484BAD">
        <w:rPr>
          <w:rFonts w:ascii="CG Times" w:hAnsi="CG Times"/>
          <w:sz w:val="24"/>
        </w:rPr>
        <w:t>doi</w:t>
      </w:r>
      <w:proofErr w:type="spellEnd"/>
      <w:r w:rsidRPr="00484BAD">
        <w:rPr>
          <w:rFonts w:ascii="CG Times" w:hAnsi="CG Times"/>
          <w:sz w:val="24"/>
        </w:rPr>
        <w:t>: 10.1210/</w:t>
      </w:r>
      <w:proofErr w:type="spellStart"/>
      <w:r w:rsidRPr="00484BAD">
        <w:rPr>
          <w:rFonts w:ascii="CG Times" w:hAnsi="CG Times"/>
          <w:sz w:val="24"/>
        </w:rPr>
        <w:t>clinem</w:t>
      </w:r>
      <w:proofErr w:type="spellEnd"/>
      <w:r w:rsidRPr="00484BAD">
        <w:rPr>
          <w:rFonts w:ascii="CG Times" w:hAnsi="CG Times"/>
          <w:sz w:val="24"/>
        </w:rPr>
        <w:t>/dgae304. Online ahead of print.</w:t>
      </w:r>
      <w:r>
        <w:rPr>
          <w:rFonts w:ascii="CG Times" w:hAnsi="CG Times"/>
          <w:sz w:val="24"/>
        </w:rPr>
        <w:t xml:space="preserve"> </w:t>
      </w:r>
      <w:r w:rsidRPr="00484BAD">
        <w:rPr>
          <w:rFonts w:ascii="CG Times" w:hAnsi="CG Times"/>
          <w:sz w:val="24"/>
        </w:rPr>
        <w:t>PMID: 38700099</w:t>
      </w:r>
      <w:r>
        <w:rPr>
          <w:rFonts w:ascii="CG Times" w:hAnsi="CG Times"/>
          <w:sz w:val="24"/>
        </w:rPr>
        <w:t>.</w:t>
      </w:r>
    </w:p>
    <w:p w14:paraId="1CA89D02" w14:textId="77777777" w:rsidR="00A30554" w:rsidRDefault="00A30554" w:rsidP="00800F24">
      <w:pPr>
        <w:rPr>
          <w:rFonts w:ascii="CG Times" w:hAnsi="CG Times"/>
          <w:sz w:val="24"/>
        </w:rPr>
      </w:pPr>
    </w:p>
    <w:p w14:paraId="086ABFD8" w14:textId="05A0ED9B" w:rsidR="00800F24" w:rsidRPr="00800F24" w:rsidRDefault="00800F24" w:rsidP="00800F24">
      <w:pPr>
        <w:numPr>
          <w:ilvl w:val="0"/>
          <w:numId w:val="33"/>
        </w:numPr>
        <w:rPr>
          <w:rFonts w:ascii="CG Times" w:hAnsi="CG Times"/>
          <w:sz w:val="24"/>
        </w:rPr>
      </w:pPr>
      <w:r w:rsidRPr="00800F24">
        <w:rPr>
          <w:rFonts w:ascii="CG Times" w:hAnsi="CG Times"/>
          <w:sz w:val="24"/>
        </w:rPr>
        <w:t>Leung L</w:t>
      </w:r>
      <w:r>
        <w:rPr>
          <w:rFonts w:ascii="CG Times" w:hAnsi="CG Times"/>
          <w:sz w:val="24"/>
        </w:rPr>
        <w:t xml:space="preserve">, </w:t>
      </w:r>
      <w:r w:rsidRPr="00800F24">
        <w:rPr>
          <w:rFonts w:ascii="CG Times" w:hAnsi="CG Times"/>
          <w:sz w:val="24"/>
        </w:rPr>
        <w:t>Chu K</w:t>
      </w:r>
      <w:r>
        <w:rPr>
          <w:rFonts w:ascii="CG Times" w:hAnsi="CG Times"/>
          <w:sz w:val="24"/>
        </w:rPr>
        <w:t>,</w:t>
      </w:r>
      <w:r w:rsidRPr="00800F24">
        <w:rPr>
          <w:rFonts w:ascii="CG Times" w:hAnsi="CG Times"/>
          <w:sz w:val="24"/>
        </w:rPr>
        <w:t xml:space="preserve"> Lee M</w:t>
      </w:r>
      <w:r>
        <w:rPr>
          <w:rFonts w:ascii="CG Times" w:hAnsi="CG Times"/>
          <w:sz w:val="24"/>
        </w:rPr>
        <w:t>,</w:t>
      </w:r>
      <w:r w:rsidRPr="00800F24">
        <w:rPr>
          <w:rFonts w:ascii="CG Times" w:hAnsi="CG Times"/>
          <w:sz w:val="24"/>
        </w:rPr>
        <w:t xml:space="preserve"> Bonilla AG</w:t>
      </w:r>
      <w:r>
        <w:rPr>
          <w:rFonts w:ascii="CG Times" w:hAnsi="CG Times"/>
          <w:sz w:val="24"/>
        </w:rPr>
        <w:t>,</w:t>
      </w:r>
      <w:r w:rsidRPr="00800F24">
        <w:rPr>
          <w:rFonts w:ascii="CG Times" w:hAnsi="CG Times"/>
          <w:sz w:val="24"/>
        </w:rPr>
        <w:t xml:space="preserve"> Post EP</w:t>
      </w:r>
      <w:r>
        <w:rPr>
          <w:rFonts w:ascii="CG Times" w:hAnsi="CG Times"/>
          <w:sz w:val="24"/>
        </w:rPr>
        <w:t xml:space="preserve">, </w:t>
      </w:r>
      <w:r w:rsidRPr="00800F24">
        <w:rPr>
          <w:rFonts w:ascii="CG Times" w:hAnsi="CG Times"/>
          <w:sz w:val="24"/>
        </w:rPr>
        <w:t xml:space="preserve">Fortney J. Depression and </w:t>
      </w:r>
    </w:p>
    <w:p w14:paraId="653C5B20" w14:textId="52B847D9" w:rsidR="00800F24" w:rsidRDefault="00800F24" w:rsidP="00800F24">
      <w:pPr>
        <w:ind w:firstLine="720"/>
        <w:rPr>
          <w:rFonts w:ascii="CG Times" w:hAnsi="CG Times"/>
          <w:sz w:val="24"/>
        </w:rPr>
      </w:pPr>
      <w:r>
        <w:rPr>
          <w:rFonts w:ascii="CG Times" w:hAnsi="CG Times"/>
          <w:sz w:val="24"/>
        </w:rPr>
        <w:t>s</w:t>
      </w:r>
      <w:r w:rsidRPr="00800F24">
        <w:rPr>
          <w:rFonts w:ascii="CG Times" w:hAnsi="CG Times"/>
          <w:sz w:val="24"/>
        </w:rPr>
        <w:t xml:space="preserve">uicide </w:t>
      </w:r>
      <w:r>
        <w:rPr>
          <w:rFonts w:ascii="CG Times" w:hAnsi="CG Times"/>
          <w:sz w:val="24"/>
        </w:rPr>
        <w:t>r</w:t>
      </w:r>
      <w:r w:rsidRPr="00800F24">
        <w:rPr>
          <w:rFonts w:ascii="CG Times" w:hAnsi="CG Times"/>
          <w:sz w:val="24"/>
        </w:rPr>
        <w:t xml:space="preserve">isk </w:t>
      </w:r>
      <w:r>
        <w:rPr>
          <w:rFonts w:ascii="CG Times" w:hAnsi="CG Times"/>
          <w:sz w:val="24"/>
        </w:rPr>
        <w:t>s</w:t>
      </w:r>
      <w:r w:rsidRPr="00800F24">
        <w:rPr>
          <w:rFonts w:ascii="CG Times" w:hAnsi="CG Times"/>
          <w:sz w:val="24"/>
        </w:rPr>
        <w:t xml:space="preserve">creening in the Veterans Health Administration: </w:t>
      </w:r>
      <w:r>
        <w:rPr>
          <w:rFonts w:ascii="CG Times" w:hAnsi="CG Times"/>
          <w:sz w:val="24"/>
        </w:rPr>
        <w:t>A</w:t>
      </w:r>
      <w:r w:rsidRPr="00800F24">
        <w:rPr>
          <w:rFonts w:ascii="CG Times" w:hAnsi="CG Times"/>
          <w:sz w:val="24"/>
        </w:rPr>
        <w:t xml:space="preserve">n </w:t>
      </w:r>
      <w:r>
        <w:rPr>
          <w:rFonts w:ascii="CG Times" w:hAnsi="CG Times"/>
          <w:sz w:val="24"/>
        </w:rPr>
        <w:t>i</w:t>
      </w:r>
      <w:r w:rsidRPr="00800F24">
        <w:rPr>
          <w:rFonts w:ascii="CG Times" w:hAnsi="CG Times"/>
          <w:sz w:val="24"/>
        </w:rPr>
        <w:t xml:space="preserve">nterrupted </w:t>
      </w:r>
      <w:r>
        <w:rPr>
          <w:rFonts w:ascii="CG Times" w:hAnsi="CG Times"/>
          <w:sz w:val="24"/>
        </w:rPr>
        <w:t>t</w:t>
      </w:r>
      <w:r w:rsidRPr="00800F24">
        <w:rPr>
          <w:rFonts w:ascii="CG Times" w:hAnsi="CG Times"/>
          <w:sz w:val="24"/>
        </w:rPr>
        <w:t xml:space="preserve">ime </w:t>
      </w:r>
    </w:p>
    <w:p w14:paraId="48976B41" w14:textId="6D77CA30" w:rsidR="00800F24" w:rsidRPr="00484BAD" w:rsidRDefault="00800F24" w:rsidP="00EE650C">
      <w:pPr>
        <w:ind w:left="720"/>
        <w:rPr>
          <w:rFonts w:ascii="CG Times" w:hAnsi="CG Times"/>
          <w:sz w:val="24"/>
        </w:rPr>
      </w:pPr>
      <w:r>
        <w:rPr>
          <w:rFonts w:ascii="CG Times" w:hAnsi="CG Times"/>
          <w:sz w:val="24"/>
        </w:rPr>
        <w:t>s</w:t>
      </w:r>
      <w:r w:rsidRPr="00800F24">
        <w:rPr>
          <w:rFonts w:ascii="CG Times" w:hAnsi="CG Times"/>
          <w:sz w:val="24"/>
        </w:rPr>
        <w:t xml:space="preserve">eries </w:t>
      </w:r>
      <w:r>
        <w:rPr>
          <w:rFonts w:ascii="CG Times" w:hAnsi="CG Times"/>
          <w:sz w:val="24"/>
        </w:rPr>
        <w:t>a</w:t>
      </w:r>
      <w:r w:rsidRPr="00800F24">
        <w:rPr>
          <w:rFonts w:ascii="CG Times" w:hAnsi="CG Times"/>
          <w:sz w:val="24"/>
        </w:rPr>
        <w:t xml:space="preserve">nalysis. </w:t>
      </w:r>
      <w:r w:rsidR="00EE650C">
        <w:rPr>
          <w:rFonts w:ascii="CG Times" w:hAnsi="CG Times"/>
          <w:sz w:val="24"/>
        </w:rPr>
        <w:t>J</w:t>
      </w:r>
      <w:r w:rsidR="00EE650C" w:rsidRPr="00EE650C">
        <w:rPr>
          <w:rFonts w:ascii="CG Times" w:hAnsi="CG Times"/>
          <w:sz w:val="24"/>
        </w:rPr>
        <w:t>AMA Network Open. 2024;7(12):e2451936. doi:10.1001/jamanetworkopen.2024.51936</w:t>
      </w:r>
      <w:r w:rsidR="00EE650C">
        <w:rPr>
          <w:rFonts w:ascii="CG Times" w:hAnsi="CG Times"/>
          <w:sz w:val="24"/>
        </w:rPr>
        <w:t>.</w:t>
      </w:r>
    </w:p>
    <w:p w14:paraId="26B5D347" w14:textId="4D736D52" w:rsidR="00EE438E" w:rsidRPr="00EE438E" w:rsidRDefault="00EE438E" w:rsidP="00EE438E">
      <w:pPr>
        <w:pStyle w:val="ListParagraph"/>
        <w:numPr>
          <w:ilvl w:val="0"/>
          <w:numId w:val="33"/>
        </w:numPr>
        <w:rPr>
          <w:rFonts w:ascii="Times New Roman" w:hAnsi="Times New Roman"/>
          <w:sz w:val="24"/>
          <w:szCs w:val="24"/>
          <w:lang w:val="de-DE"/>
        </w:rPr>
      </w:pPr>
      <w:r w:rsidRPr="00EE438E">
        <w:rPr>
          <w:rFonts w:ascii="Times New Roman" w:hAnsi="Times New Roman"/>
          <w:sz w:val="24"/>
          <w:szCs w:val="24"/>
          <w:lang w:val="de-DE"/>
        </w:rPr>
        <w:lastRenderedPageBreak/>
        <w:t xml:space="preserve"> Wilson JB, Hoang TD, Lee ML, Epstein M, Friedman TC</w:t>
      </w:r>
      <w:r>
        <w:rPr>
          <w:rFonts w:ascii="Times New Roman" w:hAnsi="Times New Roman"/>
          <w:sz w:val="24"/>
          <w:szCs w:val="24"/>
          <w:lang w:val="de-DE"/>
        </w:rPr>
        <w:t xml:space="preserve">. </w:t>
      </w:r>
      <w:r w:rsidRPr="00EE438E">
        <w:rPr>
          <w:rFonts w:ascii="Times New Roman" w:hAnsi="Times New Roman"/>
          <w:sz w:val="24"/>
          <w:szCs w:val="24"/>
          <w:lang w:val="de-DE"/>
        </w:rPr>
        <w:t>Reverse T3 in patients</w:t>
      </w:r>
    </w:p>
    <w:p w14:paraId="05A715EC" w14:textId="13DFC760" w:rsidR="00EE438E" w:rsidRPr="00EE438E" w:rsidRDefault="00EE438E" w:rsidP="00EE438E">
      <w:pPr>
        <w:pStyle w:val="ListParagraph"/>
        <w:ind w:left="360"/>
        <w:rPr>
          <w:rFonts w:ascii="Times New Roman" w:hAnsi="Times New Roman"/>
          <w:sz w:val="24"/>
          <w:szCs w:val="24"/>
        </w:rPr>
      </w:pPr>
      <w:r w:rsidRPr="0069319D">
        <w:rPr>
          <w:rFonts w:ascii="Times New Roman" w:hAnsi="Times New Roman"/>
          <w:sz w:val="24"/>
          <w:szCs w:val="24"/>
        </w:rPr>
        <w:t xml:space="preserve">       </w:t>
      </w:r>
      <w:r w:rsidRPr="00EE438E">
        <w:rPr>
          <w:rFonts w:ascii="Times New Roman" w:hAnsi="Times New Roman"/>
          <w:sz w:val="24"/>
          <w:szCs w:val="24"/>
        </w:rPr>
        <w:t xml:space="preserve">with hypothyroidism on different thyroid hormone replacement. PLOS ONE </w:t>
      </w:r>
      <w:r>
        <w:rPr>
          <w:rFonts w:ascii="Times New Roman" w:hAnsi="Times New Roman"/>
          <w:sz w:val="24"/>
          <w:szCs w:val="24"/>
        </w:rPr>
        <w:t xml:space="preserve">2025 </w:t>
      </w:r>
      <w:r w:rsidRPr="00EE438E">
        <w:rPr>
          <w:rFonts w:ascii="Times New Roman" w:hAnsi="Times New Roman"/>
          <w:sz w:val="24"/>
          <w:szCs w:val="24"/>
        </w:rPr>
        <w:t xml:space="preserve">20(6): </w:t>
      </w:r>
      <w:r>
        <w:rPr>
          <w:rFonts w:ascii="Times New Roman" w:hAnsi="Times New Roman"/>
          <w:sz w:val="24"/>
          <w:szCs w:val="24"/>
        </w:rPr>
        <w:t xml:space="preserve">   </w:t>
      </w:r>
    </w:p>
    <w:p w14:paraId="7621F7A5" w14:textId="3EB145BB" w:rsidR="004143EA" w:rsidRPr="0069319D" w:rsidRDefault="00EE438E" w:rsidP="00EE438E">
      <w:pPr>
        <w:pStyle w:val="ListParagraph"/>
        <w:ind w:left="360"/>
        <w:rPr>
          <w:rFonts w:ascii="Times New Roman" w:hAnsi="Times New Roman"/>
          <w:sz w:val="24"/>
          <w:szCs w:val="24"/>
        </w:rPr>
      </w:pPr>
      <w:r w:rsidRPr="0069319D">
        <w:rPr>
          <w:rFonts w:ascii="Times New Roman" w:hAnsi="Times New Roman"/>
          <w:sz w:val="24"/>
          <w:szCs w:val="24"/>
        </w:rPr>
        <w:t xml:space="preserve">       e0325046. </w:t>
      </w:r>
      <w:hyperlink r:id="rId45" w:history="1">
        <w:r w:rsidRPr="0069319D">
          <w:rPr>
            <w:rStyle w:val="Hyperlink"/>
            <w:rFonts w:ascii="Times New Roman" w:hAnsi="Times New Roman"/>
            <w:sz w:val="24"/>
            <w:szCs w:val="24"/>
          </w:rPr>
          <w:t>https://doi.org/10.1371/journal.pone.0325046</w:t>
        </w:r>
      </w:hyperlink>
    </w:p>
    <w:p w14:paraId="2573AAE7" w14:textId="77777777" w:rsidR="0069319D" w:rsidRDefault="0069319D" w:rsidP="0069319D">
      <w:pPr>
        <w:rPr>
          <w:rFonts w:ascii="Times New Roman" w:hAnsi="Times New Roman"/>
          <w:sz w:val="24"/>
          <w:szCs w:val="24"/>
        </w:rPr>
      </w:pPr>
    </w:p>
    <w:p w14:paraId="5DD99D67" w14:textId="77777777" w:rsidR="0069319D" w:rsidRDefault="0069319D" w:rsidP="0069319D">
      <w:pPr>
        <w:pStyle w:val="ListParagraph"/>
        <w:numPr>
          <w:ilvl w:val="0"/>
          <w:numId w:val="33"/>
        </w:numPr>
        <w:rPr>
          <w:rFonts w:ascii="Times New Roman" w:hAnsi="Times New Roman"/>
          <w:sz w:val="24"/>
          <w:szCs w:val="24"/>
        </w:rPr>
      </w:pPr>
      <w:r w:rsidRPr="0069319D">
        <w:rPr>
          <w:rFonts w:ascii="Times New Roman" w:hAnsi="Times New Roman"/>
          <w:sz w:val="24"/>
          <w:szCs w:val="24"/>
        </w:rPr>
        <w:t xml:space="preserve">Haderlein T, Lov D, Bonilla A, Lee M, Leung LB. Association between telehealth delivery </w:t>
      </w:r>
    </w:p>
    <w:p w14:paraId="27A729B9" w14:textId="41C9F1F9" w:rsidR="0069319D" w:rsidRDefault="0069319D" w:rsidP="0069319D">
      <w:pPr>
        <w:pStyle w:val="ListParagraph"/>
        <w:ind w:left="360"/>
        <w:rPr>
          <w:rFonts w:ascii="Times New Roman" w:hAnsi="Times New Roman"/>
          <w:sz w:val="24"/>
          <w:szCs w:val="24"/>
        </w:rPr>
      </w:pPr>
      <w:r>
        <w:rPr>
          <w:rFonts w:ascii="Times New Roman" w:hAnsi="Times New Roman"/>
          <w:sz w:val="24"/>
          <w:szCs w:val="24"/>
        </w:rPr>
        <w:t xml:space="preserve">      </w:t>
      </w:r>
      <w:r w:rsidRPr="0069319D">
        <w:rPr>
          <w:rFonts w:ascii="Times New Roman" w:hAnsi="Times New Roman"/>
          <w:sz w:val="24"/>
          <w:szCs w:val="24"/>
        </w:rPr>
        <w:t xml:space="preserve">and same-day access to integrated mental health in a national VA sample. Journal of </w:t>
      </w:r>
    </w:p>
    <w:p w14:paraId="66A2B6CD" w14:textId="1D906F15" w:rsidR="0069319D" w:rsidRPr="0069319D" w:rsidRDefault="0069319D" w:rsidP="0069319D">
      <w:pPr>
        <w:pStyle w:val="ListParagraph"/>
        <w:ind w:left="360"/>
        <w:rPr>
          <w:rFonts w:ascii="Times New Roman" w:hAnsi="Times New Roman"/>
          <w:sz w:val="24"/>
          <w:szCs w:val="24"/>
        </w:rPr>
      </w:pPr>
      <w:r>
        <w:rPr>
          <w:rFonts w:ascii="Times New Roman" w:hAnsi="Times New Roman"/>
          <w:sz w:val="24"/>
          <w:szCs w:val="24"/>
        </w:rPr>
        <w:t xml:space="preserve">      </w:t>
      </w:r>
      <w:r w:rsidRPr="0069319D">
        <w:rPr>
          <w:rFonts w:ascii="Times New Roman" w:hAnsi="Times New Roman"/>
          <w:sz w:val="24"/>
          <w:szCs w:val="24"/>
        </w:rPr>
        <w:t>General Internal Medicine 2025. In press.</w:t>
      </w:r>
    </w:p>
    <w:p w14:paraId="4562EDE1" w14:textId="77777777" w:rsidR="00EE438E" w:rsidRPr="0069319D" w:rsidRDefault="00EE438E" w:rsidP="00EE438E">
      <w:pPr>
        <w:pStyle w:val="ListParagraph"/>
        <w:ind w:left="360"/>
        <w:rPr>
          <w:rFonts w:ascii="Times New Roman" w:hAnsi="Times New Roman"/>
          <w:sz w:val="24"/>
          <w:szCs w:val="24"/>
        </w:rPr>
      </w:pPr>
    </w:p>
    <w:p w14:paraId="10267346" w14:textId="77777777" w:rsidR="00276D06" w:rsidRPr="0069319D" w:rsidRDefault="00276D06" w:rsidP="00276D06">
      <w:pPr>
        <w:rPr>
          <w:rFonts w:ascii="Times New Roman" w:hAnsi="Times New Roman"/>
          <w:sz w:val="24"/>
          <w:szCs w:val="24"/>
        </w:rPr>
      </w:pPr>
    </w:p>
    <w:p w14:paraId="2E21017F" w14:textId="77777777" w:rsidR="004143EA" w:rsidRDefault="004143EA" w:rsidP="004143EA">
      <w:pPr>
        <w:pStyle w:val="Heading1"/>
      </w:pPr>
      <w:r>
        <w:t>CONTRIBUTED PAPERS (abstracts)</w:t>
      </w:r>
    </w:p>
    <w:p w14:paraId="43434066" w14:textId="77777777" w:rsidR="005B0529" w:rsidRDefault="005B0529">
      <w:pPr>
        <w:jc w:val="both"/>
        <w:rPr>
          <w:rFonts w:ascii="CG Times" w:hAnsi="CG Times"/>
          <w:sz w:val="24"/>
        </w:rPr>
      </w:pPr>
    </w:p>
    <w:p w14:paraId="060A6C0A" w14:textId="77777777" w:rsidR="00CA0756" w:rsidRDefault="00CA0756">
      <w:pPr>
        <w:jc w:val="both"/>
        <w:rPr>
          <w:rFonts w:ascii="CG Times" w:hAnsi="CG Times"/>
          <w:sz w:val="24"/>
        </w:rPr>
      </w:pPr>
    </w:p>
    <w:p w14:paraId="58DF6D16" w14:textId="77777777" w:rsidR="00CA0756" w:rsidRDefault="00CA0756">
      <w:pPr>
        <w:numPr>
          <w:ilvl w:val="0"/>
          <w:numId w:val="1"/>
        </w:numPr>
        <w:jc w:val="both"/>
        <w:rPr>
          <w:rFonts w:ascii="CG Times" w:hAnsi="CG Times"/>
          <w:sz w:val="24"/>
        </w:rPr>
      </w:pPr>
      <w:r>
        <w:rPr>
          <w:rFonts w:ascii="CG Times" w:hAnsi="CG Times"/>
          <w:sz w:val="24"/>
        </w:rPr>
        <w:t xml:space="preserve">Lee ML.  Answer booklet to </w:t>
      </w:r>
      <w:r>
        <w:rPr>
          <w:rFonts w:ascii="CG Times" w:hAnsi="CG Times"/>
          <w:sz w:val="24"/>
          <w:u w:val="single"/>
        </w:rPr>
        <w:t>Applied Statistics</w:t>
      </w:r>
      <w:r>
        <w:rPr>
          <w:rFonts w:ascii="CG Times" w:hAnsi="CG Times"/>
          <w:sz w:val="24"/>
        </w:rPr>
        <w:t>, UCLA Division of Biostatistics, 1978.</w:t>
      </w:r>
    </w:p>
    <w:p w14:paraId="0E68BA57" w14:textId="77777777" w:rsidR="00CA0756" w:rsidRDefault="00CA0756">
      <w:pPr>
        <w:jc w:val="both"/>
        <w:rPr>
          <w:rFonts w:ascii="CG Times" w:hAnsi="CG Times"/>
          <w:sz w:val="24"/>
        </w:rPr>
      </w:pPr>
    </w:p>
    <w:p w14:paraId="62C14ACF" w14:textId="77777777" w:rsidR="00CA0756" w:rsidRDefault="00CA0756">
      <w:pPr>
        <w:ind w:left="720" w:hanging="720"/>
        <w:jc w:val="both"/>
        <w:rPr>
          <w:rFonts w:ascii="CG Times" w:hAnsi="CG Times"/>
          <w:sz w:val="24"/>
        </w:rPr>
      </w:pPr>
      <w:r>
        <w:rPr>
          <w:rFonts w:ascii="CG Times" w:hAnsi="CG Times"/>
          <w:sz w:val="24"/>
        </w:rPr>
        <w:t>2.</w:t>
      </w:r>
      <w:r>
        <w:rPr>
          <w:rFonts w:ascii="CG Times" w:hAnsi="CG Times"/>
          <w:sz w:val="24"/>
        </w:rPr>
        <w:tab/>
        <w:t>Lee ML, and Cumberland, W.G.  An unbiased estimate for the reciprocal of the mean of a normal distribution, Technical Report, UCLA Division of Biostatistics, 1980.</w:t>
      </w:r>
    </w:p>
    <w:p w14:paraId="2C5FD1AD" w14:textId="77777777" w:rsidR="00CA0756" w:rsidRDefault="00CA0756">
      <w:pPr>
        <w:jc w:val="both"/>
        <w:rPr>
          <w:rFonts w:ascii="CG Times" w:hAnsi="CG Times"/>
          <w:sz w:val="24"/>
        </w:rPr>
      </w:pPr>
    </w:p>
    <w:p w14:paraId="72FB9197" w14:textId="77777777" w:rsidR="00CA0756" w:rsidRDefault="00CA0756">
      <w:pPr>
        <w:ind w:left="720" w:hanging="720"/>
        <w:jc w:val="both"/>
        <w:rPr>
          <w:rFonts w:ascii="CG Times" w:hAnsi="CG Times"/>
          <w:sz w:val="24"/>
        </w:rPr>
      </w:pPr>
      <w:r>
        <w:rPr>
          <w:rFonts w:ascii="CG Times" w:hAnsi="CG Times"/>
          <w:sz w:val="24"/>
        </w:rPr>
        <w:t>3.</w:t>
      </w:r>
      <w:r>
        <w:rPr>
          <w:rFonts w:ascii="CG Times" w:hAnsi="CG Times"/>
          <w:sz w:val="24"/>
        </w:rPr>
        <w:tab/>
        <w:t>Lee ML, and Chang PC.  Some nearest neighbor estimators for the inverse regression problem, ASA Meeting, Detroit, Michigan, 1981.</w:t>
      </w:r>
    </w:p>
    <w:p w14:paraId="380D5374" w14:textId="77777777" w:rsidR="00CA0756" w:rsidRDefault="00CA0756">
      <w:pPr>
        <w:ind w:left="720" w:hanging="720"/>
        <w:jc w:val="both"/>
        <w:rPr>
          <w:rFonts w:ascii="CG Times" w:hAnsi="CG Times"/>
          <w:sz w:val="24"/>
        </w:rPr>
      </w:pPr>
    </w:p>
    <w:p w14:paraId="72475DE2" w14:textId="77777777" w:rsidR="00CA0756" w:rsidRDefault="00CA0756">
      <w:pPr>
        <w:ind w:left="720" w:hanging="720"/>
        <w:jc w:val="both"/>
        <w:rPr>
          <w:rFonts w:ascii="CG Times" w:hAnsi="CG Times"/>
          <w:sz w:val="24"/>
        </w:rPr>
      </w:pPr>
      <w:r>
        <w:rPr>
          <w:rFonts w:ascii="CG Times" w:hAnsi="CG Times"/>
          <w:sz w:val="24"/>
        </w:rPr>
        <w:t>4.</w:t>
      </w:r>
      <w:r>
        <w:rPr>
          <w:rFonts w:ascii="CG Times" w:hAnsi="CG Times"/>
          <w:sz w:val="24"/>
        </w:rPr>
        <w:tab/>
        <w:t>Lee ML, Kantrowitz JL, and Taylor MG.  Statistical methods for validating Q.C. tests, 36th ASQC Annual Technical Congress Transactions, 717-723, 1982.</w:t>
      </w:r>
    </w:p>
    <w:p w14:paraId="36E991A7" w14:textId="77777777" w:rsidR="00CA0756" w:rsidRDefault="00CA0756" w:rsidP="00B915F0">
      <w:pPr>
        <w:jc w:val="both"/>
        <w:rPr>
          <w:rFonts w:ascii="CG Times" w:hAnsi="CG Times"/>
          <w:sz w:val="24"/>
        </w:rPr>
      </w:pPr>
    </w:p>
    <w:p w14:paraId="39857289" w14:textId="77777777" w:rsidR="00CA0756" w:rsidRDefault="00CA0756">
      <w:pPr>
        <w:ind w:left="720" w:hanging="720"/>
        <w:jc w:val="both"/>
        <w:rPr>
          <w:rFonts w:ascii="CG Times" w:hAnsi="CG Times"/>
          <w:sz w:val="24"/>
        </w:rPr>
      </w:pPr>
      <w:r>
        <w:rPr>
          <w:rFonts w:ascii="CG Times" w:hAnsi="CG Times"/>
          <w:sz w:val="24"/>
        </w:rPr>
        <w:t>5.</w:t>
      </w:r>
      <w:r>
        <w:rPr>
          <w:rFonts w:ascii="CG Times" w:hAnsi="CG Times"/>
          <w:sz w:val="24"/>
        </w:rPr>
        <w:tab/>
        <w:t>Lee ML, Kantrowitz J, and Taylor M.  Statistical methods for validating Q.C. tests, ASQC Annual Technical Conference, Detroit, Michigan, 1982.</w:t>
      </w:r>
    </w:p>
    <w:p w14:paraId="4F87B475" w14:textId="77777777" w:rsidR="00CA0756" w:rsidRDefault="00CA0756">
      <w:pPr>
        <w:ind w:left="720" w:hanging="720"/>
        <w:jc w:val="both"/>
        <w:rPr>
          <w:rFonts w:ascii="CG Times" w:hAnsi="CG Times"/>
          <w:sz w:val="24"/>
        </w:rPr>
      </w:pPr>
    </w:p>
    <w:p w14:paraId="2422B94F" w14:textId="77777777" w:rsidR="00CA0756" w:rsidRDefault="00CA0756">
      <w:pPr>
        <w:ind w:left="720" w:hanging="720"/>
        <w:jc w:val="both"/>
        <w:rPr>
          <w:rFonts w:ascii="CG Times" w:hAnsi="CG Times"/>
          <w:sz w:val="24"/>
        </w:rPr>
      </w:pPr>
      <w:r>
        <w:rPr>
          <w:rFonts w:ascii="CG Times" w:hAnsi="CG Times"/>
          <w:sz w:val="24"/>
        </w:rPr>
        <w:t>6.</w:t>
      </w:r>
      <w:r>
        <w:rPr>
          <w:rFonts w:ascii="CG Times" w:hAnsi="CG Times"/>
          <w:sz w:val="24"/>
        </w:rPr>
        <w:tab/>
        <w:t>Taylor MG, Kantrowitz JL, and Lee ML.  Developing a validation program for Q.C. tests, 37th ASQC Annual Technical Congress Transactions, 493-95, 1983.</w:t>
      </w:r>
    </w:p>
    <w:p w14:paraId="632BC624" w14:textId="77777777" w:rsidR="00CA0756" w:rsidRDefault="00CA0756">
      <w:pPr>
        <w:jc w:val="both"/>
        <w:rPr>
          <w:rFonts w:ascii="CG Times" w:hAnsi="CG Times"/>
          <w:b/>
          <w:sz w:val="24"/>
        </w:rPr>
      </w:pPr>
    </w:p>
    <w:p w14:paraId="215D46FF" w14:textId="77777777" w:rsidR="00CA0756" w:rsidRDefault="00CA0756">
      <w:pPr>
        <w:ind w:left="720" w:hanging="720"/>
        <w:jc w:val="both"/>
        <w:rPr>
          <w:rFonts w:ascii="CG Times" w:hAnsi="CG Times"/>
          <w:sz w:val="24"/>
        </w:rPr>
      </w:pPr>
      <w:r>
        <w:rPr>
          <w:rFonts w:ascii="CG Times" w:hAnsi="CG Times"/>
          <w:sz w:val="24"/>
        </w:rPr>
        <w:t>7.</w:t>
      </w:r>
      <w:r>
        <w:rPr>
          <w:rFonts w:ascii="CG Times" w:hAnsi="CG Times"/>
          <w:sz w:val="24"/>
        </w:rPr>
        <w:tab/>
        <w:t xml:space="preserve">Lee ML, and Kingdon HS.  Methods for the analysis of Factor VIII half-life data, </w:t>
      </w:r>
      <w:proofErr w:type="spellStart"/>
      <w:r>
        <w:rPr>
          <w:rFonts w:ascii="CG Times" w:hAnsi="CG Times"/>
          <w:sz w:val="24"/>
        </w:rPr>
        <w:t>IXth</w:t>
      </w:r>
      <w:proofErr w:type="spellEnd"/>
      <w:r>
        <w:rPr>
          <w:rFonts w:ascii="CG Times" w:hAnsi="CG Times"/>
          <w:sz w:val="24"/>
        </w:rPr>
        <w:t xml:space="preserve"> Congress on Thrombosis and Hemostasis, Stockholm, 1983.</w:t>
      </w:r>
    </w:p>
    <w:p w14:paraId="1279580A" w14:textId="77777777" w:rsidR="00CA0756" w:rsidRDefault="00CA0756">
      <w:pPr>
        <w:ind w:left="720" w:hanging="720"/>
        <w:jc w:val="both"/>
        <w:rPr>
          <w:rFonts w:ascii="CG Times" w:hAnsi="CG Times"/>
          <w:sz w:val="24"/>
        </w:rPr>
      </w:pPr>
    </w:p>
    <w:p w14:paraId="54334256" w14:textId="77777777" w:rsidR="00CA0756" w:rsidRDefault="00CA0756">
      <w:pPr>
        <w:ind w:left="720" w:hanging="720"/>
        <w:jc w:val="both"/>
        <w:rPr>
          <w:rFonts w:ascii="CG Times" w:hAnsi="CG Times"/>
          <w:sz w:val="24"/>
        </w:rPr>
      </w:pPr>
      <w:r>
        <w:rPr>
          <w:rFonts w:ascii="CG Times" w:hAnsi="CG Times"/>
          <w:sz w:val="24"/>
        </w:rPr>
        <w:t>8.</w:t>
      </w:r>
      <w:r>
        <w:rPr>
          <w:rFonts w:ascii="CG Times" w:hAnsi="CG Times"/>
          <w:sz w:val="24"/>
        </w:rPr>
        <w:tab/>
        <w:t xml:space="preserve">Lee ML and Kingdon HS.  Methods for the analysis of Factor VIII half-life data, Thrombosis and Hemostasis, </w:t>
      </w:r>
      <w:r>
        <w:rPr>
          <w:rFonts w:ascii="CG Times" w:hAnsi="CG Times"/>
          <w:sz w:val="24"/>
          <w:u w:val="single"/>
        </w:rPr>
        <w:t>50</w:t>
      </w:r>
      <w:r>
        <w:rPr>
          <w:rFonts w:ascii="CG Times" w:hAnsi="CG Times"/>
          <w:sz w:val="24"/>
        </w:rPr>
        <w:t xml:space="preserve"> (1), 245, 1983.</w:t>
      </w:r>
    </w:p>
    <w:p w14:paraId="4D84BAC1" w14:textId="77777777" w:rsidR="00CA0756" w:rsidRDefault="00CA0756">
      <w:pPr>
        <w:ind w:left="720" w:hanging="720"/>
        <w:jc w:val="both"/>
        <w:rPr>
          <w:rFonts w:ascii="CG Times" w:hAnsi="CG Times"/>
          <w:sz w:val="24"/>
        </w:rPr>
      </w:pPr>
    </w:p>
    <w:p w14:paraId="77FD4BF6" w14:textId="77777777" w:rsidR="005B0FCE" w:rsidRDefault="00CA0756" w:rsidP="005B0FCE">
      <w:pPr>
        <w:ind w:left="720" w:hanging="720"/>
        <w:jc w:val="both"/>
        <w:rPr>
          <w:rFonts w:ascii="CG Times" w:hAnsi="CG Times"/>
          <w:sz w:val="24"/>
        </w:rPr>
      </w:pPr>
      <w:r>
        <w:rPr>
          <w:rFonts w:ascii="CG Times" w:hAnsi="CG Times"/>
          <w:sz w:val="24"/>
        </w:rPr>
        <w:t>9.</w:t>
      </w:r>
      <w:r>
        <w:rPr>
          <w:rFonts w:ascii="CG Times" w:hAnsi="CG Times"/>
          <w:sz w:val="24"/>
        </w:rPr>
        <w:tab/>
        <w:t>Lee ML, Kantrowitz JL, and Mullis CE.  Sample size, cross-over trials and the problem of treatment equivalence, American Statistical Association, Proceedings of the Biopharmaceutical Section, 78-80, 1984.</w:t>
      </w:r>
    </w:p>
    <w:p w14:paraId="4B581201" w14:textId="77777777" w:rsidR="005B0FCE" w:rsidRDefault="005B0FCE" w:rsidP="005B0FCE">
      <w:pPr>
        <w:ind w:left="720" w:hanging="720"/>
        <w:jc w:val="both"/>
        <w:rPr>
          <w:rFonts w:ascii="CG Times" w:hAnsi="CG Times"/>
          <w:sz w:val="24"/>
        </w:rPr>
      </w:pPr>
    </w:p>
    <w:p w14:paraId="0CB79119" w14:textId="77777777" w:rsidR="00CA0756" w:rsidRDefault="005B0FCE" w:rsidP="005B0FCE">
      <w:pPr>
        <w:ind w:left="720" w:hanging="720"/>
        <w:jc w:val="both"/>
        <w:rPr>
          <w:rFonts w:ascii="CG Times" w:hAnsi="CG Times"/>
          <w:sz w:val="24"/>
        </w:rPr>
      </w:pPr>
      <w:r>
        <w:rPr>
          <w:rFonts w:ascii="CG Times" w:hAnsi="CG Times"/>
          <w:sz w:val="24"/>
        </w:rPr>
        <w:t xml:space="preserve">10.       </w:t>
      </w:r>
      <w:r w:rsidR="00CA0756">
        <w:rPr>
          <w:rFonts w:ascii="CG Times" w:hAnsi="CG Times"/>
          <w:sz w:val="24"/>
        </w:rPr>
        <w:t xml:space="preserve">Lee ML, and Chang PC.  A nearest neighbor estimation scheme for </w:t>
      </w:r>
      <w:proofErr w:type="spellStart"/>
      <w:r w:rsidR="00CA0756">
        <w:rPr>
          <w:rFonts w:ascii="CG Times" w:hAnsi="CG Times"/>
          <w:sz w:val="24"/>
        </w:rPr>
        <w:t>radioimmuno</w:t>
      </w:r>
      <w:proofErr w:type="spellEnd"/>
      <w:r w:rsidR="00CA0756">
        <w:rPr>
          <w:rFonts w:ascii="CG Times" w:hAnsi="CG Times"/>
          <w:sz w:val="24"/>
        </w:rPr>
        <w:t>-</w:t>
      </w:r>
    </w:p>
    <w:p w14:paraId="794632A9" w14:textId="77777777" w:rsidR="00CA0756" w:rsidRDefault="00CA0756">
      <w:pPr>
        <w:ind w:firstLine="720"/>
        <w:jc w:val="both"/>
        <w:rPr>
          <w:rFonts w:ascii="CG Times" w:hAnsi="CG Times"/>
          <w:sz w:val="24"/>
        </w:rPr>
      </w:pPr>
      <w:r>
        <w:rPr>
          <w:rFonts w:ascii="CG Times" w:hAnsi="CG Times"/>
          <w:sz w:val="24"/>
        </w:rPr>
        <w:t xml:space="preserve">assays, </w:t>
      </w:r>
      <w:proofErr w:type="spellStart"/>
      <w:r>
        <w:rPr>
          <w:rFonts w:ascii="CG Times" w:hAnsi="CG Times"/>
          <w:sz w:val="24"/>
        </w:rPr>
        <w:t>XIIth</w:t>
      </w:r>
      <w:proofErr w:type="spellEnd"/>
      <w:r>
        <w:rPr>
          <w:rFonts w:ascii="CG Times" w:hAnsi="CG Times"/>
          <w:sz w:val="24"/>
        </w:rPr>
        <w:t xml:space="preserve"> International Biometrics Conference, Tokyo, 1984.</w:t>
      </w:r>
    </w:p>
    <w:p w14:paraId="151281A5" w14:textId="77777777" w:rsidR="00CA0756" w:rsidRDefault="00CA0756">
      <w:pPr>
        <w:ind w:left="720" w:hanging="720"/>
        <w:jc w:val="both"/>
        <w:rPr>
          <w:rFonts w:ascii="CG Times" w:hAnsi="CG Times"/>
          <w:sz w:val="24"/>
        </w:rPr>
      </w:pPr>
    </w:p>
    <w:p w14:paraId="02046159" w14:textId="77777777" w:rsidR="00CA0756" w:rsidRDefault="00CA0756">
      <w:pPr>
        <w:ind w:left="720" w:hanging="720"/>
        <w:jc w:val="both"/>
        <w:rPr>
          <w:rFonts w:ascii="CG Times" w:hAnsi="CG Times"/>
          <w:sz w:val="24"/>
        </w:rPr>
      </w:pPr>
      <w:r>
        <w:rPr>
          <w:rFonts w:ascii="CG Times" w:hAnsi="CG Times"/>
          <w:sz w:val="24"/>
        </w:rPr>
        <w:t>11.</w:t>
      </w:r>
      <w:r>
        <w:rPr>
          <w:rFonts w:ascii="CG Times" w:hAnsi="CG Times"/>
          <w:sz w:val="24"/>
        </w:rPr>
        <w:tab/>
        <w:t>Lee ML, and Mullis C.  Sample size, cross-over trials, and the problem of treatment equivalence, ASA Meeting, Philadelphia, 1984.</w:t>
      </w:r>
    </w:p>
    <w:p w14:paraId="7D1754F7" w14:textId="77777777" w:rsidR="00CA0756" w:rsidRDefault="00CA0756">
      <w:pPr>
        <w:ind w:left="720" w:hanging="720"/>
        <w:jc w:val="both"/>
        <w:rPr>
          <w:rFonts w:ascii="CG Times" w:hAnsi="CG Times"/>
          <w:sz w:val="24"/>
        </w:rPr>
      </w:pPr>
    </w:p>
    <w:p w14:paraId="03238C6F" w14:textId="77777777" w:rsidR="00CA0756" w:rsidRDefault="00CA0756">
      <w:pPr>
        <w:ind w:left="720" w:hanging="720"/>
        <w:jc w:val="both"/>
        <w:rPr>
          <w:rFonts w:ascii="CG Times" w:hAnsi="CG Times"/>
          <w:sz w:val="24"/>
        </w:rPr>
      </w:pPr>
      <w:r>
        <w:rPr>
          <w:rFonts w:ascii="CG Times" w:hAnsi="CG Times"/>
          <w:sz w:val="24"/>
        </w:rPr>
        <w:t>12.</w:t>
      </w:r>
      <w:r>
        <w:rPr>
          <w:rFonts w:ascii="CG Times" w:hAnsi="CG Times"/>
          <w:sz w:val="24"/>
        </w:rPr>
        <w:tab/>
        <w:t>Fischer S, Lee ML, Ochs H, Kingdon HS, and Wedgwood R.  A study of the safety and efficacy of a new intravenous immunoglobulin preparation (</w:t>
      </w:r>
      <w:proofErr w:type="spellStart"/>
      <w:r>
        <w:rPr>
          <w:rFonts w:ascii="CG Times" w:hAnsi="CG Times"/>
          <w:sz w:val="24"/>
        </w:rPr>
        <w:t>Gammagard</w:t>
      </w:r>
      <w:proofErr w:type="spellEnd"/>
      <w:r>
        <w:rPr>
          <w:rFonts w:ascii="CG Times" w:hAnsi="CG Times"/>
          <w:sz w:val="24"/>
        </w:rPr>
        <w:t>®), American Society of Hospital Pharmacists, Dallas, 1984.</w:t>
      </w:r>
    </w:p>
    <w:p w14:paraId="05CF3CBE" w14:textId="77777777" w:rsidR="00CA0756" w:rsidRDefault="00CA0756">
      <w:pPr>
        <w:ind w:left="720" w:hanging="720"/>
        <w:jc w:val="both"/>
        <w:rPr>
          <w:rFonts w:ascii="CG Times" w:hAnsi="CG Times"/>
          <w:sz w:val="24"/>
        </w:rPr>
      </w:pPr>
    </w:p>
    <w:p w14:paraId="7A5A0443" w14:textId="77777777" w:rsidR="00CA0756" w:rsidRDefault="00CA0756">
      <w:pPr>
        <w:keepLines/>
        <w:ind w:left="720" w:hanging="720"/>
        <w:jc w:val="both"/>
        <w:rPr>
          <w:rFonts w:ascii="CG Times" w:hAnsi="CG Times"/>
          <w:sz w:val="24"/>
        </w:rPr>
      </w:pPr>
      <w:r>
        <w:rPr>
          <w:rFonts w:ascii="CG Times" w:hAnsi="CG Times"/>
          <w:sz w:val="24"/>
        </w:rPr>
        <w:lastRenderedPageBreak/>
        <w:t>13.</w:t>
      </w:r>
      <w:r>
        <w:rPr>
          <w:rFonts w:ascii="CG Times" w:hAnsi="CG Times"/>
          <w:sz w:val="24"/>
        </w:rPr>
        <w:tab/>
        <w:t xml:space="preserve">Fischer S, Lee ML, Ochs H, Kingdon HS, and Wedgwood RA.  Study of the prevention of infections in primary </w:t>
      </w:r>
      <w:proofErr w:type="spellStart"/>
      <w:r>
        <w:rPr>
          <w:rFonts w:ascii="CG Times" w:hAnsi="CG Times"/>
          <w:sz w:val="24"/>
        </w:rPr>
        <w:t>immunodeficients</w:t>
      </w:r>
      <w:proofErr w:type="spellEnd"/>
      <w:r>
        <w:rPr>
          <w:rFonts w:ascii="CG Times" w:hAnsi="CG Times"/>
          <w:sz w:val="24"/>
        </w:rPr>
        <w:t xml:space="preserve"> with a new intravenous immunoglobulin preparation (</w:t>
      </w:r>
      <w:proofErr w:type="spellStart"/>
      <w:r>
        <w:rPr>
          <w:rFonts w:ascii="CG Times" w:hAnsi="CG Times"/>
          <w:sz w:val="24"/>
        </w:rPr>
        <w:t>Gammagard</w:t>
      </w:r>
      <w:proofErr w:type="spellEnd"/>
      <w:r>
        <w:rPr>
          <w:rFonts w:ascii="CG Times" w:hAnsi="CG Times"/>
          <w:sz w:val="24"/>
        </w:rPr>
        <w:t>®), American Association for Clinical Immunology and Allergy, New Orleans, 1984.</w:t>
      </w:r>
    </w:p>
    <w:p w14:paraId="6A627ADC" w14:textId="77777777" w:rsidR="00CA0756" w:rsidRDefault="00CA0756">
      <w:pPr>
        <w:keepLines/>
        <w:ind w:left="720" w:hanging="720"/>
        <w:jc w:val="both"/>
        <w:rPr>
          <w:rFonts w:ascii="CG Times" w:hAnsi="CG Times"/>
          <w:sz w:val="24"/>
        </w:rPr>
      </w:pPr>
    </w:p>
    <w:p w14:paraId="5F1036A4" w14:textId="77777777" w:rsidR="00CA0756" w:rsidRDefault="00CA0756">
      <w:pPr>
        <w:ind w:left="720" w:hanging="720"/>
        <w:jc w:val="both"/>
        <w:rPr>
          <w:rFonts w:ascii="CG Times" w:hAnsi="CG Times"/>
          <w:sz w:val="24"/>
        </w:rPr>
      </w:pPr>
      <w:r>
        <w:rPr>
          <w:rFonts w:ascii="CG Times" w:hAnsi="CG Times"/>
          <w:sz w:val="24"/>
        </w:rPr>
        <w:t>14.</w:t>
      </w:r>
      <w:r>
        <w:rPr>
          <w:rFonts w:ascii="CG Times" w:hAnsi="CG Times"/>
          <w:sz w:val="24"/>
        </w:rPr>
        <w:tab/>
        <w:t>Lee ML.  "Proving" the null hypothesis with paired qualitative data, American Statistical Association, Proceedings of the Biopharmaceutical Section, 106-108, 1985.</w:t>
      </w:r>
    </w:p>
    <w:p w14:paraId="0C0D20ED" w14:textId="77777777" w:rsidR="00CA0756" w:rsidRDefault="00CA0756">
      <w:pPr>
        <w:ind w:left="720" w:hanging="720"/>
        <w:jc w:val="both"/>
        <w:rPr>
          <w:rFonts w:ascii="CG Times" w:hAnsi="CG Times"/>
          <w:sz w:val="24"/>
        </w:rPr>
      </w:pPr>
    </w:p>
    <w:p w14:paraId="6EB4D46D" w14:textId="77777777" w:rsidR="00CA0756" w:rsidRDefault="00CA0756">
      <w:pPr>
        <w:ind w:left="720" w:hanging="720"/>
        <w:jc w:val="both"/>
        <w:rPr>
          <w:rFonts w:ascii="CG Times" w:hAnsi="CG Times"/>
          <w:sz w:val="24"/>
        </w:rPr>
      </w:pPr>
      <w:r>
        <w:rPr>
          <w:rFonts w:ascii="CG Times" w:hAnsi="CG Times"/>
          <w:sz w:val="24"/>
        </w:rPr>
        <w:t>15.</w:t>
      </w:r>
      <w:r>
        <w:rPr>
          <w:rFonts w:ascii="CG Times" w:hAnsi="CG Times"/>
          <w:sz w:val="24"/>
        </w:rPr>
        <w:tab/>
        <w:t xml:space="preserve">Hooper J, Andrews J, Holst  SL, Kingdon HS, Lee ML, Mankarious S, McDougal S, Slimak W, and </w:t>
      </w:r>
      <w:proofErr w:type="spellStart"/>
      <w:r>
        <w:rPr>
          <w:rFonts w:ascii="CG Times" w:hAnsi="CG Times"/>
          <w:sz w:val="24"/>
        </w:rPr>
        <w:t>Piszkiewicz</w:t>
      </w:r>
      <w:proofErr w:type="spellEnd"/>
      <w:r>
        <w:rPr>
          <w:rFonts w:ascii="CG Times" w:hAnsi="CG Times"/>
          <w:sz w:val="24"/>
        </w:rPr>
        <w:t xml:space="preserve"> D.  The safety of immunoglobulin preparations containing antibody to LAV/HTLV-III, Second Meeting of the European Group for Immunodeficiencies, </w:t>
      </w:r>
      <w:proofErr w:type="spellStart"/>
      <w:r>
        <w:rPr>
          <w:rFonts w:ascii="CG Times" w:hAnsi="CG Times"/>
          <w:sz w:val="24"/>
        </w:rPr>
        <w:t>Kerkade</w:t>
      </w:r>
      <w:proofErr w:type="spellEnd"/>
      <w:r>
        <w:rPr>
          <w:rFonts w:ascii="CG Times" w:hAnsi="CG Times"/>
          <w:sz w:val="24"/>
        </w:rPr>
        <w:t>, The Netherlands, 1986.</w:t>
      </w:r>
    </w:p>
    <w:p w14:paraId="2A463982" w14:textId="77777777" w:rsidR="00CA0756" w:rsidRDefault="00CA0756">
      <w:pPr>
        <w:ind w:left="720" w:hanging="720"/>
        <w:jc w:val="both"/>
        <w:rPr>
          <w:rFonts w:ascii="CG Times" w:hAnsi="CG Times"/>
          <w:sz w:val="24"/>
        </w:rPr>
      </w:pPr>
    </w:p>
    <w:p w14:paraId="6318F6E2" w14:textId="77777777" w:rsidR="00CA0756" w:rsidRDefault="00CA0756">
      <w:pPr>
        <w:ind w:left="720" w:hanging="720"/>
        <w:jc w:val="both"/>
        <w:rPr>
          <w:rFonts w:ascii="CG Times" w:hAnsi="CG Times"/>
          <w:sz w:val="24"/>
        </w:rPr>
      </w:pPr>
      <w:r>
        <w:rPr>
          <w:rFonts w:ascii="CG Times" w:hAnsi="CG Times"/>
          <w:sz w:val="24"/>
        </w:rPr>
        <w:t>16.</w:t>
      </w:r>
      <w:r>
        <w:rPr>
          <w:rFonts w:ascii="CG Times" w:hAnsi="CG Times"/>
          <w:sz w:val="24"/>
        </w:rPr>
        <w:tab/>
        <w:t xml:space="preserve">Hooper J, Kingdon H, Lee M, Mankarious S, Schneider H.  Retrospective and prospective studies of serum transaminase levels in patients receiving intravenous immune globulin, Second Meeting of the European Group for Immunodeficiencies, </w:t>
      </w:r>
      <w:proofErr w:type="spellStart"/>
      <w:r>
        <w:rPr>
          <w:rFonts w:ascii="CG Times" w:hAnsi="CG Times"/>
          <w:sz w:val="24"/>
        </w:rPr>
        <w:t>Kerkade</w:t>
      </w:r>
      <w:proofErr w:type="spellEnd"/>
      <w:r>
        <w:rPr>
          <w:rFonts w:ascii="CG Times" w:hAnsi="CG Times"/>
          <w:sz w:val="24"/>
        </w:rPr>
        <w:t>, The Netherlands, 1986.</w:t>
      </w:r>
    </w:p>
    <w:p w14:paraId="4FC420F4" w14:textId="77777777" w:rsidR="00CA0756" w:rsidRDefault="00CA0756">
      <w:pPr>
        <w:ind w:left="720" w:hanging="720"/>
        <w:jc w:val="both"/>
        <w:rPr>
          <w:rFonts w:ascii="CG Times" w:hAnsi="CG Times"/>
          <w:sz w:val="24"/>
        </w:rPr>
      </w:pPr>
    </w:p>
    <w:p w14:paraId="32311D36" w14:textId="77777777" w:rsidR="00CA0756" w:rsidRDefault="00CA0756">
      <w:pPr>
        <w:ind w:left="720" w:hanging="720"/>
        <w:jc w:val="both"/>
        <w:rPr>
          <w:rFonts w:ascii="CG Times" w:hAnsi="CG Times"/>
          <w:sz w:val="24"/>
        </w:rPr>
      </w:pPr>
      <w:r>
        <w:rPr>
          <w:rFonts w:ascii="CG Times" w:hAnsi="CG Times"/>
          <w:sz w:val="24"/>
        </w:rPr>
        <w:t>17.</w:t>
      </w:r>
      <w:r>
        <w:rPr>
          <w:rFonts w:ascii="CG Times" w:hAnsi="CG Times"/>
          <w:sz w:val="24"/>
        </w:rPr>
        <w:tab/>
      </w:r>
      <w:proofErr w:type="spellStart"/>
      <w:r>
        <w:rPr>
          <w:rFonts w:ascii="CG Times" w:hAnsi="CG Times"/>
          <w:sz w:val="24"/>
        </w:rPr>
        <w:t>Piszkiewicz</w:t>
      </w:r>
      <w:proofErr w:type="spellEnd"/>
      <w:r>
        <w:rPr>
          <w:rFonts w:ascii="CG Times" w:hAnsi="CG Times"/>
          <w:sz w:val="24"/>
        </w:rPr>
        <w:t xml:space="preserve"> D, Kingdon HS, Lee ML, and Hooper J.  The incidence of HTLV-III/LAV seroconversion and non-a, non-B hepatitis in recipients of plasma products, International Association of Biological Standardization Symposium, Melbourne, 1986.</w:t>
      </w:r>
    </w:p>
    <w:p w14:paraId="213A8207" w14:textId="77777777" w:rsidR="00CA0756" w:rsidRDefault="00CA0756">
      <w:pPr>
        <w:jc w:val="both"/>
        <w:rPr>
          <w:rFonts w:ascii="CG Times" w:hAnsi="CG Times"/>
          <w:sz w:val="24"/>
        </w:rPr>
      </w:pPr>
    </w:p>
    <w:p w14:paraId="5C9AFF1D" w14:textId="77777777" w:rsidR="00CA0756" w:rsidRDefault="00CA0756">
      <w:pPr>
        <w:ind w:left="720" w:hanging="720"/>
        <w:jc w:val="both"/>
        <w:rPr>
          <w:rFonts w:ascii="CG Times" w:hAnsi="CG Times"/>
          <w:sz w:val="24"/>
        </w:rPr>
      </w:pPr>
      <w:r>
        <w:rPr>
          <w:rFonts w:ascii="CG Times" w:hAnsi="CG Times"/>
          <w:sz w:val="24"/>
        </w:rPr>
        <w:t>18.</w:t>
      </w:r>
      <w:r>
        <w:rPr>
          <w:rFonts w:ascii="CG Times" w:hAnsi="CG Times"/>
          <w:sz w:val="24"/>
        </w:rPr>
        <w:tab/>
        <w:t>Lee ML, and Lusher J.  Clinical trials using hemophiliacs with inhibitors to Factor VIII, American Public Health Association Annual Meeting, Las Vegas, 1986.</w:t>
      </w:r>
    </w:p>
    <w:p w14:paraId="4139DAB2" w14:textId="77777777" w:rsidR="00CA0756" w:rsidRDefault="00CA0756">
      <w:pPr>
        <w:ind w:left="720" w:hanging="720"/>
        <w:jc w:val="both"/>
        <w:rPr>
          <w:rFonts w:ascii="CG Times" w:hAnsi="CG Times"/>
          <w:sz w:val="24"/>
        </w:rPr>
      </w:pPr>
    </w:p>
    <w:p w14:paraId="6387AC5D" w14:textId="77777777" w:rsidR="00CA0756" w:rsidRDefault="00CA0756">
      <w:pPr>
        <w:ind w:left="720" w:hanging="720"/>
        <w:jc w:val="both"/>
        <w:rPr>
          <w:rFonts w:ascii="CG Times" w:hAnsi="CG Times"/>
          <w:sz w:val="24"/>
        </w:rPr>
      </w:pPr>
      <w:r>
        <w:rPr>
          <w:rFonts w:ascii="CG Times" w:hAnsi="CG Times"/>
          <w:sz w:val="24"/>
        </w:rPr>
        <w:t>19.</w:t>
      </w:r>
      <w:r>
        <w:rPr>
          <w:rFonts w:ascii="CG Times" w:hAnsi="CG Times"/>
          <w:sz w:val="24"/>
        </w:rPr>
        <w:tab/>
        <w:t xml:space="preserve">Addiego JE, Bailey P, Bradley M, Courter SG, and Lee ML.  Recovery and survival studies of a new Factor VIII product, </w:t>
      </w:r>
      <w:proofErr w:type="spellStart"/>
      <w:r>
        <w:rPr>
          <w:rFonts w:ascii="CG Times" w:hAnsi="CG Times"/>
          <w:sz w:val="24"/>
        </w:rPr>
        <w:t>XIth</w:t>
      </w:r>
      <w:proofErr w:type="spellEnd"/>
      <w:r>
        <w:rPr>
          <w:rFonts w:ascii="CG Times" w:hAnsi="CG Times"/>
          <w:sz w:val="24"/>
        </w:rPr>
        <w:t xml:space="preserve"> International Congress on Thrombosis and Hemostasis, Brussels, 1987.</w:t>
      </w:r>
    </w:p>
    <w:p w14:paraId="66EC537C" w14:textId="77777777" w:rsidR="00CA0756" w:rsidRDefault="00CA0756">
      <w:pPr>
        <w:ind w:left="720" w:hanging="720"/>
        <w:jc w:val="both"/>
        <w:rPr>
          <w:rFonts w:ascii="CG Times" w:hAnsi="CG Times"/>
          <w:sz w:val="24"/>
        </w:rPr>
      </w:pPr>
    </w:p>
    <w:p w14:paraId="134BA4E0" w14:textId="77777777" w:rsidR="00CA0756" w:rsidRDefault="00CA0756">
      <w:pPr>
        <w:ind w:left="720" w:hanging="720"/>
        <w:jc w:val="both"/>
        <w:rPr>
          <w:rFonts w:ascii="CG Times" w:hAnsi="CG Times"/>
          <w:sz w:val="24"/>
        </w:rPr>
      </w:pPr>
      <w:r>
        <w:rPr>
          <w:rFonts w:ascii="CG Times" w:hAnsi="CG Times"/>
          <w:sz w:val="24"/>
        </w:rPr>
        <w:t>20.</w:t>
      </w:r>
      <w:r>
        <w:rPr>
          <w:rFonts w:ascii="CG Times" w:hAnsi="CG Times"/>
          <w:sz w:val="24"/>
        </w:rPr>
        <w:tab/>
        <w:t>Lee ML, Courter S, Tait D, and Kingdon H.  A long-term evaluation of an intravenous immune globulin preparation (</w:t>
      </w:r>
      <w:proofErr w:type="spellStart"/>
      <w:r>
        <w:rPr>
          <w:rFonts w:ascii="CG Times" w:hAnsi="CG Times"/>
          <w:sz w:val="24"/>
        </w:rPr>
        <w:t>Gammagard</w:t>
      </w:r>
      <w:proofErr w:type="spellEnd"/>
      <w:r>
        <w:rPr>
          <w:rFonts w:ascii="CG Times" w:hAnsi="CG Times"/>
          <w:sz w:val="24"/>
        </w:rPr>
        <w:t>®) with regards to non-A, non-B hepatitis safety, International Symposium on Viral Hepatitis and Liver Disease, London, 1987.</w:t>
      </w:r>
    </w:p>
    <w:p w14:paraId="5800DD45" w14:textId="77777777" w:rsidR="00CA0756" w:rsidRDefault="00CA0756">
      <w:pPr>
        <w:ind w:left="720" w:hanging="720"/>
        <w:jc w:val="both"/>
        <w:rPr>
          <w:rFonts w:ascii="CG Times" w:hAnsi="CG Times"/>
          <w:sz w:val="24"/>
        </w:rPr>
      </w:pPr>
    </w:p>
    <w:p w14:paraId="34358D3D" w14:textId="77777777" w:rsidR="00CA0756" w:rsidRDefault="00CA0756">
      <w:pPr>
        <w:ind w:left="720" w:hanging="720"/>
        <w:jc w:val="both"/>
        <w:rPr>
          <w:rFonts w:ascii="CG Times" w:hAnsi="CG Times"/>
          <w:sz w:val="24"/>
        </w:rPr>
      </w:pPr>
      <w:r>
        <w:rPr>
          <w:rFonts w:ascii="CG Times" w:hAnsi="CG Times"/>
          <w:sz w:val="24"/>
        </w:rPr>
        <w:t>21.</w:t>
      </w:r>
      <w:r>
        <w:rPr>
          <w:rFonts w:ascii="CG Times" w:hAnsi="CG Times"/>
          <w:sz w:val="24"/>
        </w:rPr>
        <w:tab/>
        <w:t>Kingdon H, Lee M, Addiego JE, Gomperts E, Kessler C, and Griffith M.  Ultrapure plasma Factor VIII produced by anti-FVIIIC immunoaffinity chromatography and solvent/detergent viral inactivation, 39th Annual Meeting of the National Hemophilia Foundation, Omaha, 1987.</w:t>
      </w:r>
    </w:p>
    <w:p w14:paraId="05782997" w14:textId="77777777" w:rsidR="00CA0756" w:rsidRDefault="00CA0756">
      <w:pPr>
        <w:ind w:left="720" w:hanging="720"/>
        <w:jc w:val="both"/>
        <w:rPr>
          <w:rFonts w:ascii="CG Times" w:hAnsi="CG Times"/>
          <w:sz w:val="24"/>
        </w:rPr>
      </w:pPr>
    </w:p>
    <w:p w14:paraId="6DE043D2" w14:textId="77777777" w:rsidR="00CA0756" w:rsidRDefault="00CA0756">
      <w:pPr>
        <w:ind w:left="720" w:hanging="720"/>
        <w:jc w:val="both"/>
        <w:rPr>
          <w:rFonts w:ascii="CG Times" w:hAnsi="CG Times"/>
          <w:sz w:val="24"/>
        </w:rPr>
      </w:pPr>
      <w:r>
        <w:rPr>
          <w:rFonts w:ascii="CG Times" w:hAnsi="CG Times"/>
          <w:sz w:val="24"/>
        </w:rPr>
        <w:t>22.</w:t>
      </w:r>
      <w:r>
        <w:rPr>
          <w:rFonts w:ascii="CG Times" w:hAnsi="CG Times"/>
          <w:sz w:val="24"/>
        </w:rPr>
        <w:tab/>
        <w:t>Chapel HM, Griffith H, Brennan V, Lea J, Bunch C, and Lee ML.  A cross-over study of the use of intravenous immunoglobulin for prophylaxis against infection in patients with chronic lymphocytic leukemia or low grade non-Hodgkin's lymphoma.  American Federation of Clinical Research 1988 (abstract).</w:t>
      </w:r>
    </w:p>
    <w:p w14:paraId="4F96B172" w14:textId="77777777" w:rsidR="00CA0756" w:rsidRDefault="00CA0756">
      <w:pPr>
        <w:ind w:left="720" w:hanging="720"/>
        <w:jc w:val="both"/>
        <w:rPr>
          <w:rFonts w:ascii="CG Times" w:hAnsi="CG Times"/>
          <w:sz w:val="24"/>
        </w:rPr>
      </w:pPr>
    </w:p>
    <w:p w14:paraId="63223A74" w14:textId="77777777" w:rsidR="00CA0756" w:rsidRDefault="00CA0756">
      <w:pPr>
        <w:ind w:left="720" w:hanging="720"/>
        <w:jc w:val="both"/>
        <w:rPr>
          <w:rFonts w:ascii="CG Times" w:hAnsi="CG Times"/>
          <w:sz w:val="24"/>
        </w:rPr>
      </w:pPr>
      <w:r>
        <w:rPr>
          <w:rFonts w:ascii="CG Times" w:hAnsi="CG Times"/>
          <w:sz w:val="24"/>
        </w:rPr>
        <w:t>23.</w:t>
      </w:r>
      <w:r>
        <w:rPr>
          <w:rFonts w:ascii="CG Times" w:hAnsi="CG Times"/>
          <w:sz w:val="24"/>
        </w:rPr>
        <w:tab/>
        <w:t xml:space="preserve">Gomperts E, Addiego J, Gill J, Levine P, Kessler C, Schulman S, Lewis B, Brackmann H, Courter S, and Lee M.  Impact of </w:t>
      </w:r>
      <w:proofErr w:type="spellStart"/>
      <w:r>
        <w:rPr>
          <w:rFonts w:ascii="CG Times" w:hAnsi="CG Times"/>
          <w:sz w:val="24"/>
        </w:rPr>
        <w:t>monoclonally</w:t>
      </w:r>
      <w:proofErr w:type="spellEnd"/>
      <w:r>
        <w:rPr>
          <w:rFonts w:ascii="CG Times" w:hAnsi="CG Times"/>
          <w:sz w:val="24"/>
        </w:rPr>
        <w:t xml:space="preserve"> purified plasma derived FVIII concentrate on immunological function in hemophiliacs.  American Society of Hematology, San Antonio, 1988.</w:t>
      </w:r>
    </w:p>
    <w:p w14:paraId="33295E64" w14:textId="77777777" w:rsidR="00CA0756" w:rsidRDefault="00CA0756">
      <w:pPr>
        <w:keepLines/>
        <w:jc w:val="both"/>
        <w:rPr>
          <w:rFonts w:ascii="CG Times" w:hAnsi="CG Times"/>
          <w:sz w:val="24"/>
        </w:rPr>
      </w:pPr>
    </w:p>
    <w:p w14:paraId="5516EB88" w14:textId="77777777" w:rsidR="00CA0756" w:rsidRDefault="00CA0756">
      <w:pPr>
        <w:keepLines/>
        <w:ind w:left="720" w:hanging="720"/>
        <w:jc w:val="both"/>
        <w:rPr>
          <w:rFonts w:ascii="CG Times" w:hAnsi="CG Times"/>
          <w:sz w:val="24"/>
        </w:rPr>
      </w:pPr>
      <w:r>
        <w:rPr>
          <w:rFonts w:ascii="CG Times" w:hAnsi="CG Times"/>
          <w:sz w:val="24"/>
        </w:rPr>
        <w:lastRenderedPageBreak/>
        <w:t>24.</w:t>
      </w:r>
      <w:r>
        <w:rPr>
          <w:rFonts w:ascii="CG Times" w:hAnsi="CG Times"/>
          <w:sz w:val="24"/>
        </w:rPr>
        <w:tab/>
        <w:t>Courter S, Lee M, Addiego JE, Gomperts E, Kessler C, Griffith M, and Kingdon H.  Ultrapure plasma Factor VIII produced by anti-FVIII immunoaffinity chromatography and solvent/detergent viral inactivation.  American Federation for Clinical Research, 1988.</w:t>
      </w:r>
    </w:p>
    <w:p w14:paraId="6B56AC00" w14:textId="77777777" w:rsidR="00CA0756" w:rsidRDefault="00CA0756">
      <w:pPr>
        <w:jc w:val="both"/>
        <w:rPr>
          <w:rFonts w:ascii="CG Times" w:hAnsi="CG Times"/>
          <w:b/>
          <w:sz w:val="24"/>
        </w:rPr>
      </w:pPr>
    </w:p>
    <w:p w14:paraId="771175E8" w14:textId="77777777" w:rsidR="00CA0756" w:rsidRDefault="00CA0756">
      <w:pPr>
        <w:ind w:left="720" w:hanging="720"/>
        <w:jc w:val="both"/>
        <w:rPr>
          <w:rFonts w:ascii="CG Times" w:hAnsi="CG Times"/>
          <w:sz w:val="24"/>
        </w:rPr>
      </w:pPr>
      <w:r>
        <w:rPr>
          <w:rFonts w:ascii="CG Times" w:hAnsi="CG Times"/>
          <w:sz w:val="24"/>
        </w:rPr>
        <w:t>25.</w:t>
      </w:r>
      <w:r>
        <w:rPr>
          <w:rFonts w:ascii="CG Times" w:hAnsi="CG Times"/>
          <w:sz w:val="24"/>
        </w:rPr>
        <w:tab/>
        <w:t xml:space="preserve">Liu S, Addiego J, Gomperts E, Kessler C, </w:t>
      </w:r>
      <w:proofErr w:type="spellStart"/>
      <w:r>
        <w:rPr>
          <w:rFonts w:ascii="CG Times" w:hAnsi="CG Times"/>
          <w:sz w:val="24"/>
        </w:rPr>
        <w:t>Garanchon</w:t>
      </w:r>
      <w:proofErr w:type="spellEnd"/>
      <w:r>
        <w:rPr>
          <w:rFonts w:ascii="CG Times" w:hAnsi="CG Times"/>
          <w:sz w:val="24"/>
        </w:rPr>
        <w:t xml:space="preserve"> L, Neslund G, Foster V, Berkebile R, Courter S, Lee M, Kingdon H, and Griffith M.  A plasma factor VIII:C concentrate purified by immunoaffinity.  2nd Bari International Congress on Factor VIII and von </w:t>
      </w:r>
      <w:proofErr w:type="spellStart"/>
      <w:r>
        <w:rPr>
          <w:rFonts w:ascii="CG Times" w:hAnsi="CG Times"/>
          <w:sz w:val="24"/>
        </w:rPr>
        <w:t>Willebrands</w:t>
      </w:r>
      <w:proofErr w:type="spellEnd"/>
      <w:r>
        <w:rPr>
          <w:rFonts w:ascii="CG Times" w:hAnsi="CG Times"/>
          <w:sz w:val="24"/>
        </w:rPr>
        <w:t>' Factor:  Biological and Clinical Advances, 1988.</w:t>
      </w:r>
    </w:p>
    <w:p w14:paraId="73E5337F" w14:textId="77777777" w:rsidR="00CA0756" w:rsidRDefault="00CA0756">
      <w:pPr>
        <w:ind w:left="720" w:hanging="720"/>
        <w:jc w:val="both"/>
        <w:rPr>
          <w:rFonts w:ascii="CG Times" w:hAnsi="CG Times"/>
          <w:sz w:val="24"/>
        </w:rPr>
      </w:pPr>
    </w:p>
    <w:p w14:paraId="3AF596D5" w14:textId="77777777" w:rsidR="00CA0756" w:rsidRDefault="00CA0756">
      <w:pPr>
        <w:ind w:left="720" w:hanging="720"/>
        <w:jc w:val="both"/>
        <w:rPr>
          <w:rFonts w:ascii="CG Times" w:hAnsi="CG Times"/>
          <w:sz w:val="24"/>
        </w:rPr>
      </w:pPr>
      <w:r>
        <w:rPr>
          <w:rFonts w:ascii="CG Times" w:hAnsi="CG Times"/>
          <w:sz w:val="24"/>
        </w:rPr>
        <w:t>26.</w:t>
      </w:r>
      <w:r>
        <w:rPr>
          <w:rFonts w:ascii="CG Times" w:hAnsi="CG Times"/>
          <w:sz w:val="24"/>
        </w:rPr>
        <w:tab/>
        <w:t>Chapel HM, Griffiths H, Brennan V, Lea J, Bunch C, Lee M, and Kingdon HS.  Prevention of bacterial infections by administration of intravenous immunoglobulin:  A cross-over study.  Central Society for Clinical Research, Chicago, 1988.</w:t>
      </w:r>
    </w:p>
    <w:p w14:paraId="7AA8416B" w14:textId="77777777" w:rsidR="00CA0756" w:rsidRDefault="00CA0756">
      <w:pPr>
        <w:ind w:left="720" w:hanging="720"/>
        <w:jc w:val="both"/>
        <w:rPr>
          <w:rFonts w:ascii="CG Times" w:hAnsi="CG Times"/>
          <w:sz w:val="24"/>
        </w:rPr>
      </w:pPr>
    </w:p>
    <w:p w14:paraId="23E2901F" w14:textId="77777777" w:rsidR="00CA0756" w:rsidRDefault="00CA0756">
      <w:pPr>
        <w:ind w:left="720" w:hanging="720"/>
        <w:jc w:val="both"/>
        <w:rPr>
          <w:rFonts w:ascii="CG Times" w:hAnsi="CG Times"/>
          <w:sz w:val="24"/>
        </w:rPr>
      </w:pPr>
      <w:r>
        <w:rPr>
          <w:rFonts w:ascii="CG Times" w:hAnsi="CG Times"/>
          <w:sz w:val="24"/>
        </w:rPr>
        <w:t>27.</w:t>
      </w:r>
      <w:r>
        <w:rPr>
          <w:rFonts w:ascii="CG Times" w:hAnsi="CG Times"/>
          <w:sz w:val="24"/>
        </w:rPr>
        <w:tab/>
        <w:t xml:space="preserve">Gomperts ED, Willoughby A, </w:t>
      </w:r>
      <w:proofErr w:type="spellStart"/>
      <w:r>
        <w:rPr>
          <w:rFonts w:ascii="CG Times" w:hAnsi="CG Times"/>
          <w:sz w:val="24"/>
        </w:rPr>
        <w:t>Hilgartner</w:t>
      </w:r>
      <w:proofErr w:type="spellEnd"/>
      <w:r>
        <w:rPr>
          <w:rFonts w:ascii="CG Times" w:hAnsi="CG Times"/>
          <w:sz w:val="24"/>
        </w:rPr>
        <w:t xml:space="preserve"> M, Hoots K, Lee M, Warrier I, </w:t>
      </w:r>
      <w:proofErr w:type="spellStart"/>
      <w:r>
        <w:rPr>
          <w:rFonts w:ascii="CG Times" w:hAnsi="CG Times"/>
          <w:sz w:val="24"/>
        </w:rPr>
        <w:t>Aledort</w:t>
      </w:r>
      <w:proofErr w:type="spellEnd"/>
      <w:r>
        <w:rPr>
          <w:rFonts w:ascii="CG Times" w:hAnsi="CG Times"/>
          <w:sz w:val="24"/>
        </w:rPr>
        <w:t xml:space="preserve"> L, Andes A, Eyster E, Kisker T, Parmley R, and Sexauer C.  Survey of hemophiliac children HIV status, growth and development.  </w:t>
      </w:r>
      <w:proofErr w:type="spellStart"/>
      <w:r>
        <w:rPr>
          <w:rFonts w:ascii="CG Times" w:hAnsi="CG Times"/>
          <w:sz w:val="24"/>
        </w:rPr>
        <w:t>XVIIIth</w:t>
      </w:r>
      <w:proofErr w:type="spellEnd"/>
      <w:r>
        <w:rPr>
          <w:rFonts w:ascii="CG Times" w:hAnsi="CG Times"/>
          <w:sz w:val="24"/>
        </w:rPr>
        <w:t xml:space="preserve"> International Congress of the World Federation of Hemophilia, Madrid, 1988.</w:t>
      </w:r>
    </w:p>
    <w:p w14:paraId="45BFBE9E" w14:textId="77777777" w:rsidR="00CA0756" w:rsidRDefault="00CA0756">
      <w:pPr>
        <w:ind w:left="720" w:hanging="720"/>
        <w:jc w:val="both"/>
        <w:rPr>
          <w:rFonts w:ascii="CG Times" w:hAnsi="CG Times"/>
          <w:sz w:val="24"/>
        </w:rPr>
      </w:pPr>
    </w:p>
    <w:p w14:paraId="68008691" w14:textId="77777777" w:rsidR="00CA0756" w:rsidRDefault="00CA0756" w:rsidP="008F2DBA">
      <w:pPr>
        <w:numPr>
          <w:ilvl w:val="0"/>
          <w:numId w:val="5"/>
        </w:numPr>
        <w:jc w:val="both"/>
        <w:rPr>
          <w:rFonts w:ascii="CG Times" w:hAnsi="CG Times"/>
          <w:sz w:val="24"/>
        </w:rPr>
      </w:pPr>
      <w:r>
        <w:rPr>
          <w:rFonts w:ascii="CG Times" w:hAnsi="CG Times"/>
          <w:sz w:val="24"/>
        </w:rPr>
        <w:t xml:space="preserve">Gomperts E, White G, Mannucci PM, Roberts H, Courter S, and Lee M.  Recombinant Factor VIII clinical trial:  Lack of inhibitory response and surgical efficacy.  </w:t>
      </w:r>
      <w:proofErr w:type="spellStart"/>
      <w:r>
        <w:rPr>
          <w:rFonts w:ascii="CG Times" w:hAnsi="CG Times"/>
          <w:sz w:val="24"/>
        </w:rPr>
        <w:t>XIIth</w:t>
      </w:r>
      <w:proofErr w:type="spellEnd"/>
      <w:r>
        <w:rPr>
          <w:rFonts w:ascii="CG Times" w:hAnsi="CG Times"/>
          <w:sz w:val="24"/>
        </w:rPr>
        <w:t xml:space="preserve"> International Society for Thrombosis and Hemostasis Meeting, Tokyo, 1989.</w:t>
      </w:r>
    </w:p>
    <w:p w14:paraId="77375A57" w14:textId="77777777" w:rsidR="00CA0756" w:rsidRDefault="00CA0756">
      <w:pPr>
        <w:jc w:val="both"/>
        <w:rPr>
          <w:rFonts w:ascii="CG Times" w:hAnsi="CG Times"/>
          <w:b/>
          <w:sz w:val="24"/>
        </w:rPr>
      </w:pPr>
    </w:p>
    <w:p w14:paraId="2191AA80" w14:textId="77777777" w:rsidR="00CA0756" w:rsidRDefault="00CA0756">
      <w:pPr>
        <w:ind w:left="720" w:hanging="720"/>
        <w:jc w:val="both"/>
        <w:rPr>
          <w:rFonts w:ascii="CG Times" w:hAnsi="CG Times"/>
          <w:sz w:val="24"/>
        </w:rPr>
      </w:pPr>
      <w:r>
        <w:rPr>
          <w:rFonts w:ascii="CG Times" w:hAnsi="CG Times"/>
          <w:sz w:val="24"/>
        </w:rPr>
        <w:t>29.</w:t>
      </w:r>
      <w:r>
        <w:rPr>
          <w:rFonts w:ascii="CG Times" w:hAnsi="CG Times"/>
          <w:sz w:val="24"/>
        </w:rPr>
        <w:tab/>
        <w:t xml:space="preserve">Gomperts E, Addiego J, Gill J, Levine P, Kessler C, Schulman S, Lewis B, Brackmann H, Courter S, and Lee M.  Immunological function in hemophiliacs treated with plasma derived </w:t>
      </w:r>
      <w:proofErr w:type="spellStart"/>
      <w:r>
        <w:rPr>
          <w:rFonts w:ascii="CG Times" w:hAnsi="CG Times"/>
          <w:sz w:val="24"/>
        </w:rPr>
        <w:t>MAb</w:t>
      </w:r>
      <w:proofErr w:type="spellEnd"/>
      <w:r>
        <w:rPr>
          <w:rFonts w:ascii="CG Times" w:hAnsi="CG Times"/>
          <w:sz w:val="24"/>
        </w:rPr>
        <w:t xml:space="preserve"> purified Factor VIII concentrate.  </w:t>
      </w:r>
      <w:proofErr w:type="spellStart"/>
      <w:r>
        <w:rPr>
          <w:rFonts w:ascii="CG Times" w:hAnsi="CG Times"/>
          <w:sz w:val="24"/>
        </w:rPr>
        <w:t>XIIth</w:t>
      </w:r>
      <w:proofErr w:type="spellEnd"/>
      <w:r>
        <w:rPr>
          <w:rFonts w:ascii="CG Times" w:hAnsi="CG Times"/>
          <w:sz w:val="24"/>
        </w:rPr>
        <w:t xml:space="preserve"> International Society for Thrombosis and Hemostasis Meeting, Tokyo, 1989.</w:t>
      </w:r>
    </w:p>
    <w:p w14:paraId="6C46C3BE" w14:textId="77777777" w:rsidR="00CA0756" w:rsidRDefault="00CA0756">
      <w:pPr>
        <w:ind w:left="720" w:hanging="720"/>
        <w:jc w:val="both"/>
        <w:rPr>
          <w:rFonts w:ascii="CG Times" w:hAnsi="CG Times"/>
          <w:sz w:val="24"/>
        </w:rPr>
      </w:pPr>
    </w:p>
    <w:p w14:paraId="71D048A8" w14:textId="77777777" w:rsidR="00CA0756" w:rsidRDefault="00CA0756">
      <w:pPr>
        <w:ind w:left="720" w:hanging="720"/>
        <w:jc w:val="both"/>
        <w:rPr>
          <w:rFonts w:ascii="CG Times" w:hAnsi="CG Times"/>
          <w:sz w:val="24"/>
        </w:rPr>
      </w:pPr>
      <w:r>
        <w:rPr>
          <w:rFonts w:ascii="CG Times" w:hAnsi="CG Times"/>
          <w:sz w:val="24"/>
        </w:rPr>
        <w:t>30.</w:t>
      </w:r>
      <w:r>
        <w:rPr>
          <w:rFonts w:ascii="CG Times" w:hAnsi="CG Times"/>
          <w:sz w:val="24"/>
        </w:rPr>
        <w:tab/>
        <w:t>Baker CJ, and the Neonatal IGIV Collaborative Study Group (includes S Courter, B Bagby, M Lee). Multicenter trial of intravenous immunoglobulin (IGIV) to prevent late-onset infection in preterm infants:  Preliminary results.  Society for Pediatric Research, Washington, D.C., 1989.</w:t>
      </w:r>
    </w:p>
    <w:p w14:paraId="5E803FF4" w14:textId="77777777" w:rsidR="00CA0756" w:rsidRDefault="00CA0756">
      <w:pPr>
        <w:ind w:left="720" w:hanging="720"/>
        <w:jc w:val="both"/>
        <w:rPr>
          <w:rFonts w:ascii="CG Times" w:hAnsi="CG Times"/>
          <w:sz w:val="24"/>
        </w:rPr>
      </w:pPr>
    </w:p>
    <w:p w14:paraId="79225545" w14:textId="77777777" w:rsidR="00CA0756" w:rsidRDefault="00CA0756">
      <w:pPr>
        <w:ind w:left="720" w:hanging="720"/>
        <w:jc w:val="both"/>
        <w:rPr>
          <w:rFonts w:ascii="CG Times" w:hAnsi="CG Times"/>
          <w:sz w:val="24"/>
        </w:rPr>
      </w:pPr>
      <w:r>
        <w:rPr>
          <w:rFonts w:ascii="CG Times" w:hAnsi="CG Times"/>
          <w:sz w:val="24"/>
        </w:rPr>
        <w:t>31.</w:t>
      </w:r>
      <w:r>
        <w:rPr>
          <w:rFonts w:ascii="CG Times" w:hAnsi="CG Times"/>
          <w:sz w:val="24"/>
        </w:rPr>
        <w:tab/>
        <w:t xml:space="preserve">Gomperts E, Addiego J, Gill J, Levine P, Kessler C, Schulman S, Lewis B, Brackmann H, Scharrer I, Courter S, and Lee ML.  Immunological function in hemophiliacs treated with plasma derived </w:t>
      </w:r>
      <w:proofErr w:type="spellStart"/>
      <w:r>
        <w:rPr>
          <w:rFonts w:ascii="CG Times" w:hAnsi="CG Times"/>
          <w:sz w:val="24"/>
        </w:rPr>
        <w:t>MAb</w:t>
      </w:r>
      <w:proofErr w:type="spellEnd"/>
      <w:r>
        <w:rPr>
          <w:rFonts w:ascii="CG Times" w:hAnsi="CG Times"/>
          <w:sz w:val="24"/>
        </w:rPr>
        <w:t xml:space="preserve"> purified FVIII concentrate.  </w:t>
      </w:r>
      <w:proofErr w:type="spellStart"/>
      <w:r>
        <w:rPr>
          <w:rFonts w:ascii="CG Times" w:hAnsi="CG Times"/>
          <w:sz w:val="24"/>
        </w:rPr>
        <w:t>XIIth</w:t>
      </w:r>
      <w:proofErr w:type="spellEnd"/>
      <w:r>
        <w:rPr>
          <w:rFonts w:ascii="CG Times" w:hAnsi="CG Times"/>
          <w:sz w:val="24"/>
        </w:rPr>
        <w:t xml:space="preserve"> International Society for Thrombosis and Hemostasis Meeting, Tokyo, 1989 and National Hemophilia Foundation Meeting, Chicago, 1989.</w:t>
      </w:r>
    </w:p>
    <w:p w14:paraId="352E2BE8" w14:textId="77777777" w:rsidR="00CA0756" w:rsidRDefault="00CA0756">
      <w:pPr>
        <w:ind w:left="720" w:hanging="720"/>
        <w:jc w:val="both"/>
        <w:rPr>
          <w:rFonts w:ascii="CG Times" w:hAnsi="CG Times"/>
          <w:sz w:val="24"/>
        </w:rPr>
      </w:pPr>
    </w:p>
    <w:p w14:paraId="4757363A" w14:textId="77777777" w:rsidR="00CA0756" w:rsidRDefault="00CA0756">
      <w:pPr>
        <w:ind w:left="720" w:hanging="720"/>
        <w:jc w:val="both"/>
        <w:rPr>
          <w:rFonts w:ascii="CG Times" w:hAnsi="CG Times"/>
          <w:sz w:val="24"/>
        </w:rPr>
      </w:pPr>
      <w:r>
        <w:rPr>
          <w:rFonts w:ascii="CG Times" w:hAnsi="CG Times"/>
          <w:sz w:val="24"/>
        </w:rPr>
        <w:t>32.</w:t>
      </w:r>
      <w:r>
        <w:rPr>
          <w:rFonts w:ascii="CG Times" w:hAnsi="CG Times"/>
          <w:sz w:val="24"/>
        </w:rPr>
        <w:tab/>
        <w:t xml:space="preserve">Kingdon HS, Liu SL, Bagby B, Cox D, </w:t>
      </w:r>
      <w:proofErr w:type="spellStart"/>
      <w:r>
        <w:rPr>
          <w:rFonts w:ascii="CG Times" w:hAnsi="CG Times"/>
          <w:sz w:val="24"/>
        </w:rPr>
        <w:t>Gracien</w:t>
      </w:r>
      <w:proofErr w:type="spellEnd"/>
      <w:r>
        <w:rPr>
          <w:rFonts w:ascii="CG Times" w:hAnsi="CG Times"/>
          <w:sz w:val="24"/>
        </w:rPr>
        <w:t xml:space="preserve"> E, Lee ML, Courter S.  Preliminary results of </w:t>
      </w:r>
      <w:proofErr w:type="spellStart"/>
      <w:r>
        <w:rPr>
          <w:rFonts w:ascii="CG Times" w:hAnsi="CG Times"/>
          <w:sz w:val="24"/>
        </w:rPr>
        <w:t>Recombinate</w:t>
      </w:r>
      <w:proofErr w:type="spellEnd"/>
      <w:r>
        <w:rPr>
          <w:rFonts w:ascii="CG Times" w:hAnsi="CG Times"/>
          <w:sz w:val="24"/>
        </w:rPr>
        <w:t>™ clinical safety and efficacy.  National Hemophilia Foundation Meeting, Chicago, 1989.</w:t>
      </w:r>
    </w:p>
    <w:p w14:paraId="77C82BD4" w14:textId="77777777" w:rsidR="00CA0756" w:rsidRDefault="00CA0756">
      <w:pPr>
        <w:jc w:val="both"/>
        <w:rPr>
          <w:rFonts w:ascii="CG Times" w:hAnsi="CG Times"/>
          <w:b/>
          <w:sz w:val="24"/>
        </w:rPr>
      </w:pPr>
    </w:p>
    <w:p w14:paraId="55465F46" w14:textId="77777777" w:rsidR="00CA0756" w:rsidRDefault="00CA0756">
      <w:pPr>
        <w:ind w:left="720" w:hanging="720"/>
        <w:jc w:val="both"/>
        <w:rPr>
          <w:rFonts w:ascii="CG Times" w:hAnsi="CG Times"/>
          <w:sz w:val="24"/>
        </w:rPr>
      </w:pPr>
      <w:r>
        <w:rPr>
          <w:rFonts w:ascii="CG Times" w:hAnsi="CG Times"/>
          <w:sz w:val="24"/>
        </w:rPr>
        <w:t>33.</w:t>
      </w:r>
      <w:r>
        <w:rPr>
          <w:rFonts w:ascii="CG Times" w:hAnsi="CG Times"/>
          <w:sz w:val="24"/>
        </w:rPr>
        <w:tab/>
        <w:t xml:space="preserve">Lee M, White G, </w:t>
      </w:r>
      <w:proofErr w:type="spellStart"/>
      <w:r>
        <w:rPr>
          <w:rFonts w:ascii="CG Times" w:hAnsi="CG Times"/>
          <w:sz w:val="24"/>
        </w:rPr>
        <w:t>Morfini</w:t>
      </w:r>
      <w:proofErr w:type="spellEnd"/>
      <w:r>
        <w:rPr>
          <w:rFonts w:ascii="CG Times" w:hAnsi="CG Times"/>
          <w:sz w:val="24"/>
        </w:rPr>
        <w:t xml:space="preserve"> M, Courter S, Kingdon H.  Comparison of recombinant and </w:t>
      </w:r>
      <w:proofErr w:type="spellStart"/>
      <w:r>
        <w:rPr>
          <w:rFonts w:ascii="CG Times" w:hAnsi="CG Times"/>
          <w:sz w:val="24"/>
        </w:rPr>
        <w:t>monoclonally</w:t>
      </w:r>
      <w:proofErr w:type="spellEnd"/>
      <w:r>
        <w:rPr>
          <w:rFonts w:ascii="CG Times" w:hAnsi="CG Times"/>
          <w:sz w:val="24"/>
        </w:rPr>
        <w:t>-purified AHF pharmacokinetics:  the use of a two-phase linear regression model.  American Society of Hematology Meeting, Atlanta, 1989.</w:t>
      </w:r>
    </w:p>
    <w:p w14:paraId="07C1D2A1" w14:textId="77777777" w:rsidR="00CA0756" w:rsidRDefault="00CA0756">
      <w:pPr>
        <w:ind w:left="720" w:hanging="720"/>
        <w:jc w:val="both"/>
        <w:rPr>
          <w:rFonts w:ascii="CG Times" w:hAnsi="CG Times"/>
          <w:sz w:val="24"/>
        </w:rPr>
      </w:pPr>
    </w:p>
    <w:p w14:paraId="31BA27EE" w14:textId="77777777" w:rsidR="00CA0756" w:rsidRDefault="00CA0756">
      <w:pPr>
        <w:ind w:left="720" w:hanging="720"/>
        <w:jc w:val="both"/>
        <w:rPr>
          <w:rFonts w:ascii="CG Times" w:hAnsi="CG Times"/>
          <w:sz w:val="24"/>
        </w:rPr>
      </w:pPr>
      <w:r>
        <w:rPr>
          <w:rFonts w:ascii="CG Times" w:hAnsi="CG Times"/>
          <w:sz w:val="24"/>
        </w:rPr>
        <w:t>34.</w:t>
      </w:r>
      <w:r>
        <w:rPr>
          <w:rFonts w:ascii="CG Times" w:hAnsi="CG Times"/>
          <w:sz w:val="24"/>
        </w:rPr>
        <w:tab/>
        <w:t>Gomperts E, Addiego J, Gill J, Levine P, Kessler C, Schulman S, Lewis B, Lee M, and Courter S.  The effect of purified, plasma derived FVIII on immune function in hemophilia A patients.  American Society for Hematology Meeting, Atlanta, 1989.</w:t>
      </w:r>
    </w:p>
    <w:p w14:paraId="4D9AAD34" w14:textId="77777777" w:rsidR="00CA0756" w:rsidRDefault="00CA0756">
      <w:pPr>
        <w:ind w:left="720" w:hanging="720"/>
        <w:jc w:val="both"/>
        <w:rPr>
          <w:rFonts w:ascii="CG Times" w:hAnsi="CG Times"/>
          <w:sz w:val="24"/>
        </w:rPr>
      </w:pPr>
    </w:p>
    <w:p w14:paraId="41F37244" w14:textId="77777777" w:rsidR="00CA0756" w:rsidRDefault="00CA0756">
      <w:pPr>
        <w:ind w:left="720" w:hanging="720"/>
        <w:jc w:val="both"/>
        <w:rPr>
          <w:rFonts w:ascii="CG Times" w:hAnsi="CG Times"/>
          <w:sz w:val="24"/>
        </w:rPr>
      </w:pPr>
      <w:r>
        <w:rPr>
          <w:rFonts w:ascii="CG Times" w:hAnsi="CG Times"/>
          <w:sz w:val="24"/>
        </w:rPr>
        <w:t>35.</w:t>
      </w:r>
      <w:r>
        <w:rPr>
          <w:rFonts w:ascii="CG Times" w:hAnsi="CG Times"/>
          <w:sz w:val="24"/>
        </w:rPr>
        <w:tab/>
        <w:t xml:space="preserve">White G, MacMillan C, Gomperts E, Addiego J, Brackmann H, </w:t>
      </w:r>
      <w:proofErr w:type="spellStart"/>
      <w:r>
        <w:rPr>
          <w:rFonts w:ascii="CG Times" w:hAnsi="CG Times"/>
          <w:sz w:val="24"/>
        </w:rPr>
        <w:t>Brettler</w:t>
      </w:r>
      <w:proofErr w:type="spellEnd"/>
      <w:r>
        <w:rPr>
          <w:rFonts w:ascii="CG Times" w:hAnsi="CG Times"/>
          <w:sz w:val="24"/>
        </w:rPr>
        <w:t xml:space="preserve"> D, Gill J, Goldsmith J, Hoots K, Kessler C, Kisker T, Laurian Y, Lewis B, Lusher J, </w:t>
      </w:r>
      <w:proofErr w:type="spellStart"/>
      <w:r>
        <w:rPr>
          <w:rFonts w:ascii="CG Times" w:hAnsi="CG Times"/>
          <w:sz w:val="24"/>
        </w:rPr>
        <w:t>Mannucci</w:t>
      </w:r>
      <w:proofErr w:type="spellEnd"/>
      <w:r>
        <w:rPr>
          <w:rFonts w:ascii="CG Times" w:hAnsi="CG Times"/>
          <w:sz w:val="24"/>
        </w:rPr>
        <w:t xml:space="preserve"> P, </w:t>
      </w:r>
      <w:proofErr w:type="spellStart"/>
      <w:r>
        <w:rPr>
          <w:rFonts w:ascii="CG Times" w:hAnsi="CG Times"/>
          <w:sz w:val="24"/>
        </w:rPr>
        <w:t>Morfini</w:t>
      </w:r>
      <w:proofErr w:type="spellEnd"/>
      <w:r>
        <w:rPr>
          <w:rFonts w:ascii="CG Times" w:hAnsi="CG Times"/>
          <w:sz w:val="24"/>
        </w:rPr>
        <w:t xml:space="preserve"> M, Scharrer I, Schulman S, Lee M, Courter S, Kingdon H, Roberts H.  Safety and efficacy of human factor VIII prepared by recombinant DNA techniques.  American Society of Hematology Meeting, Atlanta, 1989.</w:t>
      </w:r>
    </w:p>
    <w:p w14:paraId="33737465" w14:textId="77777777" w:rsidR="00CA0756" w:rsidRDefault="00CA0756">
      <w:pPr>
        <w:ind w:left="720" w:hanging="720"/>
        <w:jc w:val="both"/>
        <w:rPr>
          <w:rFonts w:ascii="CG Times" w:hAnsi="CG Times"/>
          <w:sz w:val="24"/>
        </w:rPr>
      </w:pPr>
    </w:p>
    <w:p w14:paraId="6F450A6D" w14:textId="77777777" w:rsidR="00CA0756" w:rsidRDefault="00CA0756">
      <w:pPr>
        <w:ind w:left="720" w:hanging="720"/>
        <w:jc w:val="both"/>
        <w:rPr>
          <w:rFonts w:ascii="CG Times" w:hAnsi="CG Times"/>
          <w:sz w:val="24"/>
        </w:rPr>
      </w:pPr>
      <w:r>
        <w:rPr>
          <w:rFonts w:ascii="CG Times" w:hAnsi="CG Times"/>
          <w:sz w:val="24"/>
        </w:rPr>
        <w:t>36.</w:t>
      </w:r>
      <w:r>
        <w:rPr>
          <w:rFonts w:ascii="CG Times" w:hAnsi="CG Times"/>
          <w:sz w:val="24"/>
        </w:rPr>
        <w:tab/>
        <w:t xml:space="preserve">Gomperts E, Mannucci PM, White G, MacMillan C, Addiego J, Brackmann H, </w:t>
      </w:r>
      <w:proofErr w:type="spellStart"/>
      <w:r>
        <w:rPr>
          <w:rFonts w:ascii="CG Times" w:hAnsi="CG Times"/>
          <w:sz w:val="24"/>
        </w:rPr>
        <w:t>Brettler</w:t>
      </w:r>
      <w:proofErr w:type="spellEnd"/>
      <w:r>
        <w:rPr>
          <w:rFonts w:ascii="CG Times" w:hAnsi="CG Times"/>
          <w:sz w:val="24"/>
        </w:rPr>
        <w:t xml:space="preserve"> D, Gill J, Goldsmith J, Hoots K, Kessler C, Kisker T, Laurian Y, Lewis B, Lusher J, </w:t>
      </w:r>
      <w:proofErr w:type="spellStart"/>
      <w:r>
        <w:rPr>
          <w:rFonts w:ascii="CG Times" w:hAnsi="CG Times"/>
          <w:sz w:val="24"/>
        </w:rPr>
        <w:t>Morfini</w:t>
      </w:r>
      <w:proofErr w:type="spellEnd"/>
      <w:r>
        <w:rPr>
          <w:rFonts w:ascii="CG Times" w:hAnsi="CG Times"/>
          <w:sz w:val="24"/>
        </w:rPr>
        <w:t xml:space="preserve"> M, Scharrer J, Schulman S, Lee M, Courter S, Kingdon H, Roberts H.  </w:t>
      </w:r>
      <w:proofErr w:type="spellStart"/>
      <w:r>
        <w:rPr>
          <w:rFonts w:ascii="CG Times" w:hAnsi="CG Times"/>
          <w:sz w:val="24"/>
        </w:rPr>
        <w:t>Recombinate</w:t>
      </w:r>
      <w:proofErr w:type="spellEnd"/>
      <w:r>
        <w:rPr>
          <w:rFonts w:ascii="CG Times" w:hAnsi="CG Times"/>
          <w:sz w:val="24"/>
        </w:rPr>
        <w:t>™ (Antihemophilic Factor [Recombinant]) Clinical Trial:  Safety, Pharmacokinetics and Surgical Efficacy, Proceedings of the 6th International Symposium of Hemostasis and Thrombosis, 39-49, 1990.</w:t>
      </w:r>
    </w:p>
    <w:p w14:paraId="46ADD93B" w14:textId="77777777" w:rsidR="00CA0756" w:rsidRDefault="00CA0756">
      <w:pPr>
        <w:jc w:val="both"/>
        <w:rPr>
          <w:rFonts w:ascii="CG Times" w:hAnsi="CG Times"/>
          <w:sz w:val="24"/>
        </w:rPr>
      </w:pPr>
    </w:p>
    <w:p w14:paraId="167379FD" w14:textId="77777777" w:rsidR="00CA0756" w:rsidRDefault="00CA0756" w:rsidP="008F2DBA">
      <w:pPr>
        <w:numPr>
          <w:ilvl w:val="0"/>
          <w:numId w:val="6"/>
        </w:numPr>
        <w:jc w:val="both"/>
        <w:rPr>
          <w:rFonts w:ascii="CG Times" w:hAnsi="CG Times"/>
          <w:sz w:val="24"/>
        </w:rPr>
      </w:pPr>
      <w:proofErr w:type="spellStart"/>
      <w:r>
        <w:rPr>
          <w:rFonts w:ascii="CG Times" w:hAnsi="CG Times"/>
          <w:sz w:val="24"/>
        </w:rPr>
        <w:t>Cometta</w:t>
      </w:r>
      <w:proofErr w:type="spellEnd"/>
      <w:r>
        <w:rPr>
          <w:rFonts w:ascii="CG Times" w:hAnsi="CG Times"/>
          <w:sz w:val="24"/>
        </w:rPr>
        <w:t xml:space="preserve"> A, Baumgartner JD, Lee M, Glauser MP, and the Anti-Core LPS IVIG Collaborative Study Group.  Prophylaxis of infection in high risk surgical patients (pat) with standard intravenous immunoglobulin G (St-IVIG) or with antibody to core glycolipid (co-IVIG).  30th ICAAC, Atlanta, 1990.</w:t>
      </w:r>
    </w:p>
    <w:p w14:paraId="671B924F" w14:textId="77777777" w:rsidR="00CA0756" w:rsidRDefault="00CA0756">
      <w:pPr>
        <w:jc w:val="both"/>
        <w:rPr>
          <w:rFonts w:ascii="CG Times" w:hAnsi="CG Times"/>
          <w:sz w:val="24"/>
        </w:rPr>
      </w:pPr>
    </w:p>
    <w:p w14:paraId="27C8D1C5" w14:textId="77777777" w:rsidR="00CA0756" w:rsidRDefault="00CA0756">
      <w:pPr>
        <w:ind w:left="720" w:hanging="720"/>
        <w:jc w:val="both"/>
        <w:rPr>
          <w:rFonts w:ascii="CG Times" w:hAnsi="CG Times"/>
          <w:sz w:val="24"/>
        </w:rPr>
      </w:pPr>
      <w:r>
        <w:rPr>
          <w:rFonts w:ascii="CG Times" w:hAnsi="CG Times"/>
          <w:sz w:val="24"/>
        </w:rPr>
        <w:t>38.</w:t>
      </w:r>
      <w:r>
        <w:rPr>
          <w:rFonts w:ascii="CG Times" w:hAnsi="CG Times"/>
          <w:sz w:val="24"/>
        </w:rPr>
        <w:tab/>
        <w:t xml:space="preserve">White GC, MacMillan CW, Gomperts ED, Addiego JE, Brackmann HH, </w:t>
      </w:r>
      <w:proofErr w:type="spellStart"/>
      <w:r>
        <w:rPr>
          <w:rFonts w:ascii="CG Times" w:hAnsi="CG Times"/>
          <w:sz w:val="24"/>
        </w:rPr>
        <w:t>Brettler</w:t>
      </w:r>
      <w:proofErr w:type="spellEnd"/>
      <w:r>
        <w:rPr>
          <w:rFonts w:ascii="CG Times" w:hAnsi="CG Times"/>
          <w:sz w:val="24"/>
        </w:rPr>
        <w:t xml:space="preserve"> DE, Gill JC, Goldsmith JC, Hoots WK, Kessler CM, Kisker CT, Laurian Y, Lewis B, Lusher JM, </w:t>
      </w:r>
      <w:proofErr w:type="spellStart"/>
      <w:r>
        <w:rPr>
          <w:rFonts w:ascii="CG Times" w:hAnsi="CG Times"/>
          <w:sz w:val="24"/>
        </w:rPr>
        <w:t>Mannucci</w:t>
      </w:r>
      <w:proofErr w:type="spellEnd"/>
      <w:r>
        <w:rPr>
          <w:rFonts w:ascii="CG Times" w:hAnsi="CG Times"/>
          <w:sz w:val="24"/>
        </w:rPr>
        <w:t xml:space="preserve"> PM, </w:t>
      </w:r>
      <w:proofErr w:type="spellStart"/>
      <w:r>
        <w:rPr>
          <w:rFonts w:ascii="CG Times" w:hAnsi="CG Times"/>
          <w:sz w:val="24"/>
        </w:rPr>
        <w:t>Morfini</w:t>
      </w:r>
      <w:proofErr w:type="spellEnd"/>
      <w:r>
        <w:rPr>
          <w:rFonts w:ascii="CG Times" w:hAnsi="CG Times"/>
          <w:sz w:val="24"/>
        </w:rPr>
        <w:t xml:space="preserve"> M, Scharrer I, Schulman S, Lee ML, Courter SG, Kingdon HS, and Roberts HR.  Clinical trials of recombinant factor VIII produced by recombinant technology.  American Red Cross Conference, Washington, D.C., 1990.</w:t>
      </w:r>
    </w:p>
    <w:p w14:paraId="5E2429B6" w14:textId="77777777" w:rsidR="00CA0756" w:rsidRDefault="00CA0756">
      <w:pPr>
        <w:ind w:left="720" w:hanging="720"/>
        <w:jc w:val="both"/>
        <w:rPr>
          <w:rFonts w:ascii="CG Times" w:hAnsi="CG Times"/>
          <w:sz w:val="24"/>
        </w:rPr>
      </w:pPr>
    </w:p>
    <w:p w14:paraId="2C611F55" w14:textId="77777777" w:rsidR="00CA0756" w:rsidRDefault="00CA0756">
      <w:pPr>
        <w:ind w:left="720" w:hanging="720"/>
        <w:jc w:val="both"/>
        <w:rPr>
          <w:rFonts w:ascii="CG Times" w:hAnsi="CG Times"/>
          <w:sz w:val="24"/>
        </w:rPr>
      </w:pPr>
      <w:r>
        <w:rPr>
          <w:rFonts w:ascii="CG Times" w:hAnsi="CG Times"/>
          <w:sz w:val="24"/>
        </w:rPr>
        <w:t>39.</w:t>
      </w:r>
      <w:r>
        <w:rPr>
          <w:rFonts w:ascii="CG Times" w:hAnsi="CG Times"/>
          <w:sz w:val="24"/>
        </w:rPr>
        <w:tab/>
        <w:t>Hargreaves R, Griffiths H, Faux J, Holt J, Bunch C, Lea J, Reid C, Lee M, Chapel H.  Infection and immunological responses in myeloma.  International Society of Hematology 23rd Congress, Boston, 1990.</w:t>
      </w:r>
    </w:p>
    <w:p w14:paraId="24FBCF28" w14:textId="77777777" w:rsidR="00CA0756" w:rsidRDefault="00CA0756">
      <w:pPr>
        <w:ind w:left="720" w:hanging="720"/>
        <w:jc w:val="both"/>
        <w:rPr>
          <w:rFonts w:ascii="CG Times" w:hAnsi="CG Times"/>
          <w:sz w:val="24"/>
        </w:rPr>
      </w:pPr>
    </w:p>
    <w:p w14:paraId="6B46EBC0" w14:textId="77777777" w:rsidR="00CA0756" w:rsidRDefault="00CA0756">
      <w:pPr>
        <w:ind w:left="720" w:hanging="720"/>
        <w:jc w:val="both"/>
        <w:rPr>
          <w:rFonts w:ascii="CG Times" w:hAnsi="CG Times"/>
          <w:sz w:val="24"/>
        </w:rPr>
      </w:pPr>
      <w:r w:rsidRPr="005A340F">
        <w:rPr>
          <w:rFonts w:ascii="CG Times" w:hAnsi="CG Times"/>
          <w:sz w:val="24"/>
          <w:lang w:val="fr-FR"/>
        </w:rPr>
        <w:t>40.</w:t>
      </w:r>
      <w:r w:rsidRPr="005A340F">
        <w:rPr>
          <w:rFonts w:ascii="CG Times" w:hAnsi="CG Times"/>
          <w:sz w:val="24"/>
          <w:lang w:val="fr-FR"/>
        </w:rPr>
        <w:tab/>
        <w:t xml:space="preserve">Chapel H, Hargreaves R, Lee M, </w:t>
      </w:r>
      <w:proofErr w:type="spellStart"/>
      <w:r w:rsidRPr="005A340F">
        <w:rPr>
          <w:rFonts w:ascii="CG Times" w:hAnsi="CG Times"/>
          <w:sz w:val="24"/>
          <w:lang w:val="fr-FR"/>
        </w:rPr>
        <w:t>Pamphilon</w:t>
      </w:r>
      <w:proofErr w:type="spellEnd"/>
      <w:r w:rsidRPr="005A340F">
        <w:rPr>
          <w:rFonts w:ascii="CG Times" w:hAnsi="CG Times"/>
          <w:sz w:val="24"/>
          <w:lang w:val="fr-FR"/>
        </w:rPr>
        <w:t xml:space="preserve"> D, et al.  </w:t>
      </w:r>
      <w:r>
        <w:rPr>
          <w:rFonts w:ascii="CG Times" w:hAnsi="CG Times"/>
          <w:sz w:val="24"/>
        </w:rPr>
        <w:t>Use of intravenous immunoglobulin as prophylaxis against infection in plateau-phase multiple myeloma.  European Group for Immune Deficiencies, Lugano, Switzerland, 1992.</w:t>
      </w:r>
    </w:p>
    <w:p w14:paraId="1ACF03C3" w14:textId="77777777" w:rsidR="00CA0756" w:rsidRDefault="00CA0756">
      <w:pPr>
        <w:ind w:left="720" w:hanging="720"/>
        <w:jc w:val="both"/>
        <w:rPr>
          <w:rFonts w:ascii="CG Times" w:hAnsi="CG Times"/>
          <w:sz w:val="24"/>
        </w:rPr>
      </w:pPr>
    </w:p>
    <w:p w14:paraId="12D00F9B" w14:textId="77777777" w:rsidR="00CA0756" w:rsidRDefault="00CA0756">
      <w:pPr>
        <w:ind w:left="720" w:hanging="720"/>
        <w:jc w:val="both"/>
        <w:rPr>
          <w:rFonts w:ascii="CG Times" w:hAnsi="CG Times"/>
          <w:sz w:val="24"/>
        </w:rPr>
      </w:pPr>
      <w:r>
        <w:rPr>
          <w:rFonts w:ascii="CG Times" w:hAnsi="CG Times"/>
          <w:sz w:val="24"/>
        </w:rPr>
        <w:t>41.</w:t>
      </w:r>
      <w:r>
        <w:rPr>
          <w:rFonts w:ascii="CG Times" w:hAnsi="CG Times"/>
          <w:sz w:val="24"/>
        </w:rPr>
        <w:tab/>
        <w:t>Strand V, Lee M, Lipsky PE, Cannon G, Olsen N, and the CD5 Plus RA Investigators Group.  Patterns of response to clinical outcome measures observed in two phase II studies of anti-CD5 immunoconjugate in patients with rheumatoid arthritis.  American College of Rheumatology Annual Meeting, Atlanta, 1992.</w:t>
      </w:r>
    </w:p>
    <w:p w14:paraId="52F376E3" w14:textId="77777777" w:rsidR="00CA0756" w:rsidRDefault="00CA0756">
      <w:pPr>
        <w:ind w:left="720" w:hanging="720"/>
        <w:jc w:val="both"/>
        <w:rPr>
          <w:rFonts w:ascii="CG Times" w:hAnsi="CG Times"/>
          <w:sz w:val="24"/>
        </w:rPr>
      </w:pPr>
    </w:p>
    <w:p w14:paraId="6124CA8A" w14:textId="77777777" w:rsidR="00CA0756" w:rsidRDefault="00CA0756">
      <w:pPr>
        <w:ind w:left="720" w:hanging="720"/>
        <w:jc w:val="both"/>
        <w:rPr>
          <w:rFonts w:ascii="CG Times" w:hAnsi="CG Times"/>
          <w:sz w:val="24"/>
        </w:rPr>
      </w:pPr>
      <w:r>
        <w:rPr>
          <w:rFonts w:ascii="CG Times" w:hAnsi="CG Times"/>
          <w:sz w:val="24"/>
        </w:rPr>
        <w:t>42.</w:t>
      </w:r>
      <w:r>
        <w:rPr>
          <w:rFonts w:ascii="CG Times" w:hAnsi="CG Times"/>
          <w:sz w:val="24"/>
        </w:rPr>
        <w:tab/>
        <w:t>Lee ML, Liu-</w:t>
      </w:r>
      <w:proofErr w:type="spellStart"/>
      <w:r>
        <w:rPr>
          <w:rFonts w:ascii="CG Times" w:hAnsi="CG Times"/>
          <w:sz w:val="24"/>
        </w:rPr>
        <w:t>Maruya</w:t>
      </w:r>
      <w:proofErr w:type="spellEnd"/>
      <w:r>
        <w:rPr>
          <w:rFonts w:ascii="CG Times" w:hAnsi="CG Times"/>
          <w:sz w:val="24"/>
        </w:rPr>
        <w:t xml:space="preserve"> S, Courter S, and Gomperts E.  Determining inhibitor-development risk in previously untreated hemophilia A patients (PUPs) treated with recombinant Factor VIII (</w:t>
      </w:r>
      <w:proofErr w:type="spellStart"/>
      <w:r>
        <w:rPr>
          <w:rFonts w:ascii="CG Times" w:hAnsi="CG Times"/>
          <w:sz w:val="24"/>
        </w:rPr>
        <w:t>Recombinate</w:t>
      </w:r>
      <w:proofErr w:type="spellEnd"/>
      <w:r>
        <w:rPr>
          <w:rFonts w:ascii="CG Times" w:hAnsi="CG Times"/>
          <w:position w:val="7"/>
          <w:sz w:val="24"/>
        </w:rPr>
        <w:sym w:font="Symbol" w:char="F0E4"/>
      </w:r>
      <w:r>
        <w:rPr>
          <w:rFonts w:ascii="CG Times" w:hAnsi="CG Times"/>
          <w:sz w:val="24"/>
        </w:rPr>
        <w:t>).  American Society for Hematology (abstract), New Orleans, 1992.</w:t>
      </w:r>
    </w:p>
    <w:p w14:paraId="5B7AF56F" w14:textId="77777777" w:rsidR="00CA0756" w:rsidRDefault="00CA0756">
      <w:pPr>
        <w:ind w:left="720" w:hanging="720"/>
        <w:jc w:val="both"/>
        <w:rPr>
          <w:rFonts w:ascii="CG Times" w:hAnsi="CG Times"/>
          <w:sz w:val="24"/>
        </w:rPr>
      </w:pPr>
    </w:p>
    <w:p w14:paraId="17269358" w14:textId="77777777" w:rsidR="00CA0756" w:rsidRDefault="00CA0756">
      <w:pPr>
        <w:ind w:left="720" w:hanging="720"/>
        <w:jc w:val="both"/>
        <w:rPr>
          <w:rFonts w:ascii="CG Times" w:hAnsi="CG Times"/>
          <w:sz w:val="24"/>
        </w:rPr>
      </w:pPr>
      <w:r>
        <w:rPr>
          <w:rFonts w:ascii="CG Times" w:hAnsi="CG Times"/>
          <w:sz w:val="24"/>
        </w:rPr>
        <w:t>43.</w:t>
      </w:r>
      <w:r>
        <w:rPr>
          <w:rFonts w:ascii="CG Times" w:hAnsi="CG Times"/>
          <w:sz w:val="24"/>
        </w:rPr>
        <w:tab/>
        <w:t>Lee ML, Courter S, and Gomperts E.  Determining inhibitor-development risk in previously untreated hemophilia A patients (PUPs) treated with recombinant Factor VIII (</w:t>
      </w:r>
      <w:proofErr w:type="spellStart"/>
      <w:r>
        <w:rPr>
          <w:rFonts w:ascii="CG Times" w:hAnsi="CG Times"/>
          <w:sz w:val="24"/>
        </w:rPr>
        <w:t>Recombinate</w:t>
      </w:r>
      <w:proofErr w:type="spellEnd"/>
      <w:r>
        <w:rPr>
          <w:rFonts w:ascii="CG Times" w:hAnsi="CG Times"/>
          <w:sz w:val="24"/>
        </w:rPr>
        <w:sym w:font="Symbol" w:char="F0E4"/>
      </w:r>
      <w:r>
        <w:rPr>
          <w:rFonts w:ascii="CG Times" w:hAnsi="CG Times"/>
          <w:sz w:val="24"/>
        </w:rPr>
        <w:t>).  XIV</w:t>
      </w:r>
      <w:proofErr w:type="spellStart"/>
      <w:r>
        <w:rPr>
          <w:rFonts w:ascii="CG Times" w:hAnsi="CG Times"/>
          <w:position w:val="7"/>
          <w:sz w:val="24"/>
        </w:rPr>
        <w:t>th</w:t>
      </w:r>
      <w:proofErr w:type="spellEnd"/>
      <w:r>
        <w:rPr>
          <w:rFonts w:ascii="CG Times" w:hAnsi="CG Times"/>
          <w:sz w:val="24"/>
        </w:rPr>
        <w:t xml:space="preserve"> Congress of the International Society on Thrombosis and </w:t>
      </w:r>
      <w:proofErr w:type="spellStart"/>
      <w:r>
        <w:rPr>
          <w:rFonts w:ascii="CG Times" w:hAnsi="CG Times"/>
          <w:sz w:val="24"/>
        </w:rPr>
        <w:t>Haemostasis</w:t>
      </w:r>
      <w:proofErr w:type="spellEnd"/>
      <w:r>
        <w:rPr>
          <w:rFonts w:ascii="CG Times" w:hAnsi="CG Times"/>
          <w:sz w:val="24"/>
        </w:rPr>
        <w:t>, New York, 1993.</w:t>
      </w:r>
    </w:p>
    <w:p w14:paraId="3DEF5FA6" w14:textId="77777777" w:rsidR="00CA0756" w:rsidRDefault="00CA0756">
      <w:pPr>
        <w:ind w:left="720" w:hanging="720"/>
        <w:jc w:val="both"/>
        <w:rPr>
          <w:rFonts w:ascii="CG Times" w:hAnsi="CG Times"/>
          <w:sz w:val="24"/>
        </w:rPr>
      </w:pPr>
    </w:p>
    <w:p w14:paraId="2335447D" w14:textId="77777777" w:rsidR="00CA0756" w:rsidRDefault="00CA0756" w:rsidP="008F2DBA">
      <w:pPr>
        <w:numPr>
          <w:ilvl w:val="0"/>
          <w:numId w:val="3"/>
        </w:numPr>
        <w:jc w:val="both"/>
        <w:rPr>
          <w:rFonts w:ascii="CG Times" w:hAnsi="CG Times"/>
          <w:sz w:val="24"/>
        </w:rPr>
      </w:pPr>
      <w:r>
        <w:rPr>
          <w:rFonts w:ascii="CG Times" w:hAnsi="CG Times"/>
          <w:sz w:val="24"/>
        </w:rPr>
        <w:lastRenderedPageBreak/>
        <w:t xml:space="preserve">Bray GL, Courter S, Lynes M, Lee M, Gomperts E, and the </w:t>
      </w:r>
      <w:proofErr w:type="spellStart"/>
      <w:r>
        <w:rPr>
          <w:rFonts w:ascii="CG Times" w:hAnsi="CG Times"/>
          <w:sz w:val="24"/>
        </w:rPr>
        <w:t>Recombinate</w:t>
      </w:r>
      <w:proofErr w:type="spellEnd"/>
      <w:r>
        <w:rPr>
          <w:rFonts w:ascii="CG Times" w:hAnsi="CG Times"/>
          <w:sz w:val="24"/>
        </w:rPr>
        <w:t xml:space="preserve"> Study Group.  Safety, efficacy and inhibitor risk of recombinant Factor VIII (</w:t>
      </w:r>
      <w:proofErr w:type="spellStart"/>
      <w:r>
        <w:rPr>
          <w:rFonts w:ascii="CG Times" w:hAnsi="CG Times"/>
          <w:sz w:val="24"/>
        </w:rPr>
        <w:t>Recombinate</w:t>
      </w:r>
      <w:proofErr w:type="spellEnd"/>
      <w:r>
        <w:rPr>
          <w:rFonts w:ascii="CG Times" w:hAnsi="CG Times"/>
          <w:sz w:val="24"/>
        </w:rPr>
        <w:t>®) in a cohort of previously untreated patients (PUPs) with severe hemophilia A.  XIV</w:t>
      </w:r>
      <w:proofErr w:type="spellStart"/>
      <w:r>
        <w:rPr>
          <w:rFonts w:ascii="CG Times" w:hAnsi="CG Times"/>
          <w:position w:val="7"/>
          <w:sz w:val="24"/>
        </w:rPr>
        <w:t>th</w:t>
      </w:r>
      <w:proofErr w:type="spellEnd"/>
      <w:r>
        <w:rPr>
          <w:rFonts w:ascii="CG Times" w:hAnsi="CG Times"/>
          <w:sz w:val="24"/>
        </w:rPr>
        <w:t xml:space="preserve"> Congress of the International Society on Thrombosis and </w:t>
      </w:r>
      <w:proofErr w:type="spellStart"/>
      <w:r>
        <w:rPr>
          <w:rFonts w:ascii="CG Times" w:hAnsi="CG Times"/>
          <w:sz w:val="24"/>
        </w:rPr>
        <w:t>Haemostasis</w:t>
      </w:r>
      <w:proofErr w:type="spellEnd"/>
      <w:r>
        <w:rPr>
          <w:rFonts w:ascii="CG Times" w:hAnsi="CG Times"/>
          <w:sz w:val="24"/>
        </w:rPr>
        <w:t>, New York, 1993.</w:t>
      </w:r>
    </w:p>
    <w:p w14:paraId="4D913970" w14:textId="77777777" w:rsidR="00CA0756" w:rsidRDefault="00CA0756" w:rsidP="008F2DBA">
      <w:pPr>
        <w:numPr>
          <w:ilvl w:val="0"/>
          <w:numId w:val="3"/>
        </w:numPr>
        <w:jc w:val="both"/>
        <w:rPr>
          <w:rFonts w:ascii="CG Times" w:hAnsi="CG Times"/>
          <w:sz w:val="24"/>
        </w:rPr>
      </w:pPr>
      <w:r>
        <w:rPr>
          <w:rFonts w:ascii="CG Times" w:hAnsi="CG Times"/>
          <w:sz w:val="24"/>
        </w:rPr>
        <w:t>Lee ML, Courter SG, and the Cooperative Group for the Study of Immunoglobulin in Chronic Lymphocytic Leukemia.  Quality of life assessment versus clinical outcome measures in chronic lymphocytic leukemia patients receiving intravenous immunoglobulin.  Drug Information Association 1</w:t>
      </w:r>
      <w:proofErr w:type="spellStart"/>
      <w:r>
        <w:rPr>
          <w:rFonts w:ascii="CG Times" w:hAnsi="CG Times"/>
          <w:position w:val="7"/>
          <w:sz w:val="24"/>
        </w:rPr>
        <w:t>st</w:t>
      </w:r>
      <w:proofErr w:type="spellEnd"/>
      <w:r>
        <w:rPr>
          <w:rFonts w:ascii="CG Times" w:hAnsi="CG Times"/>
          <w:sz w:val="24"/>
        </w:rPr>
        <w:t xml:space="preserve"> Annual Symposium of Contributed Papers on Quality of Life, Charleston, South Carolina, 1993.</w:t>
      </w:r>
    </w:p>
    <w:p w14:paraId="57556935" w14:textId="77777777" w:rsidR="00CA0756" w:rsidRDefault="00CA0756">
      <w:pPr>
        <w:ind w:left="720" w:hanging="720"/>
        <w:jc w:val="both"/>
        <w:rPr>
          <w:rFonts w:ascii="CG Times" w:hAnsi="CG Times"/>
          <w:sz w:val="24"/>
        </w:rPr>
      </w:pPr>
    </w:p>
    <w:p w14:paraId="02B20933" w14:textId="77777777" w:rsidR="00CA0756" w:rsidRDefault="00CA0756">
      <w:pPr>
        <w:ind w:left="720" w:hanging="720"/>
        <w:jc w:val="both"/>
        <w:rPr>
          <w:rFonts w:ascii="CG Times" w:hAnsi="CG Times"/>
          <w:sz w:val="24"/>
        </w:rPr>
      </w:pPr>
      <w:r w:rsidRPr="00607CAD">
        <w:rPr>
          <w:rFonts w:ascii="CG Times" w:hAnsi="CG Times"/>
          <w:sz w:val="24"/>
          <w:lang w:val="de-DE"/>
        </w:rPr>
        <w:t>46.</w:t>
      </w:r>
      <w:r w:rsidRPr="00607CAD">
        <w:rPr>
          <w:rFonts w:ascii="CG Times" w:hAnsi="CG Times"/>
          <w:sz w:val="24"/>
          <w:lang w:val="de-DE"/>
        </w:rPr>
        <w:tab/>
        <w:t xml:space="preserve">Rechtman DJ, Ulrich JT, Von Eschen K, Vargas R, and Lee M.  </w:t>
      </w:r>
      <w:r>
        <w:rPr>
          <w:rFonts w:ascii="CG Times" w:hAnsi="CG Times"/>
          <w:sz w:val="24"/>
        </w:rPr>
        <w:t>Circulating cytokine levels following infusion of MPL® are modified by steroid in a dose dependent sometimes biphasic manner.  ICAAC, New Orleans, 1993.</w:t>
      </w:r>
    </w:p>
    <w:p w14:paraId="03178F12" w14:textId="77777777" w:rsidR="00CA0756" w:rsidRDefault="00CA0756">
      <w:pPr>
        <w:ind w:left="720" w:hanging="720"/>
        <w:jc w:val="both"/>
        <w:rPr>
          <w:rFonts w:ascii="CG Times" w:hAnsi="CG Times"/>
          <w:sz w:val="24"/>
        </w:rPr>
      </w:pPr>
    </w:p>
    <w:p w14:paraId="39D85918" w14:textId="77777777" w:rsidR="00CA0756" w:rsidRDefault="00CA0756">
      <w:pPr>
        <w:ind w:left="720" w:hanging="720"/>
        <w:jc w:val="both"/>
        <w:rPr>
          <w:rFonts w:ascii="CG Times" w:hAnsi="CG Times"/>
          <w:sz w:val="24"/>
        </w:rPr>
      </w:pPr>
      <w:r>
        <w:rPr>
          <w:rFonts w:ascii="CG Times" w:hAnsi="CG Times"/>
          <w:sz w:val="24"/>
        </w:rPr>
        <w:t>47.</w:t>
      </w:r>
      <w:r>
        <w:rPr>
          <w:rFonts w:ascii="CG Times" w:hAnsi="CG Times"/>
          <w:sz w:val="24"/>
        </w:rPr>
        <w:tab/>
        <w:t>Lee ML, Courter SG, and Gomperts E.  Further determinants of the inhibitor-development risk in previously untreated patients receiving recombinant Factor VIII (</w:t>
      </w:r>
      <w:proofErr w:type="spellStart"/>
      <w:r>
        <w:rPr>
          <w:rFonts w:ascii="CG Times" w:hAnsi="CG Times"/>
          <w:sz w:val="24"/>
        </w:rPr>
        <w:t>Recombinate</w:t>
      </w:r>
      <w:proofErr w:type="spellEnd"/>
      <w:r>
        <w:rPr>
          <w:rFonts w:ascii="CG Times" w:hAnsi="CG Times"/>
          <w:sz w:val="24"/>
        </w:rPr>
        <w:t>®). 2</w:t>
      </w:r>
      <w:proofErr w:type="spellStart"/>
      <w:r>
        <w:rPr>
          <w:rFonts w:ascii="CG Times" w:hAnsi="CG Times"/>
          <w:position w:val="7"/>
          <w:sz w:val="24"/>
        </w:rPr>
        <w:t>nd</w:t>
      </w:r>
      <w:proofErr w:type="spellEnd"/>
      <w:r>
        <w:rPr>
          <w:rFonts w:ascii="CG Times" w:hAnsi="CG Times"/>
          <w:sz w:val="24"/>
        </w:rPr>
        <w:t xml:space="preserve"> International Symposium on Inhibitors to Coagulation Factors, Chapel Hill, North Carolina, 1993.</w:t>
      </w:r>
    </w:p>
    <w:p w14:paraId="3BDEB6FF" w14:textId="77777777" w:rsidR="00CA0756" w:rsidRDefault="00CA0756">
      <w:pPr>
        <w:ind w:left="720" w:hanging="720"/>
        <w:jc w:val="both"/>
        <w:rPr>
          <w:rFonts w:ascii="CG Times" w:hAnsi="CG Times"/>
          <w:sz w:val="24"/>
        </w:rPr>
      </w:pPr>
    </w:p>
    <w:p w14:paraId="6A1F1932" w14:textId="77777777" w:rsidR="00CA0756" w:rsidRDefault="00CA0756">
      <w:pPr>
        <w:ind w:left="720" w:hanging="720"/>
        <w:jc w:val="both"/>
        <w:rPr>
          <w:rFonts w:ascii="CG Times" w:hAnsi="CG Times"/>
          <w:sz w:val="24"/>
        </w:rPr>
      </w:pPr>
      <w:r>
        <w:rPr>
          <w:rFonts w:ascii="CG Times" w:hAnsi="CG Times"/>
          <w:sz w:val="24"/>
        </w:rPr>
        <w:t>48.</w:t>
      </w:r>
      <w:r>
        <w:rPr>
          <w:rFonts w:ascii="CG Times" w:hAnsi="CG Times"/>
          <w:sz w:val="24"/>
        </w:rPr>
        <w:tab/>
        <w:t>Hoots WK, McLeod J, Eggers E, Berg J, Lee M, and Gomperts E.  Pilot study to evaluate efficacy of fibrin sealant (human) on hemostasis in hemophiliacs undergoing tooth extraction.  American Society for Hematology, St. Louis, 1993.</w:t>
      </w:r>
    </w:p>
    <w:p w14:paraId="461674B8" w14:textId="77777777" w:rsidR="00CA0756" w:rsidRDefault="00CA0756">
      <w:pPr>
        <w:ind w:left="720" w:hanging="720"/>
        <w:jc w:val="both"/>
        <w:rPr>
          <w:rFonts w:ascii="CG Times" w:hAnsi="CG Times"/>
          <w:sz w:val="24"/>
        </w:rPr>
      </w:pPr>
    </w:p>
    <w:p w14:paraId="6688A3B6" w14:textId="77777777" w:rsidR="00CA0756" w:rsidRDefault="00CA0756">
      <w:pPr>
        <w:ind w:left="720" w:hanging="720"/>
        <w:jc w:val="both"/>
        <w:rPr>
          <w:rFonts w:ascii="CG Times" w:hAnsi="CG Times"/>
          <w:sz w:val="24"/>
        </w:rPr>
      </w:pPr>
      <w:r>
        <w:rPr>
          <w:rFonts w:ascii="CG Times" w:hAnsi="CG Times"/>
          <w:sz w:val="24"/>
        </w:rPr>
        <w:t>49.</w:t>
      </w:r>
      <w:r>
        <w:rPr>
          <w:rFonts w:ascii="CG Times" w:hAnsi="CG Times"/>
          <w:sz w:val="24"/>
        </w:rPr>
        <w:tab/>
      </w:r>
      <w:proofErr w:type="spellStart"/>
      <w:r>
        <w:rPr>
          <w:rFonts w:ascii="CG Times" w:hAnsi="CG Times"/>
          <w:sz w:val="24"/>
        </w:rPr>
        <w:t>Spertini</w:t>
      </w:r>
      <w:proofErr w:type="spellEnd"/>
      <w:r>
        <w:rPr>
          <w:rFonts w:ascii="CG Times" w:hAnsi="CG Times"/>
          <w:sz w:val="24"/>
        </w:rPr>
        <w:t xml:space="preserve"> F, Leimgruber A, Petrocelli A, </w:t>
      </w:r>
      <w:proofErr w:type="spellStart"/>
      <w:r>
        <w:rPr>
          <w:rFonts w:ascii="CG Times" w:hAnsi="CG Times"/>
          <w:sz w:val="24"/>
        </w:rPr>
        <w:t>Khazaeli</w:t>
      </w:r>
      <w:proofErr w:type="spellEnd"/>
      <w:r>
        <w:rPr>
          <w:rFonts w:ascii="CG Times" w:hAnsi="CG Times"/>
          <w:sz w:val="24"/>
        </w:rPr>
        <w:t xml:space="preserve"> MB, Yamamoto K, and Lee M.  Preliminary clinical results with an idiotypic vaccine (3E10) for systemic lupus erythematosus (SLE).  Scandinavian Congress of Rheumatology, Lillehammer, Norway, 1994.</w:t>
      </w:r>
    </w:p>
    <w:p w14:paraId="22FD7A66" w14:textId="77777777" w:rsidR="00CA0756" w:rsidRDefault="00CA0756">
      <w:pPr>
        <w:ind w:left="720" w:hanging="720"/>
        <w:jc w:val="both"/>
        <w:rPr>
          <w:rFonts w:ascii="CG Times" w:hAnsi="CG Times"/>
          <w:sz w:val="24"/>
        </w:rPr>
      </w:pPr>
    </w:p>
    <w:p w14:paraId="714D6980" w14:textId="77777777" w:rsidR="00CA0756" w:rsidRDefault="00CA0756" w:rsidP="008F2DBA">
      <w:pPr>
        <w:numPr>
          <w:ilvl w:val="0"/>
          <w:numId w:val="9"/>
        </w:numPr>
        <w:tabs>
          <w:tab w:val="clear" w:pos="720"/>
        </w:tabs>
        <w:ind w:hanging="720"/>
        <w:jc w:val="both"/>
        <w:rPr>
          <w:rFonts w:ascii="CG Times" w:hAnsi="CG Times"/>
          <w:sz w:val="24"/>
        </w:rPr>
      </w:pPr>
      <w:r>
        <w:rPr>
          <w:rFonts w:ascii="CG Times" w:hAnsi="CG Times"/>
          <w:sz w:val="24"/>
        </w:rPr>
        <w:t xml:space="preserve">Lee ML, </w:t>
      </w:r>
      <w:proofErr w:type="spellStart"/>
      <w:r>
        <w:rPr>
          <w:rFonts w:ascii="CG Times" w:hAnsi="CG Times"/>
          <w:sz w:val="24"/>
        </w:rPr>
        <w:t>Spertini</w:t>
      </w:r>
      <w:proofErr w:type="spellEnd"/>
      <w:r>
        <w:rPr>
          <w:rFonts w:ascii="CG Times" w:hAnsi="CG Times"/>
          <w:sz w:val="24"/>
        </w:rPr>
        <w:t xml:space="preserve"> F, Leimgruber A, Petrocelli A, Fine H, Strand V, and Yamamoto K.  Phase 1 clinical results with an idiotypic vaccine (3E10) for systemic lupus erythematosus (SLE), American College of Rheumatology 58th Annual Meeting, Minneapolis, 1994.</w:t>
      </w:r>
    </w:p>
    <w:p w14:paraId="41D55A85" w14:textId="77777777" w:rsidR="00CA0756" w:rsidRDefault="00CA0756">
      <w:pPr>
        <w:ind w:left="720" w:hanging="720"/>
        <w:jc w:val="both"/>
        <w:rPr>
          <w:rFonts w:ascii="CG Times" w:hAnsi="CG Times"/>
          <w:sz w:val="24"/>
        </w:rPr>
      </w:pPr>
    </w:p>
    <w:p w14:paraId="30FE8672" w14:textId="77777777" w:rsidR="00CA0756" w:rsidRDefault="00CA0756">
      <w:pPr>
        <w:ind w:left="720" w:hanging="720"/>
        <w:jc w:val="both"/>
        <w:rPr>
          <w:rFonts w:ascii="CG Times" w:hAnsi="CG Times"/>
          <w:sz w:val="24"/>
        </w:rPr>
      </w:pPr>
      <w:r>
        <w:rPr>
          <w:rFonts w:ascii="CG Times" w:hAnsi="CG Times"/>
          <w:sz w:val="24"/>
        </w:rPr>
        <w:t>51.</w:t>
      </w:r>
      <w:r>
        <w:rPr>
          <w:rFonts w:ascii="CG Times" w:hAnsi="CG Times"/>
          <w:sz w:val="24"/>
        </w:rPr>
        <w:tab/>
        <w:t xml:space="preserve">Bray GL, Schroth P, Lynes M, Buckwalter C, Lee ML, and Gomperts ED for the </w:t>
      </w:r>
      <w:proofErr w:type="spellStart"/>
      <w:r>
        <w:rPr>
          <w:rFonts w:ascii="CG Times" w:hAnsi="CG Times"/>
          <w:sz w:val="24"/>
        </w:rPr>
        <w:t>Recombinate</w:t>
      </w:r>
      <w:proofErr w:type="spellEnd"/>
      <w:r>
        <w:rPr>
          <w:rFonts w:ascii="CG Times" w:hAnsi="CG Times"/>
          <w:sz w:val="24"/>
        </w:rPr>
        <w:t xml:space="preserve"> Study Group. Results from the </w:t>
      </w:r>
      <w:proofErr w:type="spellStart"/>
      <w:r>
        <w:rPr>
          <w:rFonts w:ascii="CG Times" w:hAnsi="CG Times"/>
          <w:sz w:val="24"/>
        </w:rPr>
        <w:t>Recombinate</w:t>
      </w:r>
      <w:proofErr w:type="spellEnd"/>
      <w:r>
        <w:rPr>
          <w:rFonts w:ascii="CG Times" w:hAnsi="CG Times"/>
          <w:sz w:val="24"/>
        </w:rPr>
        <w:t>™ (recombinant Factor VIII) study of previously untreated patients with hemophilia A: a 4.5 year follow-up report.  XV</w:t>
      </w:r>
      <w:proofErr w:type="spellStart"/>
      <w:r>
        <w:rPr>
          <w:rFonts w:ascii="CG Times" w:hAnsi="CG Times"/>
          <w:position w:val="7"/>
          <w:sz w:val="24"/>
        </w:rPr>
        <w:t>th</w:t>
      </w:r>
      <w:proofErr w:type="spellEnd"/>
      <w:r>
        <w:rPr>
          <w:rFonts w:ascii="CG Times" w:hAnsi="CG Times"/>
          <w:sz w:val="24"/>
        </w:rPr>
        <w:t xml:space="preserve"> Congress of the International Society on Thrombosis and </w:t>
      </w:r>
      <w:proofErr w:type="spellStart"/>
      <w:r>
        <w:rPr>
          <w:rFonts w:ascii="CG Times" w:hAnsi="CG Times"/>
          <w:sz w:val="24"/>
        </w:rPr>
        <w:t>Haemostasis</w:t>
      </w:r>
      <w:proofErr w:type="spellEnd"/>
      <w:r>
        <w:rPr>
          <w:rFonts w:ascii="CG Times" w:hAnsi="CG Times"/>
          <w:sz w:val="24"/>
        </w:rPr>
        <w:t>, Jerusalem, Israel, 1995.</w:t>
      </w:r>
    </w:p>
    <w:p w14:paraId="2F788CFF" w14:textId="77777777" w:rsidR="00CA0756" w:rsidRDefault="00CA0756">
      <w:pPr>
        <w:ind w:left="720" w:hanging="720"/>
        <w:jc w:val="both"/>
        <w:rPr>
          <w:rFonts w:ascii="CG Times" w:hAnsi="CG Times"/>
          <w:sz w:val="24"/>
        </w:rPr>
      </w:pPr>
    </w:p>
    <w:p w14:paraId="3EC5D459" w14:textId="77777777" w:rsidR="00CA0756" w:rsidRDefault="00CA0756">
      <w:pPr>
        <w:ind w:left="720" w:hanging="720"/>
        <w:jc w:val="both"/>
        <w:rPr>
          <w:rFonts w:ascii="CG Times" w:hAnsi="CG Times"/>
          <w:sz w:val="24"/>
        </w:rPr>
      </w:pPr>
      <w:r>
        <w:rPr>
          <w:rFonts w:ascii="CG Times" w:hAnsi="CG Times"/>
          <w:sz w:val="24"/>
        </w:rPr>
        <w:t>52.</w:t>
      </w:r>
      <w:r>
        <w:rPr>
          <w:rFonts w:ascii="CG Times" w:hAnsi="CG Times"/>
          <w:sz w:val="24"/>
        </w:rPr>
        <w:tab/>
        <w:t>Lee M, Kessler C, White GC, Gomperts ED, and Courter SG.  The pharmacokinetics of recombinant factor VIII (</w:t>
      </w:r>
      <w:proofErr w:type="spellStart"/>
      <w:r>
        <w:rPr>
          <w:rFonts w:ascii="CG Times" w:hAnsi="CG Times"/>
          <w:sz w:val="24"/>
        </w:rPr>
        <w:t>Recombinate</w:t>
      </w:r>
      <w:proofErr w:type="spellEnd"/>
      <w:r>
        <w:rPr>
          <w:rFonts w:ascii="CG Times" w:hAnsi="CG Times"/>
          <w:sz w:val="24"/>
        </w:rPr>
        <w:t>™) under continuous infusion.  XV</w:t>
      </w:r>
      <w:proofErr w:type="spellStart"/>
      <w:r>
        <w:rPr>
          <w:rFonts w:ascii="CG Times" w:hAnsi="CG Times"/>
          <w:position w:val="7"/>
          <w:sz w:val="24"/>
        </w:rPr>
        <w:t>th</w:t>
      </w:r>
      <w:proofErr w:type="spellEnd"/>
      <w:r>
        <w:rPr>
          <w:rFonts w:ascii="CG Times" w:hAnsi="CG Times"/>
          <w:sz w:val="24"/>
        </w:rPr>
        <w:t xml:space="preserve"> Congress of the International Society on Thrombosis and </w:t>
      </w:r>
      <w:proofErr w:type="spellStart"/>
      <w:r>
        <w:rPr>
          <w:rFonts w:ascii="CG Times" w:hAnsi="CG Times"/>
          <w:sz w:val="24"/>
        </w:rPr>
        <w:t>Haemostasis</w:t>
      </w:r>
      <w:proofErr w:type="spellEnd"/>
      <w:r>
        <w:rPr>
          <w:rFonts w:ascii="CG Times" w:hAnsi="CG Times"/>
          <w:sz w:val="24"/>
        </w:rPr>
        <w:t>, Jerusalem, Israel, 1995.</w:t>
      </w:r>
    </w:p>
    <w:p w14:paraId="46703FA3" w14:textId="77777777" w:rsidR="00CA0756" w:rsidRDefault="00CA0756">
      <w:pPr>
        <w:ind w:left="720" w:hanging="720"/>
        <w:jc w:val="both"/>
        <w:rPr>
          <w:rFonts w:ascii="CG Times" w:hAnsi="CG Times"/>
          <w:sz w:val="24"/>
        </w:rPr>
      </w:pPr>
    </w:p>
    <w:p w14:paraId="5B4619DE" w14:textId="77777777" w:rsidR="00CA0756" w:rsidRDefault="00CA0756">
      <w:pPr>
        <w:ind w:left="720" w:hanging="720"/>
        <w:jc w:val="both"/>
        <w:rPr>
          <w:rFonts w:ascii="CG Times" w:hAnsi="CG Times"/>
          <w:sz w:val="24"/>
        </w:rPr>
      </w:pPr>
      <w:r w:rsidRPr="00607CAD">
        <w:rPr>
          <w:rFonts w:ascii="CG Times" w:hAnsi="CG Times"/>
          <w:sz w:val="24"/>
          <w:lang w:val="de-DE"/>
        </w:rPr>
        <w:t>53.</w:t>
      </w:r>
      <w:r w:rsidRPr="00607CAD">
        <w:rPr>
          <w:rFonts w:ascii="CG Times" w:hAnsi="CG Times"/>
          <w:sz w:val="24"/>
          <w:lang w:val="de-DE"/>
        </w:rPr>
        <w:tab/>
        <w:t xml:space="preserve">Chernof BA, Sherman SE, Lanto AB, Lee ML, Rubenstein L.  </w:t>
      </w:r>
      <w:r>
        <w:rPr>
          <w:rFonts w:ascii="CG Times" w:hAnsi="CG Times"/>
          <w:sz w:val="24"/>
        </w:rPr>
        <w:t>Which patients receive health habits counseling?  18th Annual Meeting of the Society of General Internal Medicine, Washington, D.C., 1995.</w:t>
      </w:r>
    </w:p>
    <w:p w14:paraId="2B5B48B2" w14:textId="77777777" w:rsidR="00CA0756" w:rsidRDefault="00CA0756">
      <w:pPr>
        <w:ind w:left="720" w:hanging="720"/>
        <w:jc w:val="both"/>
        <w:rPr>
          <w:rFonts w:ascii="CG Times" w:hAnsi="CG Times"/>
          <w:sz w:val="24"/>
        </w:rPr>
      </w:pPr>
    </w:p>
    <w:p w14:paraId="68008F7B" w14:textId="77777777" w:rsidR="00CA0756" w:rsidRDefault="00CA0756">
      <w:pPr>
        <w:ind w:left="720" w:hanging="720"/>
        <w:jc w:val="both"/>
        <w:rPr>
          <w:rFonts w:ascii="CG Times" w:hAnsi="CG Times"/>
          <w:sz w:val="24"/>
        </w:rPr>
      </w:pPr>
      <w:r w:rsidRPr="00607CAD">
        <w:rPr>
          <w:rFonts w:ascii="CG Times" w:hAnsi="CG Times"/>
          <w:sz w:val="24"/>
          <w:lang w:val="de-DE"/>
        </w:rPr>
        <w:t>54.</w:t>
      </w:r>
      <w:r w:rsidRPr="00607CAD">
        <w:rPr>
          <w:rFonts w:ascii="CG Times" w:hAnsi="CG Times"/>
          <w:sz w:val="24"/>
          <w:lang w:val="de-DE"/>
        </w:rPr>
        <w:tab/>
        <w:t xml:space="preserve">Lee ML, Wang MM, Lanto A, Yano EM, Rubenstein LV.  </w:t>
      </w:r>
      <w:r>
        <w:rPr>
          <w:rFonts w:ascii="CG Times" w:hAnsi="CG Times"/>
          <w:sz w:val="24"/>
        </w:rPr>
        <w:t>An appraisal of visit-based sampling for the evaluation of ambulatory care.  13th Annual HSR&amp;D Service Meeting, Washington, D.C., 1995.</w:t>
      </w:r>
    </w:p>
    <w:p w14:paraId="788D5213" w14:textId="77777777" w:rsidR="00CA0756" w:rsidRDefault="00CA0756">
      <w:pPr>
        <w:ind w:left="720" w:hanging="720"/>
        <w:jc w:val="both"/>
        <w:rPr>
          <w:rFonts w:ascii="CG Times" w:hAnsi="CG Times"/>
          <w:sz w:val="24"/>
        </w:rPr>
      </w:pPr>
    </w:p>
    <w:p w14:paraId="60928E6C" w14:textId="77777777" w:rsidR="00CA0756" w:rsidRDefault="00CA0756">
      <w:pPr>
        <w:ind w:left="720" w:hanging="720"/>
        <w:jc w:val="both"/>
        <w:rPr>
          <w:rFonts w:ascii="CG Times" w:hAnsi="CG Times"/>
          <w:sz w:val="24"/>
        </w:rPr>
      </w:pPr>
      <w:r>
        <w:rPr>
          <w:rFonts w:ascii="CG Times" w:hAnsi="CG Times"/>
          <w:sz w:val="24"/>
        </w:rPr>
        <w:t>55.</w:t>
      </w:r>
      <w:r>
        <w:rPr>
          <w:rFonts w:ascii="CG Times" w:hAnsi="CG Times"/>
          <w:sz w:val="24"/>
        </w:rPr>
        <w:tab/>
        <w:t xml:space="preserve">Chang DS, Chernof BA, Lanto AB, Yano EM, Lee M, and Rubenstein LV.  The effect of active coronary artery disease on health and functional status: an ambulatory needs </w:t>
      </w:r>
    </w:p>
    <w:p w14:paraId="716EB83F" w14:textId="77777777" w:rsidR="00CA0756" w:rsidRDefault="00CA0756">
      <w:pPr>
        <w:ind w:left="720"/>
        <w:jc w:val="both"/>
        <w:rPr>
          <w:rFonts w:ascii="CG Times" w:hAnsi="CG Times"/>
          <w:sz w:val="24"/>
        </w:rPr>
      </w:pPr>
      <w:r>
        <w:rPr>
          <w:rFonts w:ascii="CG Times" w:hAnsi="CG Times"/>
          <w:sz w:val="24"/>
        </w:rPr>
        <w:t>assessment.  18th Annual Meeting of the Society of General Internal Medicine, Washington, D.C., 1995.</w:t>
      </w:r>
    </w:p>
    <w:p w14:paraId="3F9F421F" w14:textId="77777777" w:rsidR="00CA0756" w:rsidRDefault="00CA0756">
      <w:pPr>
        <w:ind w:left="720" w:hanging="720"/>
        <w:jc w:val="both"/>
        <w:rPr>
          <w:rFonts w:ascii="CG Times" w:hAnsi="CG Times"/>
          <w:sz w:val="24"/>
        </w:rPr>
      </w:pPr>
    </w:p>
    <w:p w14:paraId="5BB87534" w14:textId="77777777" w:rsidR="00CA0756" w:rsidRDefault="00CA0756">
      <w:pPr>
        <w:ind w:left="720" w:hanging="720"/>
        <w:jc w:val="both"/>
        <w:rPr>
          <w:rFonts w:ascii="CG Times" w:hAnsi="CG Times"/>
          <w:sz w:val="24"/>
        </w:rPr>
      </w:pPr>
      <w:r w:rsidRPr="00607CAD">
        <w:rPr>
          <w:rFonts w:ascii="CG Times" w:hAnsi="CG Times"/>
          <w:sz w:val="24"/>
          <w:lang w:val="de-DE"/>
        </w:rPr>
        <w:t>56.</w:t>
      </w:r>
      <w:r w:rsidRPr="00607CAD">
        <w:rPr>
          <w:rFonts w:ascii="CG Times" w:hAnsi="CG Times"/>
          <w:sz w:val="24"/>
          <w:lang w:val="de-DE"/>
        </w:rPr>
        <w:tab/>
        <w:t xml:space="preserve">Lee ML, Lanto AB, Rubenstein LV.  </w:t>
      </w:r>
      <w:r>
        <w:rPr>
          <w:rFonts w:ascii="CG Times" w:hAnsi="CG Times"/>
          <w:sz w:val="24"/>
        </w:rPr>
        <w:t>The problem of data analysis arising from a longitudinal study based on a cluster sampling scheme.  1st International Conference on Health Policy Research: Methodologic Issues in Health Services and Outcomes Research, Cambridge, Mass, 1995.</w:t>
      </w:r>
    </w:p>
    <w:p w14:paraId="4E7532D7" w14:textId="77777777" w:rsidR="00CA0756" w:rsidRDefault="00CA0756">
      <w:pPr>
        <w:ind w:left="720" w:hanging="720"/>
        <w:jc w:val="both"/>
        <w:rPr>
          <w:rFonts w:ascii="CG Times" w:hAnsi="CG Times"/>
          <w:sz w:val="24"/>
        </w:rPr>
      </w:pPr>
    </w:p>
    <w:p w14:paraId="012C51FA" w14:textId="77777777" w:rsidR="00CA0756" w:rsidRDefault="00CA0756">
      <w:pPr>
        <w:ind w:left="720" w:hanging="720"/>
        <w:jc w:val="both"/>
        <w:rPr>
          <w:rFonts w:ascii="CG Times" w:hAnsi="CG Times"/>
          <w:sz w:val="24"/>
        </w:rPr>
      </w:pPr>
      <w:r>
        <w:rPr>
          <w:rFonts w:ascii="CG Times" w:hAnsi="CG Times"/>
          <w:sz w:val="24"/>
        </w:rPr>
        <w:t>57.</w:t>
      </w:r>
      <w:r>
        <w:rPr>
          <w:rFonts w:ascii="CG Times" w:hAnsi="CG Times"/>
          <w:sz w:val="24"/>
        </w:rPr>
        <w:tab/>
        <w:t xml:space="preserve">Van </w:t>
      </w:r>
      <w:proofErr w:type="spellStart"/>
      <w:r>
        <w:rPr>
          <w:rFonts w:ascii="CG Times" w:hAnsi="CG Times"/>
          <w:sz w:val="24"/>
        </w:rPr>
        <w:t>Tilborg</w:t>
      </w:r>
      <w:proofErr w:type="spellEnd"/>
      <w:r>
        <w:rPr>
          <w:rFonts w:ascii="CG Times" w:hAnsi="CG Times"/>
          <w:sz w:val="24"/>
        </w:rPr>
        <w:t xml:space="preserve"> L, Gomperts E, Bray G, Lee M.  Use of solvent-detergent treated immune globulin intravenous (Human) [IGIV] in patients at high risk for adverse reactions.  35th ICAAC, San Francisco, 1995.</w:t>
      </w:r>
    </w:p>
    <w:p w14:paraId="1C519E91" w14:textId="77777777" w:rsidR="00CA0756" w:rsidRDefault="00CA0756">
      <w:pPr>
        <w:ind w:left="720" w:hanging="720"/>
        <w:jc w:val="both"/>
        <w:rPr>
          <w:rFonts w:ascii="CG Times" w:hAnsi="CG Times"/>
          <w:sz w:val="24"/>
        </w:rPr>
      </w:pPr>
    </w:p>
    <w:p w14:paraId="023CE3BE" w14:textId="77777777" w:rsidR="00CA0756" w:rsidRDefault="00CA0756">
      <w:pPr>
        <w:ind w:left="720" w:hanging="720"/>
        <w:jc w:val="both"/>
        <w:rPr>
          <w:rFonts w:ascii="CG Times" w:hAnsi="CG Times"/>
          <w:sz w:val="24"/>
        </w:rPr>
      </w:pPr>
      <w:r>
        <w:rPr>
          <w:rFonts w:ascii="CG Times" w:hAnsi="CG Times"/>
          <w:sz w:val="24"/>
        </w:rPr>
        <w:t>58.</w:t>
      </w:r>
      <w:r>
        <w:rPr>
          <w:rFonts w:ascii="CG Times" w:hAnsi="CG Times"/>
          <w:sz w:val="24"/>
        </w:rPr>
        <w:tab/>
        <w:t xml:space="preserve">Lee ML, </w:t>
      </w:r>
      <w:proofErr w:type="spellStart"/>
      <w:r>
        <w:rPr>
          <w:rFonts w:ascii="CG Times" w:hAnsi="CG Times"/>
          <w:sz w:val="24"/>
        </w:rPr>
        <w:t>Spertini</w:t>
      </w:r>
      <w:proofErr w:type="spellEnd"/>
      <w:r>
        <w:rPr>
          <w:rFonts w:ascii="CG Times" w:hAnsi="CG Times"/>
          <w:sz w:val="24"/>
        </w:rPr>
        <w:t xml:space="preserve"> F, Leimgruber A, </w:t>
      </w:r>
      <w:proofErr w:type="spellStart"/>
      <w:r>
        <w:rPr>
          <w:rFonts w:ascii="CG Times" w:hAnsi="CG Times"/>
          <w:sz w:val="24"/>
        </w:rPr>
        <w:t>Klashman</w:t>
      </w:r>
      <w:proofErr w:type="spellEnd"/>
      <w:r>
        <w:rPr>
          <w:rFonts w:ascii="CG Times" w:hAnsi="CG Times"/>
          <w:sz w:val="24"/>
        </w:rPr>
        <w:t xml:space="preserve"> D, Petrocelli A, </w:t>
      </w:r>
      <w:proofErr w:type="spellStart"/>
      <w:r>
        <w:rPr>
          <w:rFonts w:ascii="CG Times" w:hAnsi="CG Times"/>
          <w:sz w:val="24"/>
        </w:rPr>
        <w:t>Khazaeli</w:t>
      </w:r>
      <w:proofErr w:type="spellEnd"/>
      <w:r>
        <w:rPr>
          <w:rFonts w:ascii="CG Times" w:hAnsi="CG Times"/>
          <w:sz w:val="24"/>
        </w:rPr>
        <w:t xml:space="preserve"> MB, Strand V, Gibson DA, and Yamamoto K.  Phase I clinical results with an idiotypic vaccine (3E10) for systemic lupus erythematosus (SLE).  4th International Conference on Systemic Lupus Erythematosus, Jerusalem, 1995.</w:t>
      </w:r>
    </w:p>
    <w:p w14:paraId="74F99E70" w14:textId="77777777" w:rsidR="00CA0756" w:rsidRDefault="00CA0756">
      <w:pPr>
        <w:ind w:left="720" w:hanging="720"/>
        <w:jc w:val="both"/>
        <w:rPr>
          <w:rFonts w:ascii="CG Times" w:hAnsi="CG Times"/>
          <w:sz w:val="24"/>
        </w:rPr>
      </w:pPr>
    </w:p>
    <w:p w14:paraId="27402FE8" w14:textId="77777777" w:rsidR="00CA0756" w:rsidRDefault="00CA0756">
      <w:pPr>
        <w:ind w:left="720" w:hanging="720"/>
        <w:jc w:val="both"/>
        <w:rPr>
          <w:rFonts w:ascii="CG Times" w:hAnsi="CG Times"/>
          <w:b/>
          <w:sz w:val="24"/>
        </w:rPr>
      </w:pPr>
      <w:r>
        <w:rPr>
          <w:rFonts w:ascii="CG Times" w:hAnsi="CG Times"/>
          <w:sz w:val="24"/>
        </w:rPr>
        <w:t>59.</w:t>
      </w:r>
      <w:r>
        <w:rPr>
          <w:rFonts w:ascii="CG Times" w:hAnsi="CG Times"/>
          <w:sz w:val="24"/>
        </w:rPr>
        <w:tab/>
        <w:t xml:space="preserve">Lee ML, </w:t>
      </w:r>
      <w:proofErr w:type="spellStart"/>
      <w:r>
        <w:rPr>
          <w:rFonts w:ascii="CG Times" w:hAnsi="CG Times"/>
          <w:sz w:val="24"/>
        </w:rPr>
        <w:t>Spertini</w:t>
      </w:r>
      <w:proofErr w:type="spellEnd"/>
      <w:r>
        <w:rPr>
          <w:rFonts w:ascii="CG Times" w:hAnsi="CG Times"/>
          <w:sz w:val="24"/>
        </w:rPr>
        <w:t xml:space="preserve"> F, Leimgruber A, </w:t>
      </w:r>
      <w:proofErr w:type="spellStart"/>
      <w:r>
        <w:rPr>
          <w:rFonts w:ascii="CG Times" w:hAnsi="CG Times"/>
          <w:sz w:val="24"/>
        </w:rPr>
        <w:t>Klashman</w:t>
      </w:r>
      <w:proofErr w:type="spellEnd"/>
      <w:r>
        <w:rPr>
          <w:rFonts w:ascii="CG Times" w:hAnsi="CG Times"/>
          <w:sz w:val="24"/>
        </w:rPr>
        <w:t xml:space="preserve"> D, Petrocelli A, </w:t>
      </w:r>
      <w:proofErr w:type="spellStart"/>
      <w:r>
        <w:rPr>
          <w:rFonts w:ascii="CG Times" w:hAnsi="CG Times"/>
          <w:sz w:val="24"/>
        </w:rPr>
        <w:t>Khazaeli</w:t>
      </w:r>
      <w:proofErr w:type="spellEnd"/>
      <w:r>
        <w:rPr>
          <w:rFonts w:ascii="CG Times" w:hAnsi="CG Times"/>
          <w:sz w:val="24"/>
        </w:rPr>
        <w:t xml:space="preserve"> MB, Strand V, Gibson DA, and Yamamoto K.  Updated phase I clinical results with an idiotypic vaccine (3E10) for systemic lupus erythematosus (SLE).  American College of Rheumatology 59th Annual Meeting, San Francisco, 1995.</w:t>
      </w:r>
    </w:p>
    <w:p w14:paraId="647A97CB" w14:textId="77777777" w:rsidR="00CA0756" w:rsidRDefault="00CA0756">
      <w:pPr>
        <w:ind w:left="720" w:hanging="720"/>
        <w:jc w:val="both"/>
        <w:rPr>
          <w:rFonts w:ascii="CG Times" w:hAnsi="CG Times"/>
          <w:sz w:val="24"/>
        </w:rPr>
      </w:pPr>
    </w:p>
    <w:p w14:paraId="4E1E2FA5" w14:textId="77777777" w:rsidR="00CA0756" w:rsidRPr="005A340F" w:rsidRDefault="00CA0756">
      <w:pPr>
        <w:ind w:left="720" w:hanging="720"/>
        <w:jc w:val="both"/>
        <w:rPr>
          <w:rFonts w:ascii="CG Times" w:hAnsi="CG Times"/>
          <w:sz w:val="24"/>
          <w:lang w:val="fr-FR"/>
        </w:rPr>
      </w:pPr>
      <w:r>
        <w:rPr>
          <w:rFonts w:ascii="CG Times" w:hAnsi="CG Times"/>
          <w:sz w:val="24"/>
        </w:rPr>
        <w:t>60.</w:t>
      </w:r>
      <w:r>
        <w:rPr>
          <w:rFonts w:ascii="CG Times" w:hAnsi="CG Times"/>
          <w:sz w:val="24"/>
        </w:rPr>
        <w:tab/>
      </w:r>
      <w:proofErr w:type="spellStart"/>
      <w:r>
        <w:rPr>
          <w:rFonts w:ascii="CG Times" w:hAnsi="CG Times"/>
          <w:sz w:val="24"/>
        </w:rPr>
        <w:t>Spertini</w:t>
      </w:r>
      <w:proofErr w:type="spellEnd"/>
      <w:r>
        <w:rPr>
          <w:rFonts w:ascii="CG Times" w:hAnsi="CG Times"/>
          <w:sz w:val="24"/>
        </w:rPr>
        <w:t xml:space="preserve"> F, Leimgruber A, Morel B, </w:t>
      </w:r>
      <w:proofErr w:type="spellStart"/>
      <w:r>
        <w:rPr>
          <w:rFonts w:ascii="CG Times" w:hAnsi="CG Times"/>
          <w:sz w:val="24"/>
        </w:rPr>
        <w:t>Klashman</w:t>
      </w:r>
      <w:proofErr w:type="spellEnd"/>
      <w:r>
        <w:rPr>
          <w:rFonts w:ascii="CG Times" w:hAnsi="CG Times"/>
          <w:sz w:val="24"/>
        </w:rPr>
        <w:t xml:space="preserve"> D, Petrocelli A, </w:t>
      </w:r>
      <w:proofErr w:type="spellStart"/>
      <w:r>
        <w:rPr>
          <w:rFonts w:ascii="CG Times" w:hAnsi="CG Times"/>
          <w:sz w:val="24"/>
        </w:rPr>
        <w:t>Khazaeli</w:t>
      </w:r>
      <w:proofErr w:type="spellEnd"/>
      <w:r>
        <w:rPr>
          <w:rFonts w:ascii="CG Times" w:hAnsi="CG Times"/>
          <w:sz w:val="24"/>
        </w:rPr>
        <w:t xml:space="preserve"> MB, Yamamoto K, Lee ML.  </w:t>
      </w:r>
      <w:r w:rsidRPr="005A340F">
        <w:rPr>
          <w:rFonts w:ascii="CG Times" w:hAnsi="CG Times"/>
          <w:sz w:val="24"/>
          <w:lang w:val="fr-FR"/>
        </w:rPr>
        <w:t xml:space="preserve">Vaccination idiotypique dans la </w:t>
      </w:r>
      <w:proofErr w:type="spellStart"/>
      <w:r w:rsidRPr="005A340F">
        <w:rPr>
          <w:rFonts w:ascii="CG Times" w:hAnsi="CG Times"/>
          <w:sz w:val="24"/>
          <w:lang w:val="fr-FR"/>
        </w:rPr>
        <w:t>nephiste</w:t>
      </w:r>
      <w:proofErr w:type="spellEnd"/>
      <w:r w:rsidRPr="005A340F">
        <w:rPr>
          <w:rFonts w:ascii="CG Times" w:hAnsi="CG Times"/>
          <w:sz w:val="24"/>
          <w:lang w:val="fr-FR"/>
        </w:rPr>
        <w:t xml:space="preserve"> </w:t>
      </w:r>
      <w:proofErr w:type="gramStart"/>
      <w:r w:rsidRPr="005A340F">
        <w:rPr>
          <w:rFonts w:ascii="CG Times" w:hAnsi="CG Times"/>
          <w:sz w:val="24"/>
          <w:lang w:val="fr-FR"/>
        </w:rPr>
        <w:t>lupique:</w:t>
      </w:r>
      <w:proofErr w:type="gramEnd"/>
      <w:r w:rsidRPr="005A340F">
        <w:rPr>
          <w:rFonts w:ascii="CG Times" w:hAnsi="CG Times"/>
          <w:sz w:val="24"/>
          <w:lang w:val="fr-FR"/>
        </w:rPr>
        <w:t xml:space="preserve">  </w:t>
      </w:r>
      <w:proofErr w:type="spellStart"/>
      <w:r w:rsidRPr="005A340F">
        <w:rPr>
          <w:rFonts w:ascii="CG Times" w:hAnsi="CG Times"/>
          <w:sz w:val="24"/>
          <w:lang w:val="fr-FR"/>
        </w:rPr>
        <w:t>Resultats</w:t>
      </w:r>
      <w:proofErr w:type="spellEnd"/>
      <w:r w:rsidRPr="005A340F">
        <w:rPr>
          <w:rFonts w:ascii="CG Times" w:hAnsi="CG Times"/>
          <w:sz w:val="24"/>
          <w:lang w:val="fr-FR"/>
        </w:rPr>
        <w:t xml:space="preserve"> </w:t>
      </w:r>
      <w:proofErr w:type="spellStart"/>
      <w:r w:rsidRPr="005A340F">
        <w:rPr>
          <w:rFonts w:ascii="CG Times" w:hAnsi="CG Times"/>
          <w:sz w:val="24"/>
          <w:lang w:val="fr-FR"/>
        </w:rPr>
        <w:t>intermediaires</w:t>
      </w:r>
      <w:proofErr w:type="spellEnd"/>
      <w:r w:rsidRPr="005A340F">
        <w:rPr>
          <w:rFonts w:ascii="CG Times" w:hAnsi="CG Times"/>
          <w:sz w:val="24"/>
          <w:lang w:val="fr-FR"/>
        </w:rPr>
        <w:t xml:space="preserve"> d’une </w:t>
      </w:r>
      <w:proofErr w:type="spellStart"/>
      <w:r w:rsidRPr="005A340F">
        <w:rPr>
          <w:rFonts w:ascii="CG Times" w:hAnsi="CG Times"/>
          <w:sz w:val="24"/>
          <w:lang w:val="fr-FR"/>
        </w:rPr>
        <w:t>etude</w:t>
      </w:r>
      <w:proofErr w:type="spellEnd"/>
      <w:r w:rsidRPr="005A340F">
        <w:rPr>
          <w:rFonts w:ascii="CG Times" w:hAnsi="CG Times"/>
          <w:sz w:val="24"/>
          <w:lang w:val="fr-FR"/>
        </w:rPr>
        <w:t xml:space="preserve"> de phase I.  </w:t>
      </w:r>
      <w:proofErr w:type="spellStart"/>
      <w:r w:rsidRPr="005A340F">
        <w:rPr>
          <w:rFonts w:ascii="CG Times" w:hAnsi="CG Times"/>
          <w:sz w:val="24"/>
          <w:lang w:val="fr-FR"/>
        </w:rPr>
        <w:t>Assemblee</w:t>
      </w:r>
      <w:proofErr w:type="spellEnd"/>
      <w:r w:rsidRPr="005A340F">
        <w:rPr>
          <w:rFonts w:ascii="CG Times" w:hAnsi="CG Times"/>
          <w:sz w:val="24"/>
          <w:lang w:val="fr-FR"/>
        </w:rPr>
        <w:t xml:space="preserve"> annuelle de la </w:t>
      </w:r>
      <w:proofErr w:type="spellStart"/>
      <w:r w:rsidRPr="005A340F">
        <w:rPr>
          <w:rFonts w:ascii="CG Times" w:hAnsi="CG Times"/>
          <w:sz w:val="24"/>
          <w:lang w:val="fr-FR"/>
        </w:rPr>
        <w:t>Societe</w:t>
      </w:r>
      <w:proofErr w:type="spellEnd"/>
      <w:r w:rsidRPr="005A340F">
        <w:rPr>
          <w:rFonts w:ascii="CG Times" w:hAnsi="CG Times"/>
          <w:sz w:val="24"/>
          <w:lang w:val="fr-FR"/>
        </w:rPr>
        <w:t xml:space="preserve"> </w:t>
      </w:r>
      <w:proofErr w:type="spellStart"/>
      <w:r w:rsidRPr="005A340F">
        <w:rPr>
          <w:rFonts w:ascii="CG Times" w:hAnsi="CG Times"/>
          <w:sz w:val="24"/>
          <w:lang w:val="fr-FR"/>
        </w:rPr>
        <w:t>Swisse</w:t>
      </w:r>
      <w:proofErr w:type="spellEnd"/>
      <w:r w:rsidRPr="005A340F">
        <w:rPr>
          <w:rFonts w:ascii="CG Times" w:hAnsi="CG Times"/>
          <w:sz w:val="24"/>
          <w:lang w:val="fr-FR"/>
        </w:rPr>
        <w:t xml:space="preserve"> de </w:t>
      </w:r>
      <w:proofErr w:type="spellStart"/>
      <w:r w:rsidRPr="005A340F">
        <w:rPr>
          <w:rFonts w:ascii="CG Times" w:hAnsi="CG Times"/>
          <w:sz w:val="24"/>
          <w:lang w:val="fr-FR"/>
        </w:rPr>
        <w:t>Medecine</w:t>
      </w:r>
      <w:proofErr w:type="spellEnd"/>
      <w:r w:rsidRPr="005A340F">
        <w:rPr>
          <w:rFonts w:ascii="CG Times" w:hAnsi="CG Times"/>
          <w:sz w:val="24"/>
          <w:lang w:val="fr-FR"/>
        </w:rPr>
        <w:t xml:space="preserve"> Interne, Montreux, 1995.</w:t>
      </w:r>
    </w:p>
    <w:p w14:paraId="7716B22B" w14:textId="77777777" w:rsidR="00CA0756" w:rsidRPr="005A340F" w:rsidRDefault="00CA0756">
      <w:pPr>
        <w:ind w:left="720" w:hanging="720"/>
        <w:jc w:val="both"/>
        <w:rPr>
          <w:rFonts w:ascii="CG Times" w:hAnsi="CG Times"/>
          <w:sz w:val="24"/>
          <w:lang w:val="fr-FR"/>
        </w:rPr>
      </w:pPr>
    </w:p>
    <w:p w14:paraId="3CBE04AC" w14:textId="77777777" w:rsidR="00CA0756" w:rsidRDefault="00CA0756" w:rsidP="008F2DBA">
      <w:pPr>
        <w:numPr>
          <w:ilvl w:val="0"/>
          <w:numId w:val="4"/>
        </w:numPr>
        <w:jc w:val="both"/>
        <w:rPr>
          <w:rFonts w:ascii="CG Times" w:hAnsi="CG Times"/>
          <w:sz w:val="24"/>
        </w:rPr>
      </w:pPr>
      <w:r>
        <w:rPr>
          <w:rFonts w:ascii="CG Times" w:hAnsi="CG Times"/>
          <w:sz w:val="24"/>
        </w:rPr>
        <w:t xml:space="preserve">Lee CA, Pasi KJ, Owens D, Barrowcliffe T, Kimball-Cook G, Bray G, Van </w:t>
      </w:r>
      <w:proofErr w:type="spellStart"/>
      <w:r>
        <w:rPr>
          <w:rFonts w:ascii="CG Times" w:hAnsi="CG Times"/>
          <w:sz w:val="24"/>
        </w:rPr>
        <w:t>Tilborg</w:t>
      </w:r>
      <w:proofErr w:type="spellEnd"/>
      <w:r>
        <w:rPr>
          <w:rFonts w:ascii="CG Times" w:hAnsi="CG Times"/>
          <w:sz w:val="24"/>
        </w:rPr>
        <w:t xml:space="preserve"> L, Lee M, Gomperts ED.  Comparison of half life of method M purified AHG (</w:t>
      </w:r>
      <w:proofErr w:type="spellStart"/>
      <w:r>
        <w:rPr>
          <w:rFonts w:ascii="CG Times" w:hAnsi="CG Times"/>
          <w:sz w:val="24"/>
        </w:rPr>
        <w:t>Hemofil</w:t>
      </w:r>
      <w:proofErr w:type="spellEnd"/>
      <w:r>
        <w:rPr>
          <w:rFonts w:ascii="CG Times" w:hAnsi="CG Times"/>
          <w:sz w:val="24"/>
        </w:rPr>
        <w:t xml:space="preserve"> M) by one-stage and chromogenic substrate assay methods.  American Society of Hematology Annual Meeting, Seattle, 1995.</w:t>
      </w:r>
    </w:p>
    <w:p w14:paraId="60C6076F" w14:textId="77777777" w:rsidR="00CA0756" w:rsidRDefault="00CA0756">
      <w:pPr>
        <w:jc w:val="both"/>
        <w:rPr>
          <w:rFonts w:ascii="CG Times" w:hAnsi="CG Times"/>
          <w:sz w:val="24"/>
        </w:rPr>
      </w:pPr>
    </w:p>
    <w:p w14:paraId="28181C12" w14:textId="77777777" w:rsidR="00CA0756" w:rsidRDefault="00CA0756" w:rsidP="008F2DBA">
      <w:pPr>
        <w:numPr>
          <w:ilvl w:val="0"/>
          <w:numId w:val="4"/>
        </w:numPr>
        <w:jc w:val="both"/>
        <w:rPr>
          <w:rFonts w:ascii="CG Times" w:hAnsi="CG Times"/>
          <w:sz w:val="24"/>
        </w:rPr>
      </w:pPr>
      <w:r>
        <w:rPr>
          <w:rFonts w:ascii="CG Times" w:hAnsi="CG Times"/>
          <w:sz w:val="24"/>
        </w:rPr>
        <w:t>Lee ML, Bray G, Mosher J, Gau J, and Gomperts ED.  An improved, robust method for the determination of coagulation factor half-life.  World Federation of Hemophilia Meeting, Dublin, Ireland, 1996.</w:t>
      </w:r>
    </w:p>
    <w:p w14:paraId="3FF9A3D9" w14:textId="77777777" w:rsidR="00CA0756" w:rsidRDefault="00CA0756">
      <w:pPr>
        <w:ind w:left="720" w:hanging="720"/>
        <w:jc w:val="both"/>
        <w:rPr>
          <w:rFonts w:ascii="CG Times" w:hAnsi="CG Times"/>
          <w:sz w:val="24"/>
        </w:rPr>
      </w:pPr>
    </w:p>
    <w:p w14:paraId="670F9658" w14:textId="77777777" w:rsidR="00CA0756" w:rsidRDefault="00CA0756" w:rsidP="008F2DBA">
      <w:pPr>
        <w:numPr>
          <w:ilvl w:val="0"/>
          <w:numId w:val="4"/>
        </w:numPr>
        <w:jc w:val="both"/>
        <w:rPr>
          <w:rFonts w:ascii="CG Times" w:hAnsi="CG Times"/>
          <w:sz w:val="24"/>
        </w:rPr>
      </w:pPr>
      <w:r w:rsidRPr="00723A6F">
        <w:rPr>
          <w:rFonts w:ascii="CG Times" w:hAnsi="CG Times"/>
          <w:sz w:val="24"/>
          <w:lang w:val="de-DE"/>
        </w:rPr>
        <w:t xml:space="preserve">Chernof BA, Sherman SE, Lanto AB, Lee ML, Rubenstein LV.  </w:t>
      </w:r>
      <w:r>
        <w:rPr>
          <w:rFonts w:ascii="CG Times" w:hAnsi="CG Times"/>
          <w:sz w:val="24"/>
        </w:rPr>
        <w:t>Which patients receive health habits counseling?  Society of General Internal Medicine National Meeting, San Diego, 1996.</w:t>
      </w:r>
    </w:p>
    <w:p w14:paraId="5C0797FE" w14:textId="77777777" w:rsidR="00CA0756" w:rsidRDefault="00CA0756">
      <w:pPr>
        <w:ind w:left="720" w:hanging="720"/>
        <w:jc w:val="both"/>
        <w:rPr>
          <w:rFonts w:ascii="CG Times" w:hAnsi="CG Times"/>
          <w:sz w:val="24"/>
        </w:rPr>
      </w:pPr>
    </w:p>
    <w:p w14:paraId="2A5EC5F0" w14:textId="77777777" w:rsidR="00CA0756" w:rsidRDefault="00CA0756" w:rsidP="008F2DBA">
      <w:pPr>
        <w:keepLines/>
        <w:numPr>
          <w:ilvl w:val="0"/>
          <w:numId w:val="4"/>
        </w:numPr>
        <w:jc w:val="both"/>
        <w:rPr>
          <w:rFonts w:ascii="CG Times" w:hAnsi="CG Times"/>
          <w:sz w:val="24"/>
        </w:rPr>
      </w:pPr>
      <w:r w:rsidRPr="00723A6F">
        <w:rPr>
          <w:rFonts w:ascii="CG Times" w:hAnsi="CG Times"/>
          <w:sz w:val="24"/>
          <w:lang w:val="de-DE"/>
        </w:rPr>
        <w:t xml:space="preserve">Damron-Rodriguez JA, DeJong F, Tseng HF, Lee M.  </w:t>
      </w:r>
      <w:r>
        <w:rPr>
          <w:rFonts w:ascii="CG Times" w:hAnsi="CG Times"/>
          <w:sz w:val="24"/>
        </w:rPr>
        <w:t>Ne</w:t>
      </w:r>
      <w:r w:rsidR="00723A6F">
        <w:rPr>
          <w:rFonts w:ascii="CG Times" w:hAnsi="CG Times"/>
          <w:sz w:val="24"/>
        </w:rPr>
        <w:t xml:space="preserve">ighborhood crime and allocation </w:t>
      </w:r>
      <w:r>
        <w:rPr>
          <w:rFonts w:ascii="CG Times" w:hAnsi="CG Times"/>
          <w:sz w:val="24"/>
        </w:rPr>
        <w:t>of home health services in Los Angeles.  Gerontological Society of America Annual Meeting, Washington, DC, 1996.</w:t>
      </w:r>
    </w:p>
    <w:p w14:paraId="10DC59CA" w14:textId="77777777" w:rsidR="00CA0756" w:rsidRDefault="00CA0756">
      <w:pPr>
        <w:jc w:val="both"/>
        <w:rPr>
          <w:rFonts w:ascii="CG Times" w:hAnsi="CG Times"/>
          <w:sz w:val="24"/>
        </w:rPr>
      </w:pPr>
    </w:p>
    <w:p w14:paraId="706D4670" w14:textId="77777777" w:rsidR="00CA0756" w:rsidRDefault="00CA0756">
      <w:pPr>
        <w:pStyle w:val="BodyTextIndent2"/>
      </w:pPr>
    </w:p>
    <w:p w14:paraId="2B342F66" w14:textId="77777777" w:rsidR="00CA0756" w:rsidRDefault="00CA0756">
      <w:pPr>
        <w:pStyle w:val="BodyTextIndent2"/>
      </w:pPr>
      <w:r>
        <w:lastRenderedPageBreak/>
        <w:t>65.</w:t>
      </w:r>
      <w:r>
        <w:tab/>
      </w:r>
      <w:proofErr w:type="spellStart"/>
      <w:r>
        <w:t>Zwischenberger</w:t>
      </w:r>
      <w:proofErr w:type="spellEnd"/>
      <w:r>
        <w:t xml:space="preserve"> JB, Atkinson JB, Gomperts ED, Bray G, Dedrick L, Kang R, Lee M, Arensman R, Bartlett RH, Raes-</w:t>
      </w:r>
      <w:proofErr w:type="spellStart"/>
      <w:r>
        <w:t>Bharami</w:t>
      </w:r>
      <w:proofErr w:type="spellEnd"/>
      <w:r>
        <w:t xml:space="preserve"> K, Breaux CW, Cornish JD, Hasse GM, Roden J.  Clinical efficacy of fibrin sealant as a topical hemostatic agent in </w:t>
      </w:r>
    </w:p>
    <w:p w14:paraId="0C0B2783" w14:textId="77777777" w:rsidR="00CA0756" w:rsidRDefault="00CA0756">
      <w:pPr>
        <w:pStyle w:val="BodyTextIndent"/>
      </w:pPr>
      <w:r>
        <w:t xml:space="preserve">extracorporeal membrane </w:t>
      </w:r>
      <w:proofErr w:type="spellStart"/>
      <w:r>
        <w:t>exygenation</w:t>
      </w:r>
      <w:proofErr w:type="spellEnd"/>
      <w:r>
        <w:t xml:space="preserve"> (ECMO) patients.  International  Conference on Fibrinogen, Canberra, 1996.</w:t>
      </w:r>
    </w:p>
    <w:p w14:paraId="22F77CB2" w14:textId="77777777" w:rsidR="00CA0756" w:rsidRDefault="00CA0756">
      <w:pPr>
        <w:ind w:left="720" w:hanging="720"/>
        <w:jc w:val="both"/>
        <w:rPr>
          <w:rFonts w:ascii="CG Times" w:hAnsi="CG Times"/>
          <w:sz w:val="24"/>
        </w:rPr>
      </w:pPr>
    </w:p>
    <w:p w14:paraId="0B7783AC" w14:textId="77777777" w:rsidR="00CA0756" w:rsidRDefault="00CA0756">
      <w:pPr>
        <w:ind w:left="720" w:hanging="720"/>
        <w:jc w:val="both"/>
        <w:rPr>
          <w:rFonts w:ascii="CG Times" w:hAnsi="CG Times"/>
          <w:sz w:val="24"/>
        </w:rPr>
      </w:pPr>
      <w:r>
        <w:rPr>
          <w:rFonts w:ascii="CG Times" w:hAnsi="CG Times"/>
          <w:sz w:val="24"/>
        </w:rPr>
        <w:t>66.</w:t>
      </w:r>
      <w:r>
        <w:rPr>
          <w:rFonts w:ascii="CG Times" w:hAnsi="CG Times"/>
          <w:sz w:val="24"/>
        </w:rPr>
        <w:tab/>
        <w:t>Atkinson JB, Gomperts ED, Kang R, Lee M, Arensman RM, Bartlett RH, Rais-</w:t>
      </w:r>
      <w:proofErr w:type="spellStart"/>
      <w:r>
        <w:rPr>
          <w:rFonts w:ascii="CG Times" w:hAnsi="CG Times"/>
          <w:sz w:val="24"/>
        </w:rPr>
        <w:t>Bharami</w:t>
      </w:r>
      <w:proofErr w:type="spellEnd"/>
      <w:r>
        <w:rPr>
          <w:rFonts w:ascii="CG Times" w:hAnsi="CG Times"/>
          <w:sz w:val="24"/>
        </w:rPr>
        <w:t xml:space="preserve"> K, Breaux CW, Cornish JD, Haase GM, Roden J, </w:t>
      </w:r>
      <w:proofErr w:type="spellStart"/>
      <w:r>
        <w:rPr>
          <w:rFonts w:ascii="CG Times" w:hAnsi="CG Times"/>
          <w:sz w:val="24"/>
        </w:rPr>
        <w:t>Zwischenberger</w:t>
      </w:r>
      <w:proofErr w:type="spellEnd"/>
      <w:r>
        <w:rPr>
          <w:rFonts w:ascii="CG Times" w:hAnsi="CG Times"/>
          <w:sz w:val="24"/>
        </w:rPr>
        <w:t xml:space="preserve"> JB.  Prospective, randomized evaluation of the efficacy of fibrin sealant in neonates undergoing ECMO.  American Society of Hematology Annual Meeting, Orlando, 1997.</w:t>
      </w:r>
    </w:p>
    <w:p w14:paraId="03030A25" w14:textId="77777777" w:rsidR="00CA0756" w:rsidRDefault="00CA0756">
      <w:pPr>
        <w:ind w:left="720" w:hanging="720"/>
        <w:jc w:val="both"/>
        <w:rPr>
          <w:rFonts w:ascii="CG Times" w:hAnsi="CG Times"/>
          <w:sz w:val="24"/>
        </w:rPr>
      </w:pPr>
    </w:p>
    <w:p w14:paraId="26A8EACF" w14:textId="77777777" w:rsidR="00CA0756" w:rsidRDefault="00CA0756">
      <w:pPr>
        <w:ind w:left="720" w:hanging="720"/>
        <w:jc w:val="both"/>
        <w:rPr>
          <w:rFonts w:ascii="CG Times" w:hAnsi="CG Times"/>
          <w:sz w:val="24"/>
        </w:rPr>
      </w:pPr>
      <w:r>
        <w:rPr>
          <w:rFonts w:ascii="CG Times" w:hAnsi="CG Times"/>
          <w:sz w:val="24"/>
        </w:rPr>
        <w:t>67.</w:t>
      </w:r>
      <w:r>
        <w:rPr>
          <w:rFonts w:ascii="CG Times" w:hAnsi="CG Times"/>
          <w:sz w:val="24"/>
        </w:rPr>
        <w:tab/>
        <w:t>Lee ML, Tomsu K, Von Eschen K.  A meta-analysis of median survival of patients with stage IV melanoma.  American Society of Clinical Oncology, Annual Meeting, Denver, 1997.</w:t>
      </w:r>
    </w:p>
    <w:p w14:paraId="3944D7FA" w14:textId="77777777" w:rsidR="00CA0756" w:rsidRDefault="00CA0756">
      <w:pPr>
        <w:ind w:left="720" w:hanging="720"/>
        <w:jc w:val="both"/>
        <w:rPr>
          <w:rFonts w:ascii="CG Times" w:hAnsi="CG Times"/>
          <w:sz w:val="24"/>
        </w:rPr>
      </w:pPr>
    </w:p>
    <w:p w14:paraId="211E54F5" w14:textId="77777777" w:rsidR="00CA0756" w:rsidRDefault="00CA0756">
      <w:pPr>
        <w:ind w:left="720" w:hanging="720"/>
        <w:jc w:val="both"/>
        <w:rPr>
          <w:rFonts w:ascii="CG Times" w:hAnsi="CG Times"/>
          <w:sz w:val="24"/>
        </w:rPr>
      </w:pPr>
      <w:r>
        <w:rPr>
          <w:rFonts w:ascii="CG Times" w:hAnsi="CG Times"/>
          <w:sz w:val="24"/>
        </w:rPr>
        <w:t>68.</w:t>
      </w:r>
      <w:r>
        <w:rPr>
          <w:rFonts w:ascii="CG Times" w:hAnsi="CG Times"/>
          <w:sz w:val="24"/>
        </w:rPr>
        <w:tab/>
        <w:t xml:space="preserve">Grimm CT, </w:t>
      </w:r>
      <w:proofErr w:type="spellStart"/>
      <w:r>
        <w:rPr>
          <w:rFonts w:ascii="CG Times" w:hAnsi="CG Times"/>
          <w:sz w:val="24"/>
        </w:rPr>
        <w:t>Kosower</w:t>
      </w:r>
      <w:proofErr w:type="spellEnd"/>
      <w:r>
        <w:rPr>
          <w:rFonts w:ascii="CG Times" w:hAnsi="CG Times"/>
          <w:sz w:val="24"/>
        </w:rPr>
        <w:t xml:space="preserve"> E, Wang M, Lee M.  Videotape review and feedback:  not enough bang for the buck?  VA HSR&amp;D Annual Meeting, Washington, DC, 1997.</w:t>
      </w:r>
    </w:p>
    <w:p w14:paraId="23AE0B41" w14:textId="77777777" w:rsidR="00CA0756" w:rsidRDefault="00CA0756">
      <w:pPr>
        <w:ind w:left="720" w:hanging="720"/>
        <w:jc w:val="both"/>
        <w:rPr>
          <w:rFonts w:ascii="CG Times" w:hAnsi="CG Times"/>
          <w:sz w:val="24"/>
        </w:rPr>
      </w:pPr>
    </w:p>
    <w:p w14:paraId="66F284B1" w14:textId="77777777" w:rsidR="00CA0756" w:rsidRDefault="00CA0756">
      <w:pPr>
        <w:ind w:left="720" w:hanging="720"/>
        <w:jc w:val="both"/>
        <w:rPr>
          <w:rFonts w:ascii="CG Times" w:hAnsi="CG Times"/>
          <w:sz w:val="24"/>
        </w:rPr>
      </w:pPr>
      <w:r>
        <w:rPr>
          <w:rFonts w:ascii="CG Times" w:hAnsi="CG Times"/>
          <w:sz w:val="24"/>
        </w:rPr>
        <w:t>69.</w:t>
      </w:r>
      <w:r>
        <w:rPr>
          <w:rFonts w:ascii="CG Times" w:hAnsi="CG Times"/>
          <w:sz w:val="24"/>
        </w:rPr>
        <w:tab/>
        <w:t>Kerr EA, Hays RD, Lee ML, Siv AL.  Does dissatisfaction with access to specialists affect the desire to leave a health plan?  VA HSR&amp;D Annual Meeting, Washington, DC, 1997.</w:t>
      </w:r>
    </w:p>
    <w:p w14:paraId="00D97078" w14:textId="77777777" w:rsidR="00CA0756" w:rsidRDefault="00CA0756">
      <w:pPr>
        <w:ind w:left="720" w:hanging="720"/>
        <w:jc w:val="both"/>
        <w:rPr>
          <w:rFonts w:ascii="CG Times" w:hAnsi="CG Times"/>
          <w:sz w:val="24"/>
        </w:rPr>
      </w:pPr>
    </w:p>
    <w:p w14:paraId="30BC49DE" w14:textId="77777777" w:rsidR="00CA0756" w:rsidRDefault="00CA0756">
      <w:pPr>
        <w:ind w:left="720" w:hanging="720"/>
        <w:jc w:val="both"/>
        <w:rPr>
          <w:rFonts w:ascii="CG Times" w:hAnsi="CG Times"/>
          <w:sz w:val="24"/>
        </w:rPr>
      </w:pPr>
      <w:r>
        <w:rPr>
          <w:rFonts w:ascii="CG Times" w:hAnsi="CG Times"/>
          <w:sz w:val="24"/>
        </w:rPr>
        <w:t>70.</w:t>
      </w:r>
      <w:r>
        <w:rPr>
          <w:rFonts w:ascii="CG Times" w:hAnsi="CG Times"/>
          <w:sz w:val="24"/>
        </w:rPr>
        <w:tab/>
        <w:t xml:space="preserve">Shekelle PG, Kravitz RL, </w:t>
      </w:r>
      <w:proofErr w:type="spellStart"/>
      <w:r>
        <w:rPr>
          <w:rFonts w:ascii="CG Times" w:hAnsi="CG Times"/>
          <w:sz w:val="24"/>
        </w:rPr>
        <w:t>Beart</w:t>
      </w:r>
      <w:proofErr w:type="spellEnd"/>
      <w:r>
        <w:rPr>
          <w:rFonts w:ascii="CG Times" w:hAnsi="CG Times"/>
          <w:sz w:val="24"/>
        </w:rPr>
        <w:t xml:space="preserve"> J, Marger MD, Wang MM, Lee M.  Are nonspecific practice guidelines potentially harmful?  A randomized comparison of the effect of nonspecific or specific guidelines on physician decision making.  VA HSR&amp;D Annual Meeting, Washington, DC, 1997.</w:t>
      </w:r>
    </w:p>
    <w:p w14:paraId="426A8BD0" w14:textId="77777777" w:rsidR="00CA0756" w:rsidRDefault="00CA0756">
      <w:pPr>
        <w:ind w:left="720" w:hanging="720"/>
        <w:jc w:val="both"/>
        <w:rPr>
          <w:rFonts w:ascii="CG Times" w:hAnsi="CG Times"/>
          <w:sz w:val="24"/>
        </w:rPr>
      </w:pPr>
    </w:p>
    <w:p w14:paraId="0C827874" w14:textId="77777777" w:rsidR="00CA0756" w:rsidRDefault="00CA0756">
      <w:pPr>
        <w:ind w:left="720" w:hanging="720"/>
        <w:jc w:val="both"/>
        <w:rPr>
          <w:rFonts w:ascii="CG Times" w:hAnsi="CG Times"/>
          <w:sz w:val="24"/>
        </w:rPr>
      </w:pPr>
      <w:r>
        <w:rPr>
          <w:rFonts w:ascii="CG Times" w:hAnsi="CG Times"/>
          <w:sz w:val="24"/>
        </w:rPr>
        <w:t>71.</w:t>
      </w:r>
      <w:r>
        <w:rPr>
          <w:rFonts w:ascii="CG Times" w:hAnsi="CG Times"/>
          <w:sz w:val="24"/>
        </w:rPr>
        <w:tab/>
        <w:t>Lee ML, Fink A, Wang MM.  Accounting for patient clustering effect in health policy research studies:  A review of the literature.  Association for Health Services Research Annual Meeting, Chicago, 1997.</w:t>
      </w:r>
    </w:p>
    <w:p w14:paraId="0453B9AF" w14:textId="77777777" w:rsidR="00CA0756" w:rsidRDefault="00CA0756">
      <w:pPr>
        <w:ind w:left="720" w:hanging="720"/>
        <w:jc w:val="both"/>
        <w:rPr>
          <w:rFonts w:ascii="CG Times" w:hAnsi="CG Times"/>
          <w:sz w:val="24"/>
        </w:rPr>
      </w:pPr>
    </w:p>
    <w:p w14:paraId="1B072340" w14:textId="77777777" w:rsidR="00CA0756" w:rsidRDefault="00CA0756">
      <w:pPr>
        <w:ind w:left="720" w:hanging="720"/>
        <w:jc w:val="both"/>
        <w:rPr>
          <w:rFonts w:ascii="CG Times" w:hAnsi="CG Times"/>
          <w:sz w:val="24"/>
        </w:rPr>
      </w:pPr>
      <w:r>
        <w:rPr>
          <w:rFonts w:ascii="CG Times" w:hAnsi="CG Times"/>
          <w:sz w:val="24"/>
        </w:rPr>
        <w:t>72.</w:t>
      </w:r>
      <w:r>
        <w:rPr>
          <w:rFonts w:ascii="CG Times" w:hAnsi="CG Times"/>
          <w:sz w:val="24"/>
        </w:rPr>
        <w:tab/>
        <w:t xml:space="preserve">Lee ML, Schroth P, Bray G, Gomperts ED.  The use of robust regression techniques to obtain improved coagulation factor half-life estimates.  </w:t>
      </w:r>
      <w:proofErr w:type="spellStart"/>
      <w:r>
        <w:rPr>
          <w:rFonts w:ascii="CG Times" w:hAnsi="CG Times"/>
          <w:sz w:val="24"/>
        </w:rPr>
        <w:t>XVI</w:t>
      </w:r>
      <w:r>
        <w:rPr>
          <w:rFonts w:ascii="CG Times" w:hAnsi="CG Times"/>
          <w:sz w:val="24"/>
          <w:vertAlign w:val="superscript"/>
        </w:rPr>
        <w:t>th</w:t>
      </w:r>
      <w:proofErr w:type="spellEnd"/>
      <w:r>
        <w:rPr>
          <w:rFonts w:ascii="CG Times" w:hAnsi="CG Times"/>
          <w:sz w:val="24"/>
        </w:rPr>
        <w:t xml:space="preserve"> Congress of the International Society for Thrombosis and Hemostasis, Florence, Italy, 1997.</w:t>
      </w:r>
    </w:p>
    <w:p w14:paraId="7BE01C52" w14:textId="77777777" w:rsidR="00CA0756" w:rsidRDefault="00CA0756">
      <w:pPr>
        <w:ind w:left="720" w:hanging="720"/>
        <w:jc w:val="both"/>
        <w:rPr>
          <w:rFonts w:ascii="CG Times" w:hAnsi="CG Times"/>
          <w:sz w:val="24"/>
        </w:rPr>
      </w:pPr>
    </w:p>
    <w:p w14:paraId="5FAB8054" w14:textId="77777777" w:rsidR="00CA0756" w:rsidRDefault="00CA0756">
      <w:pPr>
        <w:ind w:left="720" w:hanging="720"/>
        <w:jc w:val="both"/>
        <w:rPr>
          <w:rFonts w:ascii="CG Times" w:hAnsi="CG Times"/>
          <w:sz w:val="24"/>
        </w:rPr>
      </w:pPr>
      <w:r>
        <w:rPr>
          <w:rFonts w:ascii="CG Times" w:hAnsi="CG Times"/>
          <w:sz w:val="24"/>
        </w:rPr>
        <w:t>73.</w:t>
      </w:r>
      <w:r>
        <w:rPr>
          <w:rFonts w:ascii="CG Times" w:hAnsi="CG Times"/>
          <w:sz w:val="24"/>
        </w:rPr>
        <w:tab/>
        <w:t xml:space="preserve">Lee ML, Schroth P, Bray G, Gomperts ED.  Determination of inhibitor-risk after receiving significant amounts of factor VIII concentrates. </w:t>
      </w:r>
      <w:proofErr w:type="spellStart"/>
      <w:r>
        <w:rPr>
          <w:rFonts w:ascii="CG Times" w:hAnsi="CG Times"/>
          <w:sz w:val="24"/>
        </w:rPr>
        <w:t>XVI</w:t>
      </w:r>
      <w:r>
        <w:rPr>
          <w:rFonts w:ascii="CG Times" w:hAnsi="CG Times"/>
          <w:sz w:val="24"/>
          <w:vertAlign w:val="superscript"/>
        </w:rPr>
        <w:t>th</w:t>
      </w:r>
      <w:proofErr w:type="spellEnd"/>
      <w:r>
        <w:rPr>
          <w:rFonts w:ascii="CG Times" w:hAnsi="CG Times"/>
          <w:sz w:val="24"/>
        </w:rPr>
        <w:t xml:space="preserve"> Congress of the International Society for Thrombosis and Hemostasis, Florence, Italy, 1997.</w:t>
      </w:r>
    </w:p>
    <w:p w14:paraId="5167112C" w14:textId="77777777" w:rsidR="00CA0756" w:rsidRDefault="00CA0756">
      <w:pPr>
        <w:ind w:left="720" w:hanging="720"/>
        <w:jc w:val="both"/>
        <w:rPr>
          <w:rFonts w:ascii="CG Times" w:hAnsi="CG Times"/>
          <w:sz w:val="24"/>
        </w:rPr>
      </w:pPr>
    </w:p>
    <w:p w14:paraId="7A0AAC15" w14:textId="77777777" w:rsidR="00CA0756" w:rsidRDefault="00CA0756" w:rsidP="008F2DBA">
      <w:pPr>
        <w:numPr>
          <w:ilvl w:val="0"/>
          <w:numId w:val="12"/>
        </w:numPr>
        <w:jc w:val="both"/>
        <w:rPr>
          <w:rFonts w:ascii="CG Times" w:hAnsi="CG Times"/>
          <w:sz w:val="24"/>
        </w:rPr>
      </w:pPr>
      <w:r>
        <w:rPr>
          <w:rFonts w:ascii="CG Times" w:hAnsi="CG Times"/>
          <w:sz w:val="24"/>
        </w:rPr>
        <w:t xml:space="preserve">Lee ML.  The design and analysis of clinical studies for fibrin sealant. </w:t>
      </w:r>
      <w:proofErr w:type="spellStart"/>
      <w:r>
        <w:rPr>
          <w:rFonts w:ascii="CG Times" w:hAnsi="CG Times"/>
          <w:sz w:val="24"/>
        </w:rPr>
        <w:t>XVI</w:t>
      </w:r>
      <w:r>
        <w:rPr>
          <w:rFonts w:ascii="CG Times" w:hAnsi="CG Times"/>
          <w:sz w:val="24"/>
          <w:vertAlign w:val="superscript"/>
        </w:rPr>
        <w:t>th</w:t>
      </w:r>
      <w:proofErr w:type="spellEnd"/>
      <w:r>
        <w:rPr>
          <w:rFonts w:ascii="CG Times" w:hAnsi="CG Times"/>
          <w:sz w:val="24"/>
        </w:rPr>
        <w:t xml:space="preserve"> Congress of the International Society for Thrombosis and Hemostasis, Florence, Italy, 1997.</w:t>
      </w:r>
    </w:p>
    <w:p w14:paraId="06789F70" w14:textId="77777777" w:rsidR="00CA0756" w:rsidRDefault="00CA0756">
      <w:pPr>
        <w:ind w:left="720" w:hanging="720"/>
        <w:jc w:val="both"/>
        <w:rPr>
          <w:rFonts w:ascii="CG Times" w:hAnsi="CG Times"/>
          <w:sz w:val="24"/>
        </w:rPr>
      </w:pPr>
    </w:p>
    <w:p w14:paraId="5C893E43" w14:textId="77777777" w:rsidR="00CA0756" w:rsidRDefault="00CA0756" w:rsidP="008F2DBA">
      <w:pPr>
        <w:numPr>
          <w:ilvl w:val="0"/>
          <w:numId w:val="12"/>
        </w:numPr>
        <w:jc w:val="both"/>
        <w:rPr>
          <w:rFonts w:ascii="CG Times" w:hAnsi="CG Times"/>
          <w:sz w:val="24"/>
        </w:rPr>
      </w:pPr>
      <w:r>
        <w:rPr>
          <w:rFonts w:ascii="CG Times" w:hAnsi="CG Times"/>
          <w:sz w:val="24"/>
        </w:rPr>
        <w:t xml:space="preserve">Bray GL, Gomperts ED, Lee M, Navalta L and the Fibrin Sealant Viral Safety Study Group.  Viral safety results of solvent-detergent treated fibrin sealant (human) administered to burn patients undergoing skin graft procedures. </w:t>
      </w:r>
      <w:proofErr w:type="spellStart"/>
      <w:r>
        <w:rPr>
          <w:rFonts w:ascii="CG Times" w:hAnsi="CG Times"/>
          <w:sz w:val="24"/>
        </w:rPr>
        <w:t>XVI</w:t>
      </w:r>
      <w:r>
        <w:rPr>
          <w:rFonts w:ascii="CG Times" w:hAnsi="CG Times"/>
          <w:sz w:val="24"/>
          <w:vertAlign w:val="superscript"/>
        </w:rPr>
        <w:t>th</w:t>
      </w:r>
      <w:proofErr w:type="spellEnd"/>
      <w:r>
        <w:rPr>
          <w:rFonts w:ascii="CG Times" w:hAnsi="CG Times"/>
          <w:sz w:val="24"/>
        </w:rPr>
        <w:t xml:space="preserve"> Congress of the International Society for Thrombosis and Hemostasis, Florence, Italy, 1997.</w:t>
      </w:r>
    </w:p>
    <w:p w14:paraId="1826817C" w14:textId="77777777" w:rsidR="00CA0756" w:rsidRDefault="00CA0756">
      <w:pPr>
        <w:ind w:left="720" w:hanging="720"/>
        <w:jc w:val="both"/>
        <w:rPr>
          <w:rFonts w:ascii="CG Times" w:hAnsi="CG Times"/>
          <w:sz w:val="24"/>
        </w:rPr>
      </w:pPr>
    </w:p>
    <w:p w14:paraId="1842302A" w14:textId="77777777" w:rsidR="00CA0756" w:rsidRDefault="00CA0756">
      <w:pPr>
        <w:ind w:left="720" w:hanging="720"/>
        <w:jc w:val="both"/>
        <w:rPr>
          <w:rFonts w:ascii="CG Times" w:hAnsi="CG Times"/>
          <w:sz w:val="24"/>
        </w:rPr>
      </w:pPr>
      <w:r>
        <w:rPr>
          <w:rFonts w:ascii="CG Times" w:hAnsi="CG Times"/>
          <w:sz w:val="24"/>
        </w:rPr>
        <w:t>76.</w:t>
      </w:r>
      <w:r>
        <w:rPr>
          <w:rFonts w:ascii="CG Times" w:hAnsi="CG Times"/>
          <w:sz w:val="24"/>
        </w:rPr>
        <w:tab/>
        <w:t xml:space="preserve">Ortel TL, Neal MC, Thames EH, Moore K, Klemp K, Kane WH, Lee ML, Navalta L, Lawson JH.  Prospective evaluation following surgical exposure to bovine thrombin. </w:t>
      </w:r>
      <w:proofErr w:type="spellStart"/>
      <w:r>
        <w:rPr>
          <w:rFonts w:ascii="CG Times" w:hAnsi="CG Times"/>
          <w:sz w:val="24"/>
        </w:rPr>
        <w:t>XVI</w:t>
      </w:r>
      <w:r>
        <w:rPr>
          <w:rFonts w:ascii="CG Times" w:hAnsi="CG Times"/>
          <w:sz w:val="24"/>
          <w:vertAlign w:val="superscript"/>
        </w:rPr>
        <w:t>th</w:t>
      </w:r>
      <w:proofErr w:type="spellEnd"/>
      <w:r>
        <w:rPr>
          <w:rFonts w:ascii="CG Times" w:hAnsi="CG Times"/>
          <w:sz w:val="24"/>
        </w:rPr>
        <w:t xml:space="preserve"> Congress of the International Society for Thrombosis and Hemostasis, Florence, Italy, 1997.</w:t>
      </w:r>
    </w:p>
    <w:p w14:paraId="3E3E84FD" w14:textId="77777777" w:rsidR="00CA0756" w:rsidRDefault="00CA0756">
      <w:pPr>
        <w:ind w:left="720" w:hanging="720"/>
        <w:jc w:val="both"/>
        <w:rPr>
          <w:rFonts w:ascii="CG Times" w:hAnsi="CG Times"/>
          <w:sz w:val="24"/>
        </w:rPr>
      </w:pPr>
    </w:p>
    <w:p w14:paraId="7F80AD8E" w14:textId="77777777" w:rsidR="00CA0756" w:rsidRDefault="00CA0756">
      <w:pPr>
        <w:ind w:left="720" w:hanging="720"/>
        <w:jc w:val="both"/>
        <w:rPr>
          <w:rFonts w:ascii="CG Times" w:hAnsi="CG Times"/>
          <w:sz w:val="24"/>
        </w:rPr>
      </w:pPr>
      <w:r>
        <w:rPr>
          <w:rFonts w:ascii="CG Times" w:hAnsi="CG Times"/>
          <w:sz w:val="24"/>
        </w:rPr>
        <w:t>77.</w:t>
      </w:r>
      <w:r>
        <w:rPr>
          <w:rFonts w:ascii="CG Times" w:hAnsi="CG Times"/>
          <w:sz w:val="24"/>
        </w:rPr>
        <w:tab/>
        <w:t xml:space="preserve">Lee M, Bray G, Reilly J.  Modelling the differential rate of blood donors with </w:t>
      </w:r>
      <w:proofErr w:type="spellStart"/>
      <w:r>
        <w:rPr>
          <w:rFonts w:ascii="CG Times" w:hAnsi="CG Times"/>
          <w:sz w:val="24"/>
        </w:rPr>
        <w:t>Crutzfeld</w:t>
      </w:r>
      <w:proofErr w:type="spellEnd"/>
      <w:r>
        <w:rPr>
          <w:rFonts w:ascii="CG Times" w:hAnsi="CG Times"/>
          <w:sz w:val="24"/>
        </w:rPr>
        <w:t>-Jacob Disease (CJD) in paid versus unpaid donor populations.  World Federation of Hemophilia Annual Meeting, The Hague, 1998.</w:t>
      </w:r>
    </w:p>
    <w:p w14:paraId="068F2404" w14:textId="77777777" w:rsidR="00CA0756" w:rsidRDefault="00CA0756">
      <w:pPr>
        <w:ind w:left="720" w:hanging="720"/>
        <w:jc w:val="both"/>
        <w:rPr>
          <w:rFonts w:ascii="CG Times" w:hAnsi="CG Times"/>
          <w:sz w:val="24"/>
        </w:rPr>
      </w:pPr>
    </w:p>
    <w:p w14:paraId="3C6551A5" w14:textId="77777777" w:rsidR="00CA0756" w:rsidRDefault="00CA0756">
      <w:pPr>
        <w:ind w:left="720" w:hanging="720"/>
        <w:jc w:val="both"/>
        <w:rPr>
          <w:rFonts w:ascii="CG Times" w:hAnsi="CG Times"/>
          <w:sz w:val="24"/>
        </w:rPr>
      </w:pPr>
      <w:r>
        <w:rPr>
          <w:rFonts w:ascii="CG Times" w:hAnsi="CG Times"/>
          <w:sz w:val="24"/>
        </w:rPr>
        <w:t>78.</w:t>
      </w:r>
      <w:r>
        <w:rPr>
          <w:rFonts w:ascii="CG Times" w:hAnsi="CG Times"/>
          <w:sz w:val="24"/>
        </w:rPr>
        <w:tab/>
        <w:t>Lee ML, Wang MM, Yano EM, Rubenstein LV.  An association between the frequency of primary care clinic visits and hospitalization survival.  VA HSR&amp;D Annual Meeting, Washington, DC, 1998.</w:t>
      </w:r>
    </w:p>
    <w:p w14:paraId="15F9F685" w14:textId="77777777" w:rsidR="00CA0756" w:rsidRDefault="00CA0756">
      <w:pPr>
        <w:ind w:left="720" w:hanging="720"/>
        <w:jc w:val="both"/>
        <w:rPr>
          <w:rFonts w:ascii="CG Times" w:hAnsi="CG Times"/>
          <w:sz w:val="24"/>
        </w:rPr>
      </w:pPr>
    </w:p>
    <w:p w14:paraId="3172FC0C" w14:textId="77777777" w:rsidR="00CA0756" w:rsidRDefault="00CA0756">
      <w:pPr>
        <w:ind w:left="720" w:hanging="720"/>
        <w:jc w:val="both"/>
        <w:rPr>
          <w:rFonts w:ascii="CG Times" w:hAnsi="CG Times"/>
          <w:sz w:val="24"/>
        </w:rPr>
      </w:pPr>
      <w:r>
        <w:rPr>
          <w:rFonts w:ascii="CG Times" w:hAnsi="CG Times"/>
          <w:sz w:val="24"/>
        </w:rPr>
        <w:t>79.</w:t>
      </w:r>
      <w:r>
        <w:rPr>
          <w:rFonts w:ascii="CG Times" w:hAnsi="CG Times"/>
          <w:sz w:val="24"/>
        </w:rPr>
        <w:tab/>
        <w:t>Saliba D, Kington R, Buchanan J, Bell R, Wong M, Lee M, Herbst M, Lee D, Sur D, Rubenstein LV.  The quality of the provider decision to transfer nursing facility patients to the hospital.  VA HSR&amp;D Annual Meeting, Washington, DC, 1998.</w:t>
      </w:r>
    </w:p>
    <w:p w14:paraId="233C26E3" w14:textId="77777777" w:rsidR="00CA0756" w:rsidRDefault="00CA0756">
      <w:pPr>
        <w:ind w:left="720" w:hanging="720"/>
        <w:jc w:val="both"/>
        <w:rPr>
          <w:rFonts w:ascii="CG Times" w:hAnsi="CG Times"/>
          <w:sz w:val="24"/>
        </w:rPr>
      </w:pPr>
    </w:p>
    <w:p w14:paraId="55AC93BA" w14:textId="77777777" w:rsidR="00CA0756" w:rsidRDefault="00CA0756">
      <w:pPr>
        <w:ind w:left="720" w:hanging="720"/>
        <w:jc w:val="both"/>
        <w:rPr>
          <w:rFonts w:ascii="CG Times" w:hAnsi="CG Times"/>
          <w:sz w:val="24"/>
        </w:rPr>
      </w:pPr>
      <w:r>
        <w:rPr>
          <w:rFonts w:ascii="CG Times" w:hAnsi="CG Times"/>
          <w:sz w:val="24"/>
        </w:rPr>
        <w:t>80.</w:t>
      </w:r>
      <w:r>
        <w:rPr>
          <w:rFonts w:ascii="CG Times" w:hAnsi="CG Times"/>
          <w:sz w:val="24"/>
        </w:rPr>
        <w:tab/>
        <w:t>Wilkes M, Lee M, Wang MM, Rubenstein L, Kalich J.  The nature of continuing medical education courses taken by physicians in California.  VA HSR&amp;D Annual Meeting, Washington, DC, 1998.</w:t>
      </w:r>
    </w:p>
    <w:p w14:paraId="58AC286D" w14:textId="77777777" w:rsidR="00CA0756" w:rsidRDefault="00CA0756">
      <w:pPr>
        <w:ind w:left="720" w:hanging="720"/>
        <w:jc w:val="both"/>
        <w:rPr>
          <w:rFonts w:ascii="CG Times" w:hAnsi="CG Times"/>
          <w:sz w:val="24"/>
        </w:rPr>
      </w:pPr>
    </w:p>
    <w:p w14:paraId="5F97BFFA" w14:textId="77777777" w:rsidR="00CA0756" w:rsidRDefault="00CA0756">
      <w:pPr>
        <w:ind w:left="720" w:hanging="720"/>
        <w:jc w:val="both"/>
        <w:rPr>
          <w:rFonts w:ascii="CG Times" w:hAnsi="CG Times"/>
          <w:sz w:val="24"/>
        </w:rPr>
      </w:pPr>
      <w:r>
        <w:rPr>
          <w:rFonts w:ascii="CG Times" w:hAnsi="CG Times"/>
          <w:sz w:val="24"/>
        </w:rPr>
        <w:t>81.</w:t>
      </w:r>
      <w:r>
        <w:rPr>
          <w:rFonts w:ascii="CG Times" w:hAnsi="CG Times"/>
          <w:sz w:val="24"/>
        </w:rPr>
        <w:tab/>
        <w:t>Yano EM, Lee M, Wang MM, Rubenstein LV.  Determinants of primary care firm system development.  VA HSR&amp;D Annual Meeting, Washington, DC, 1998.</w:t>
      </w:r>
    </w:p>
    <w:p w14:paraId="5BACC69D" w14:textId="77777777" w:rsidR="00CA0756" w:rsidRDefault="00CA0756">
      <w:pPr>
        <w:ind w:left="720" w:hanging="720"/>
        <w:jc w:val="both"/>
        <w:rPr>
          <w:rFonts w:ascii="CG Times" w:hAnsi="CG Times"/>
          <w:sz w:val="24"/>
        </w:rPr>
      </w:pPr>
    </w:p>
    <w:p w14:paraId="0E4C6B5A" w14:textId="77777777" w:rsidR="00CA0756" w:rsidRDefault="00CA0756">
      <w:pPr>
        <w:ind w:left="720" w:hanging="720"/>
        <w:jc w:val="both"/>
        <w:rPr>
          <w:rFonts w:ascii="CG Times" w:hAnsi="CG Times"/>
          <w:sz w:val="24"/>
        </w:rPr>
      </w:pPr>
      <w:r>
        <w:rPr>
          <w:rFonts w:ascii="CG Times" w:hAnsi="CG Times"/>
          <w:sz w:val="24"/>
        </w:rPr>
        <w:t>82.</w:t>
      </w:r>
      <w:r>
        <w:rPr>
          <w:rFonts w:ascii="CG Times" w:hAnsi="CG Times"/>
          <w:sz w:val="24"/>
        </w:rPr>
        <w:tab/>
        <w:t>Kerr EA, Hays RD, Mitchinson AR, Lee M, Siu AL.  The influence of gatekeeping and utilization review to restrict access to specialists on patient satisfaction with care.  VA HSR&amp;D Annual Meeting, Washington, DC, 1998.</w:t>
      </w:r>
    </w:p>
    <w:p w14:paraId="24BF07E8" w14:textId="77777777" w:rsidR="00CA0756" w:rsidRDefault="00CA0756">
      <w:pPr>
        <w:jc w:val="both"/>
        <w:rPr>
          <w:rFonts w:ascii="CG Times" w:hAnsi="CG Times"/>
          <w:sz w:val="24"/>
        </w:rPr>
      </w:pPr>
    </w:p>
    <w:p w14:paraId="4F9F0933" w14:textId="77777777" w:rsidR="00CA0756" w:rsidRDefault="00CA0756">
      <w:pPr>
        <w:ind w:left="720" w:hanging="720"/>
        <w:jc w:val="both"/>
        <w:rPr>
          <w:rFonts w:ascii="CG Times" w:hAnsi="CG Times"/>
          <w:sz w:val="24"/>
        </w:rPr>
      </w:pPr>
      <w:r>
        <w:rPr>
          <w:rFonts w:ascii="CG Times" w:hAnsi="CG Times"/>
          <w:sz w:val="24"/>
        </w:rPr>
        <w:t>83.</w:t>
      </w:r>
      <w:r>
        <w:rPr>
          <w:rFonts w:ascii="CG Times" w:hAnsi="CG Times"/>
          <w:sz w:val="24"/>
        </w:rPr>
        <w:tab/>
        <w:t>Ofman J, Etchason J, Hirsh T, Simon B, Lee M, Fox S, Kanouse D.  Should clinical context influence prescribing practices. VA HSR&amp;D Annual Meeting, Washington, DC, 1998.</w:t>
      </w:r>
    </w:p>
    <w:p w14:paraId="2330D307" w14:textId="77777777" w:rsidR="00CA0756" w:rsidRDefault="00CA0756">
      <w:pPr>
        <w:ind w:left="720" w:hanging="720"/>
        <w:jc w:val="both"/>
        <w:rPr>
          <w:rFonts w:ascii="CG Times" w:hAnsi="CG Times"/>
          <w:sz w:val="24"/>
        </w:rPr>
      </w:pPr>
    </w:p>
    <w:p w14:paraId="231C83CB" w14:textId="77777777" w:rsidR="00CA0756" w:rsidRDefault="00CA0756">
      <w:pPr>
        <w:ind w:left="720" w:hanging="720"/>
        <w:jc w:val="both"/>
        <w:rPr>
          <w:rFonts w:ascii="CG Times" w:hAnsi="CG Times"/>
          <w:sz w:val="24"/>
        </w:rPr>
      </w:pPr>
      <w:r>
        <w:rPr>
          <w:rFonts w:ascii="CG Times" w:hAnsi="CG Times"/>
          <w:sz w:val="24"/>
        </w:rPr>
        <w:t>84.</w:t>
      </w:r>
      <w:r>
        <w:rPr>
          <w:rFonts w:ascii="CG Times" w:hAnsi="CG Times"/>
          <w:sz w:val="24"/>
        </w:rPr>
        <w:tab/>
        <w:t>Landis CA, Nugent ME, Asch S, Yano EM, Lee M, Wang M, Krut J, Rubenstein L.  Comparison of self-care center hemodialysis to conventional center hemodialysis:  A single center observational study. VA HSR&amp;D Annual Meeting, Washington, DC, 1998.</w:t>
      </w:r>
    </w:p>
    <w:p w14:paraId="17F8CAD4" w14:textId="77777777" w:rsidR="00CA0756" w:rsidRDefault="00CA0756">
      <w:pPr>
        <w:ind w:left="720" w:hanging="720"/>
        <w:jc w:val="both"/>
        <w:rPr>
          <w:rFonts w:ascii="CG Times" w:hAnsi="CG Times"/>
          <w:sz w:val="24"/>
        </w:rPr>
      </w:pPr>
    </w:p>
    <w:p w14:paraId="3E89F6D1" w14:textId="77777777" w:rsidR="00CA0756" w:rsidRDefault="00CA0756">
      <w:pPr>
        <w:ind w:left="720" w:hanging="720"/>
        <w:jc w:val="both"/>
        <w:rPr>
          <w:rFonts w:ascii="CG Times" w:hAnsi="CG Times"/>
          <w:sz w:val="24"/>
        </w:rPr>
      </w:pPr>
      <w:r>
        <w:rPr>
          <w:rFonts w:ascii="CG Times" w:hAnsi="CG Times"/>
          <w:sz w:val="24"/>
        </w:rPr>
        <w:t>85.</w:t>
      </w:r>
      <w:r>
        <w:rPr>
          <w:rFonts w:ascii="CG Times" w:hAnsi="CG Times"/>
          <w:sz w:val="24"/>
        </w:rPr>
        <w:tab/>
        <w:t>Peabody J, Dresselhaus T, Glassman P, Lee M, Luck J.  Are clinical vignettes better than chart abstraction to measure quality? VA HSR&amp;D Annual Meeting, Washington, DC, 1998.</w:t>
      </w:r>
    </w:p>
    <w:p w14:paraId="4DCE748F" w14:textId="77777777" w:rsidR="00CA0756" w:rsidRDefault="00CA0756">
      <w:pPr>
        <w:ind w:left="720" w:hanging="720"/>
        <w:jc w:val="both"/>
        <w:rPr>
          <w:rFonts w:ascii="CG Times" w:hAnsi="CG Times"/>
          <w:sz w:val="24"/>
        </w:rPr>
      </w:pPr>
    </w:p>
    <w:p w14:paraId="045A7A7A" w14:textId="77777777" w:rsidR="00CA0756" w:rsidRDefault="00CA0756">
      <w:pPr>
        <w:ind w:left="720" w:hanging="720"/>
        <w:jc w:val="both"/>
        <w:rPr>
          <w:rFonts w:ascii="CG Times" w:hAnsi="CG Times"/>
          <w:sz w:val="24"/>
        </w:rPr>
      </w:pPr>
      <w:r>
        <w:rPr>
          <w:rFonts w:ascii="CG Times" w:hAnsi="CG Times"/>
          <w:sz w:val="24"/>
        </w:rPr>
        <w:t>86.</w:t>
      </w:r>
      <w:r>
        <w:rPr>
          <w:rFonts w:ascii="CG Times" w:hAnsi="CG Times"/>
          <w:sz w:val="24"/>
        </w:rPr>
        <w:tab/>
        <w:t>Lee M, Yano EM, Mittman B, Rubenstein L.  Evaluating health care organizational change:  Benefits and limitations of hierarchical and structural equation modeling. VA HSR&amp;D Annual Meeting, Washington, DC, 1998.</w:t>
      </w:r>
    </w:p>
    <w:p w14:paraId="1E195CB6" w14:textId="77777777" w:rsidR="00CA0756" w:rsidRDefault="00CA0756">
      <w:pPr>
        <w:ind w:left="720" w:hanging="720"/>
        <w:jc w:val="both"/>
        <w:rPr>
          <w:rFonts w:ascii="CG Times" w:hAnsi="CG Times"/>
          <w:sz w:val="24"/>
        </w:rPr>
      </w:pPr>
    </w:p>
    <w:p w14:paraId="4E06630B" w14:textId="77777777" w:rsidR="00CA0756" w:rsidRDefault="00CA0756">
      <w:pPr>
        <w:ind w:left="720" w:hanging="720"/>
        <w:jc w:val="both"/>
        <w:rPr>
          <w:rFonts w:ascii="CG Times" w:hAnsi="CG Times"/>
          <w:sz w:val="24"/>
        </w:rPr>
      </w:pPr>
      <w:r>
        <w:rPr>
          <w:rFonts w:ascii="CG Times" w:hAnsi="CG Times"/>
          <w:sz w:val="24"/>
        </w:rPr>
        <w:t>87.</w:t>
      </w:r>
      <w:r>
        <w:rPr>
          <w:rFonts w:ascii="CG Times" w:hAnsi="CG Times"/>
          <w:sz w:val="24"/>
        </w:rPr>
        <w:tab/>
        <w:t>Lee M, Fink A, Wang MM.  Accounting for patient clustering effect in health policy research studies:  A review of the literature. VA HSR&amp;D Annual Meeting, Washington, DC, 1998.</w:t>
      </w:r>
    </w:p>
    <w:p w14:paraId="66128E49" w14:textId="77777777" w:rsidR="00CA0756" w:rsidRDefault="00CA0756">
      <w:pPr>
        <w:ind w:left="720" w:hanging="720"/>
        <w:jc w:val="both"/>
        <w:rPr>
          <w:rFonts w:ascii="CG Times" w:hAnsi="CG Times"/>
          <w:b/>
          <w:sz w:val="24"/>
        </w:rPr>
      </w:pPr>
    </w:p>
    <w:p w14:paraId="70E978EF" w14:textId="77777777" w:rsidR="00CA0756" w:rsidRDefault="00CA0756" w:rsidP="004B2FA3">
      <w:pPr>
        <w:numPr>
          <w:ilvl w:val="0"/>
          <w:numId w:val="8"/>
        </w:numPr>
        <w:tabs>
          <w:tab w:val="clear" w:pos="360"/>
          <w:tab w:val="num" w:pos="720"/>
        </w:tabs>
        <w:ind w:left="720" w:hanging="720"/>
        <w:jc w:val="both"/>
        <w:rPr>
          <w:rFonts w:ascii="CG Times" w:hAnsi="CG Times"/>
          <w:sz w:val="24"/>
        </w:rPr>
      </w:pPr>
      <w:r w:rsidRPr="00607CAD">
        <w:rPr>
          <w:rFonts w:ascii="CG Times" w:hAnsi="CG Times"/>
          <w:sz w:val="24"/>
          <w:lang w:val="de-DE"/>
        </w:rPr>
        <w:t xml:space="preserve">Yano EM, Lee M, Wang M, Rubenstein LV.  </w:t>
      </w:r>
      <w:r>
        <w:rPr>
          <w:rFonts w:ascii="CG Times" w:hAnsi="CG Times"/>
          <w:sz w:val="24"/>
        </w:rPr>
        <w:t>Effects of primary care program features on adjusted hospitalization rates. VA HSR&amp;D Annual Meeting, Washington, DC, 1998.</w:t>
      </w:r>
    </w:p>
    <w:p w14:paraId="47D150AD" w14:textId="77777777" w:rsidR="00CA0756" w:rsidRDefault="00CA0756">
      <w:pPr>
        <w:jc w:val="both"/>
        <w:rPr>
          <w:rFonts w:ascii="CG Times" w:hAnsi="CG Times"/>
          <w:sz w:val="24"/>
        </w:rPr>
      </w:pPr>
    </w:p>
    <w:p w14:paraId="4410CD65" w14:textId="77777777" w:rsidR="00CA0756" w:rsidRDefault="00CA0756" w:rsidP="004B2FA3">
      <w:pPr>
        <w:numPr>
          <w:ilvl w:val="0"/>
          <w:numId w:val="8"/>
        </w:numPr>
        <w:tabs>
          <w:tab w:val="clear" w:pos="360"/>
          <w:tab w:val="num" w:pos="720"/>
        </w:tabs>
        <w:ind w:left="720" w:hanging="720"/>
        <w:jc w:val="both"/>
        <w:rPr>
          <w:rFonts w:ascii="CG Times" w:hAnsi="CG Times"/>
          <w:sz w:val="24"/>
        </w:rPr>
      </w:pPr>
      <w:r w:rsidRPr="005A340F">
        <w:rPr>
          <w:rFonts w:ascii="CG Times" w:hAnsi="CG Times"/>
          <w:sz w:val="24"/>
          <w:lang w:val="fr-FR"/>
        </w:rPr>
        <w:t xml:space="preserve">Lee M, Landis CA, Wang M, Yano E.  </w:t>
      </w:r>
      <w:r>
        <w:rPr>
          <w:rFonts w:ascii="CG Times" w:hAnsi="CG Times"/>
          <w:sz w:val="24"/>
        </w:rPr>
        <w:t>Establishing clinical equivalence:  An example from a study of self-care center versus full-care hemodialysis.  VA HSR&amp;D Annual Meeting.  Washington, DC, 1999.</w:t>
      </w:r>
    </w:p>
    <w:p w14:paraId="53A47FA5" w14:textId="77777777" w:rsidR="00CA0756" w:rsidRDefault="00CA0756">
      <w:pPr>
        <w:jc w:val="both"/>
        <w:rPr>
          <w:rFonts w:ascii="CG Times" w:hAnsi="CG Times"/>
          <w:sz w:val="24"/>
        </w:rPr>
      </w:pPr>
    </w:p>
    <w:p w14:paraId="68C1C29E" w14:textId="77777777" w:rsidR="00CA0756" w:rsidRDefault="00CA0756" w:rsidP="004B2FA3">
      <w:pPr>
        <w:numPr>
          <w:ilvl w:val="0"/>
          <w:numId w:val="8"/>
        </w:numPr>
        <w:tabs>
          <w:tab w:val="clear" w:pos="360"/>
          <w:tab w:val="left" w:pos="720"/>
        </w:tabs>
        <w:ind w:left="720" w:hanging="720"/>
        <w:jc w:val="both"/>
        <w:rPr>
          <w:rFonts w:ascii="CG Times" w:hAnsi="CG Times"/>
          <w:sz w:val="24"/>
        </w:rPr>
      </w:pPr>
      <w:r w:rsidRPr="00607CAD">
        <w:rPr>
          <w:rFonts w:ascii="CG Times" w:hAnsi="CG Times"/>
          <w:sz w:val="24"/>
          <w:lang w:val="de-DE"/>
        </w:rPr>
        <w:lastRenderedPageBreak/>
        <w:t xml:space="preserve">Lee M, Wang M, Yano E, Rubenstein L.  </w:t>
      </w:r>
      <w:r>
        <w:rPr>
          <w:rFonts w:ascii="CG Times" w:hAnsi="CG Times"/>
          <w:sz w:val="24"/>
        </w:rPr>
        <w:t>Evaluating the effect of primary care clinic visits on survival for hospitalization.  VA HSR&amp;D Annual Meeting.  Washington, DC, 1999.</w:t>
      </w:r>
    </w:p>
    <w:p w14:paraId="6C5413E4" w14:textId="77777777" w:rsidR="00CA0756" w:rsidRDefault="00CA0756">
      <w:pPr>
        <w:jc w:val="both"/>
        <w:rPr>
          <w:rFonts w:ascii="CG Times" w:hAnsi="CG Times"/>
          <w:sz w:val="24"/>
        </w:rPr>
      </w:pPr>
    </w:p>
    <w:p w14:paraId="708C12A1" w14:textId="77777777" w:rsidR="00CA0756" w:rsidRDefault="00CA0756" w:rsidP="004B2FA3">
      <w:pPr>
        <w:numPr>
          <w:ilvl w:val="0"/>
          <w:numId w:val="8"/>
        </w:numPr>
        <w:tabs>
          <w:tab w:val="clear" w:pos="360"/>
          <w:tab w:val="num" w:pos="720"/>
        </w:tabs>
        <w:ind w:left="720" w:hanging="720"/>
        <w:jc w:val="both"/>
        <w:rPr>
          <w:rFonts w:ascii="CG Times" w:hAnsi="CG Times"/>
          <w:sz w:val="24"/>
        </w:rPr>
      </w:pPr>
      <w:r>
        <w:rPr>
          <w:rFonts w:ascii="CG Times" w:hAnsi="CG Times"/>
          <w:sz w:val="24"/>
        </w:rPr>
        <w:t>Lee M, Smith BL, Leader S, Westlake P.  The economic impact of automated primary screening for cervical cancer:  Use of a Markov chain model. VA HSR&amp;D Annual Meeting.  Washington, DC, 1999.</w:t>
      </w:r>
    </w:p>
    <w:p w14:paraId="48B38D9E" w14:textId="77777777" w:rsidR="00CA0756" w:rsidRDefault="00CA0756" w:rsidP="004B2FA3">
      <w:pPr>
        <w:tabs>
          <w:tab w:val="num" w:pos="720"/>
        </w:tabs>
        <w:ind w:left="720"/>
        <w:jc w:val="both"/>
        <w:rPr>
          <w:rFonts w:ascii="CG Times" w:hAnsi="CG Times"/>
          <w:sz w:val="24"/>
        </w:rPr>
      </w:pPr>
    </w:p>
    <w:p w14:paraId="2B4CCC3A" w14:textId="77777777" w:rsidR="00CA0756" w:rsidRDefault="00CA0756" w:rsidP="004B2FA3">
      <w:pPr>
        <w:numPr>
          <w:ilvl w:val="0"/>
          <w:numId w:val="8"/>
        </w:numPr>
        <w:tabs>
          <w:tab w:val="clear" w:pos="360"/>
          <w:tab w:val="num" w:pos="720"/>
        </w:tabs>
        <w:ind w:left="720" w:hanging="720"/>
        <w:jc w:val="both"/>
        <w:rPr>
          <w:rFonts w:ascii="CG Times" w:hAnsi="CG Times"/>
          <w:sz w:val="24"/>
        </w:rPr>
      </w:pPr>
      <w:r>
        <w:rPr>
          <w:rFonts w:ascii="CG Times" w:hAnsi="CG Times"/>
          <w:sz w:val="24"/>
        </w:rPr>
        <w:t>Lee M.  Evaluating health care organizational change:  Benefits and limitations of hierarchical and structural equation modeling.  VA HSR&amp;D Annual Meeting.  Washington, DC, 1999.</w:t>
      </w:r>
    </w:p>
    <w:p w14:paraId="3C43A124" w14:textId="77777777" w:rsidR="00CA0756" w:rsidRDefault="00CA0756">
      <w:pPr>
        <w:jc w:val="both"/>
        <w:rPr>
          <w:rFonts w:ascii="CG Times" w:hAnsi="CG Times"/>
          <w:sz w:val="24"/>
        </w:rPr>
      </w:pPr>
    </w:p>
    <w:p w14:paraId="0989B447" w14:textId="77777777" w:rsidR="00CA0756" w:rsidRDefault="00CA0756" w:rsidP="00814AA0">
      <w:pPr>
        <w:numPr>
          <w:ilvl w:val="0"/>
          <w:numId w:val="8"/>
        </w:numPr>
        <w:tabs>
          <w:tab w:val="clear" w:pos="360"/>
          <w:tab w:val="num" w:pos="720"/>
        </w:tabs>
        <w:ind w:left="720" w:hanging="720"/>
        <w:jc w:val="both"/>
        <w:rPr>
          <w:rFonts w:ascii="CG Times" w:hAnsi="CG Times"/>
          <w:sz w:val="24"/>
        </w:rPr>
      </w:pPr>
      <w:r w:rsidRPr="00607CAD">
        <w:rPr>
          <w:rFonts w:ascii="CG Times" w:hAnsi="CG Times"/>
          <w:sz w:val="24"/>
          <w:lang w:val="de-DE"/>
        </w:rPr>
        <w:t xml:space="preserve">Lee ML, Tomsu K, Von Eschen KB.  </w:t>
      </w:r>
      <w:r>
        <w:rPr>
          <w:rFonts w:ascii="CG Times" w:hAnsi="CG Times"/>
          <w:sz w:val="24"/>
        </w:rPr>
        <w:t>Duration of survival for disseminated malignant melanoma:  Results of a meta-analysis.  VA HSR&amp;D Annual Meeting. Washington, DC, 2000.</w:t>
      </w:r>
    </w:p>
    <w:p w14:paraId="02D5C53D" w14:textId="77777777" w:rsidR="00CA0756" w:rsidRDefault="00CA0756" w:rsidP="00814AA0">
      <w:pPr>
        <w:tabs>
          <w:tab w:val="num" w:pos="720"/>
        </w:tabs>
        <w:ind w:left="720"/>
        <w:jc w:val="both"/>
        <w:rPr>
          <w:rFonts w:ascii="CG Times" w:hAnsi="CG Times"/>
          <w:sz w:val="24"/>
        </w:rPr>
      </w:pPr>
    </w:p>
    <w:p w14:paraId="5DFC6689" w14:textId="77777777" w:rsidR="00CA0756" w:rsidRDefault="00CA0756" w:rsidP="00814AA0">
      <w:pPr>
        <w:numPr>
          <w:ilvl w:val="0"/>
          <w:numId w:val="8"/>
        </w:numPr>
        <w:tabs>
          <w:tab w:val="clear" w:pos="360"/>
          <w:tab w:val="num" w:pos="720"/>
        </w:tabs>
        <w:ind w:left="720" w:hanging="720"/>
        <w:jc w:val="both"/>
        <w:rPr>
          <w:rFonts w:ascii="CG Times" w:hAnsi="CG Times"/>
          <w:sz w:val="24"/>
        </w:rPr>
      </w:pPr>
      <w:r w:rsidRPr="00607CAD">
        <w:rPr>
          <w:rFonts w:ascii="CG Times" w:hAnsi="CG Times"/>
          <w:sz w:val="24"/>
          <w:lang w:val="de-DE"/>
        </w:rPr>
        <w:t xml:space="preserve">Lee ML, Rubenstein LV, Yano EM.  </w:t>
      </w:r>
      <w:r>
        <w:rPr>
          <w:rFonts w:ascii="CG Times" w:hAnsi="CG Times"/>
          <w:sz w:val="24"/>
        </w:rPr>
        <w:t>Techniques of data weighting and missing value imputation.  VA HSR&amp;D Annual Meeting.  Washington, DC, 2001.</w:t>
      </w:r>
    </w:p>
    <w:p w14:paraId="36F68A83" w14:textId="77777777" w:rsidR="00CA0756" w:rsidRDefault="00CA0756" w:rsidP="00814AA0">
      <w:pPr>
        <w:tabs>
          <w:tab w:val="left" w:pos="360"/>
        </w:tabs>
        <w:ind w:left="720"/>
        <w:jc w:val="both"/>
        <w:rPr>
          <w:rFonts w:ascii="CG Times" w:hAnsi="CG Times"/>
          <w:sz w:val="24"/>
        </w:rPr>
      </w:pPr>
    </w:p>
    <w:p w14:paraId="2B2C8DEC" w14:textId="77777777" w:rsidR="00CA0756" w:rsidRDefault="00CA0756" w:rsidP="00814AA0">
      <w:pPr>
        <w:numPr>
          <w:ilvl w:val="0"/>
          <w:numId w:val="8"/>
        </w:numPr>
        <w:tabs>
          <w:tab w:val="clear" w:pos="360"/>
          <w:tab w:val="left" w:pos="720"/>
        </w:tabs>
        <w:ind w:left="720" w:hanging="720"/>
        <w:jc w:val="both"/>
        <w:rPr>
          <w:rFonts w:ascii="CG Times" w:hAnsi="CG Times"/>
          <w:sz w:val="24"/>
        </w:rPr>
      </w:pPr>
      <w:r>
        <w:rPr>
          <w:rFonts w:ascii="CG Times" w:hAnsi="CG Times"/>
          <w:sz w:val="24"/>
        </w:rPr>
        <w:t>Lee ML, Sherman SE, Yano EM. Lack of clustering in a group randomized trial of smoking cessation guideline implementation (QUITS).  HSR&amp;D Annual Meeting.  Washington, DC, 2001.</w:t>
      </w:r>
    </w:p>
    <w:p w14:paraId="674D5167" w14:textId="77777777" w:rsidR="00CA0756" w:rsidRDefault="00CA0756" w:rsidP="00814AA0">
      <w:pPr>
        <w:tabs>
          <w:tab w:val="left" w:pos="360"/>
        </w:tabs>
        <w:ind w:left="720"/>
        <w:jc w:val="both"/>
        <w:rPr>
          <w:rFonts w:ascii="CG Times" w:hAnsi="CG Times"/>
          <w:sz w:val="24"/>
        </w:rPr>
      </w:pPr>
    </w:p>
    <w:p w14:paraId="1C38BEE0" w14:textId="77777777" w:rsidR="00CA0756" w:rsidRDefault="00CA0756" w:rsidP="00814AA0">
      <w:pPr>
        <w:numPr>
          <w:ilvl w:val="0"/>
          <w:numId w:val="8"/>
        </w:numPr>
        <w:tabs>
          <w:tab w:val="clear" w:pos="360"/>
          <w:tab w:val="left" w:pos="720"/>
        </w:tabs>
        <w:ind w:left="720" w:hanging="720"/>
        <w:jc w:val="both"/>
        <w:rPr>
          <w:rFonts w:ascii="CG Times" w:hAnsi="CG Times"/>
          <w:sz w:val="24"/>
        </w:rPr>
      </w:pPr>
      <w:r w:rsidRPr="00607CAD">
        <w:rPr>
          <w:rFonts w:ascii="CG Times" w:hAnsi="CG Times"/>
          <w:sz w:val="24"/>
          <w:lang w:val="de-DE"/>
        </w:rPr>
        <w:t xml:space="preserve">Lee ML, Rubenstein LV, Yano EM.  </w:t>
      </w:r>
      <w:r>
        <w:rPr>
          <w:rFonts w:ascii="CG Times" w:hAnsi="CG Times"/>
          <w:sz w:val="24"/>
        </w:rPr>
        <w:t>Design strategies and statistical approaches to evaluating healthcare provider behavior change.  HSR&amp;D Annual Meeting.  Washington, DC, 2002.</w:t>
      </w:r>
    </w:p>
    <w:p w14:paraId="47FF64C7" w14:textId="77777777" w:rsidR="00CA0756" w:rsidRDefault="00CA0756" w:rsidP="00814AA0">
      <w:pPr>
        <w:tabs>
          <w:tab w:val="left" w:pos="360"/>
        </w:tabs>
        <w:ind w:left="720"/>
        <w:jc w:val="both"/>
        <w:rPr>
          <w:rFonts w:ascii="CG Times" w:hAnsi="CG Times"/>
          <w:sz w:val="24"/>
        </w:rPr>
      </w:pPr>
    </w:p>
    <w:p w14:paraId="2BC9F21F" w14:textId="77777777" w:rsidR="00CA0756" w:rsidRDefault="00CA0756" w:rsidP="00814AA0">
      <w:pPr>
        <w:numPr>
          <w:ilvl w:val="0"/>
          <w:numId w:val="8"/>
        </w:numPr>
        <w:tabs>
          <w:tab w:val="clear" w:pos="360"/>
          <w:tab w:val="left" w:pos="720"/>
        </w:tabs>
        <w:ind w:left="720" w:hanging="720"/>
        <w:jc w:val="both"/>
        <w:rPr>
          <w:rFonts w:ascii="CG Times" w:hAnsi="CG Times"/>
          <w:sz w:val="24"/>
        </w:rPr>
      </w:pPr>
      <w:r>
        <w:rPr>
          <w:rFonts w:ascii="CG Times" w:hAnsi="CG Times"/>
          <w:sz w:val="24"/>
        </w:rPr>
        <w:t>Cradock JA, Young AS, Yano EM, Wang M, Lee M.  Evaluating the impact of mental illness on access to medical care.  HSR&amp;D Annual Meeting.  Washington, DC, 2002.</w:t>
      </w:r>
    </w:p>
    <w:p w14:paraId="7D5A6234" w14:textId="77777777" w:rsidR="00CA0756" w:rsidRDefault="00CA0756" w:rsidP="00814AA0">
      <w:pPr>
        <w:tabs>
          <w:tab w:val="left" w:pos="360"/>
        </w:tabs>
        <w:ind w:left="720"/>
        <w:jc w:val="both"/>
        <w:rPr>
          <w:rFonts w:ascii="CG Times" w:hAnsi="CG Times"/>
          <w:sz w:val="24"/>
        </w:rPr>
      </w:pPr>
    </w:p>
    <w:p w14:paraId="0F766805" w14:textId="77777777" w:rsidR="00CA0756" w:rsidRDefault="00CA0756" w:rsidP="00814AA0">
      <w:pPr>
        <w:numPr>
          <w:ilvl w:val="0"/>
          <w:numId w:val="8"/>
        </w:numPr>
        <w:tabs>
          <w:tab w:val="clear" w:pos="360"/>
          <w:tab w:val="left" w:pos="720"/>
        </w:tabs>
        <w:ind w:left="720" w:hanging="720"/>
        <w:jc w:val="both"/>
        <w:rPr>
          <w:rFonts w:ascii="CG Times" w:hAnsi="CG Times"/>
          <w:sz w:val="24"/>
        </w:rPr>
      </w:pPr>
      <w:r>
        <w:rPr>
          <w:rFonts w:ascii="CG Times" w:hAnsi="CG Times"/>
          <w:sz w:val="24"/>
        </w:rPr>
        <w:t>Cradock JA, Young AS, Yano EM, Wang MM, Lee ML.  Evaluating the impact of mental illness on medical care access.  82</w:t>
      </w:r>
      <w:r>
        <w:rPr>
          <w:rFonts w:ascii="CG Times" w:hAnsi="CG Times"/>
          <w:sz w:val="24"/>
          <w:vertAlign w:val="superscript"/>
        </w:rPr>
        <w:t>nd</w:t>
      </w:r>
      <w:r>
        <w:rPr>
          <w:rFonts w:ascii="CG Times" w:hAnsi="CG Times"/>
          <w:sz w:val="24"/>
        </w:rPr>
        <w:t xml:space="preserve"> Annual Convention of Western Psychological Association, Irvine, CA, 2002.</w:t>
      </w:r>
    </w:p>
    <w:p w14:paraId="4C81367F" w14:textId="77777777" w:rsidR="00CA0756" w:rsidRDefault="00CA0756" w:rsidP="004B2FA3">
      <w:pPr>
        <w:tabs>
          <w:tab w:val="left" w:pos="720"/>
        </w:tabs>
        <w:jc w:val="both"/>
        <w:rPr>
          <w:rFonts w:ascii="CG Times" w:hAnsi="CG Times"/>
          <w:sz w:val="24"/>
        </w:rPr>
      </w:pPr>
    </w:p>
    <w:p w14:paraId="14148633" w14:textId="77777777" w:rsidR="00CA0756" w:rsidRDefault="00CA0756"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Friedman TC, Davoudi S, Daigle K, Barron DS, Lee ML, Poland RE. Renin-aldosterone axis and orthostatic hypertension in patients with CFS. 6</w:t>
      </w:r>
      <w:r>
        <w:rPr>
          <w:rFonts w:ascii="CG Times" w:hAnsi="CG Times"/>
          <w:sz w:val="24"/>
          <w:vertAlign w:val="superscript"/>
        </w:rPr>
        <w:t>th</w:t>
      </w:r>
      <w:r>
        <w:rPr>
          <w:rFonts w:ascii="CG Times" w:hAnsi="CG Times"/>
          <w:sz w:val="24"/>
        </w:rPr>
        <w:t xml:space="preserve"> International Conference on  Chronic Fatigue Syndrome, Fibromyalgia and Related Illnesses, 2003.</w:t>
      </w:r>
    </w:p>
    <w:p w14:paraId="726D00C1" w14:textId="77777777" w:rsidR="00CA0756" w:rsidRDefault="00CA0756" w:rsidP="00814AA0">
      <w:pPr>
        <w:tabs>
          <w:tab w:val="num" w:pos="720"/>
        </w:tabs>
        <w:ind w:left="720"/>
        <w:jc w:val="both"/>
        <w:rPr>
          <w:rFonts w:ascii="CG Times" w:hAnsi="CG Times"/>
          <w:sz w:val="24"/>
        </w:rPr>
      </w:pPr>
    </w:p>
    <w:p w14:paraId="5AC2EF16" w14:textId="77777777" w:rsidR="00CA0756" w:rsidRDefault="00CA0756"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Lee ML, Zangwill K, Ward J. Evaluating vaccine safety data using Markov chains. American Statistical Association Annual Meeting. San Francisco, CA, 2003.</w:t>
      </w:r>
    </w:p>
    <w:p w14:paraId="035B0C51" w14:textId="77777777" w:rsidR="00A902DE" w:rsidRDefault="00A902DE" w:rsidP="00814AA0">
      <w:pPr>
        <w:tabs>
          <w:tab w:val="num" w:pos="720"/>
        </w:tabs>
        <w:ind w:left="720"/>
        <w:jc w:val="both"/>
        <w:rPr>
          <w:rFonts w:ascii="CG Times" w:hAnsi="CG Times"/>
          <w:sz w:val="24"/>
        </w:rPr>
      </w:pPr>
    </w:p>
    <w:p w14:paraId="56F4336D" w14:textId="77777777" w:rsidR="00A902DE" w:rsidRDefault="00A902DE" w:rsidP="00814AA0">
      <w:pPr>
        <w:numPr>
          <w:ilvl w:val="0"/>
          <w:numId w:val="8"/>
        </w:numPr>
        <w:tabs>
          <w:tab w:val="clear" w:pos="360"/>
          <w:tab w:val="num" w:pos="720"/>
        </w:tabs>
        <w:ind w:left="720" w:hanging="720"/>
        <w:jc w:val="both"/>
        <w:rPr>
          <w:rFonts w:ascii="CG Times" w:hAnsi="CG Times"/>
          <w:sz w:val="24"/>
        </w:rPr>
      </w:pPr>
      <w:r w:rsidRPr="00607CAD">
        <w:rPr>
          <w:rFonts w:ascii="CG Times" w:hAnsi="CG Times"/>
          <w:sz w:val="24"/>
          <w:lang w:val="de-DE"/>
        </w:rPr>
        <w:t xml:space="preserve">Kim HS, Zuckerbraun E, Daigle K, Lee ML, Friedman TC. </w:t>
      </w:r>
      <w:r>
        <w:rPr>
          <w:rFonts w:ascii="CG Times" w:hAnsi="CG Times"/>
          <w:sz w:val="24"/>
        </w:rPr>
        <w:t>High prevalence of rennin-aldosterone axis abnormalities in patients with Chronic Fatigue Syndrome (CFS). Western Society for Clinical Research Meeting. Carmel, CA, 2004.</w:t>
      </w:r>
    </w:p>
    <w:p w14:paraId="7165B8AF" w14:textId="77777777" w:rsidR="00A902DE" w:rsidRDefault="00A902DE" w:rsidP="00814AA0">
      <w:pPr>
        <w:tabs>
          <w:tab w:val="num" w:pos="720"/>
        </w:tabs>
        <w:ind w:left="720"/>
        <w:jc w:val="both"/>
        <w:rPr>
          <w:rFonts w:ascii="CG Times" w:hAnsi="CG Times"/>
          <w:sz w:val="24"/>
        </w:rPr>
      </w:pPr>
    </w:p>
    <w:p w14:paraId="666AF47A" w14:textId="77777777" w:rsidR="00A902DE" w:rsidRDefault="00A902DE"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 xml:space="preserve">Chodosh J, Berry E, Lee M, Connor K, </w:t>
      </w:r>
      <w:proofErr w:type="spellStart"/>
      <w:r>
        <w:rPr>
          <w:rFonts w:ascii="CG Times" w:hAnsi="CG Times"/>
          <w:sz w:val="24"/>
        </w:rPr>
        <w:t>DeMonte</w:t>
      </w:r>
      <w:proofErr w:type="spellEnd"/>
      <w:r>
        <w:rPr>
          <w:rFonts w:ascii="CG Times" w:hAnsi="CG Times"/>
          <w:sz w:val="24"/>
        </w:rPr>
        <w:t xml:space="preserve"> R, </w:t>
      </w:r>
      <w:proofErr w:type="spellStart"/>
      <w:r>
        <w:rPr>
          <w:rFonts w:ascii="CG Times" w:hAnsi="CG Times"/>
          <w:sz w:val="24"/>
        </w:rPr>
        <w:t>Ganiats</w:t>
      </w:r>
      <w:proofErr w:type="spellEnd"/>
      <w:r>
        <w:rPr>
          <w:rFonts w:ascii="CG Times" w:hAnsi="CG Times"/>
          <w:sz w:val="24"/>
        </w:rPr>
        <w:t xml:space="preserve"> T, Rubenstein L, Vickrey B, A dementia quality of care intervention: Impact on physician knowledge, attitudes, and perceptions of care quality. American Geriatrics Society, 2004.</w:t>
      </w:r>
    </w:p>
    <w:p w14:paraId="3031E388" w14:textId="77777777" w:rsidR="00A902DE" w:rsidRDefault="00A902DE" w:rsidP="00A902DE">
      <w:pPr>
        <w:jc w:val="both"/>
        <w:rPr>
          <w:rFonts w:ascii="CG Times" w:hAnsi="CG Times"/>
          <w:sz w:val="24"/>
        </w:rPr>
      </w:pPr>
    </w:p>
    <w:p w14:paraId="04F2B1E0" w14:textId="77777777" w:rsidR="00A902DE" w:rsidRDefault="00A902DE"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lastRenderedPageBreak/>
        <w:t xml:space="preserve">Vickrey BG, Connor KI, Mittman B, Chodosh J, </w:t>
      </w:r>
      <w:proofErr w:type="spellStart"/>
      <w:r>
        <w:rPr>
          <w:rFonts w:ascii="CG Times" w:hAnsi="CG Times"/>
          <w:sz w:val="24"/>
        </w:rPr>
        <w:t>Ganiats</w:t>
      </w:r>
      <w:proofErr w:type="spellEnd"/>
      <w:r>
        <w:rPr>
          <w:rFonts w:ascii="CG Times" w:hAnsi="CG Times"/>
          <w:sz w:val="24"/>
        </w:rPr>
        <w:t xml:space="preserve"> T, Della Penna R, </w:t>
      </w:r>
      <w:proofErr w:type="spellStart"/>
      <w:r>
        <w:rPr>
          <w:rFonts w:ascii="CG Times" w:hAnsi="CG Times"/>
          <w:sz w:val="24"/>
        </w:rPr>
        <w:t>DeMonte</w:t>
      </w:r>
      <w:proofErr w:type="spellEnd"/>
      <w:r>
        <w:rPr>
          <w:rFonts w:ascii="CG Times" w:hAnsi="CG Times"/>
          <w:sz w:val="24"/>
        </w:rPr>
        <w:t xml:space="preserve"> R, Pearson M, Cui X-p, Lee M. A cluster randomized controlled trial of a quality of care</w:t>
      </w:r>
      <w:r w:rsidR="00E13EAC">
        <w:rPr>
          <w:rFonts w:ascii="CG Times" w:hAnsi="CG Times"/>
          <w:sz w:val="24"/>
        </w:rPr>
        <w:t xml:space="preserve"> intervention for dementia. American Neurological Society, 2004.</w:t>
      </w:r>
    </w:p>
    <w:p w14:paraId="6D9E8D34" w14:textId="77777777" w:rsidR="00991470" w:rsidRDefault="00991470" w:rsidP="00814AA0">
      <w:pPr>
        <w:tabs>
          <w:tab w:val="num" w:pos="720"/>
        </w:tabs>
        <w:ind w:left="720"/>
        <w:jc w:val="both"/>
        <w:rPr>
          <w:rFonts w:ascii="CG Times" w:hAnsi="CG Times"/>
          <w:sz w:val="24"/>
        </w:rPr>
      </w:pPr>
    </w:p>
    <w:p w14:paraId="769BF1E2" w14:textId="77777777" w:rsidR="00991470" w:rsidRDefault="00991470"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 xml:space="preserve">Lee ML and Roth DR. A Bayesian approach to the assessment of inhibitor risk in studies of Factor VIII concentrates. International Society for Thrombosis and </w:t>
      </w:r>
      <w:proofErr w:type="spellStart"/>
      <w:r>
        <w:rPr>
          <w:rFonts w:ascii="CG Times" w:hAnsi="CG Times"/>
          <w:sz w:val="24"/>
        </w:rPr>
        <w:t>Haemostasis</w:t>
      </w:r>
      <w:proofErr w:type="spellEnd"/>
      <w:r>
        <w:rPr>
          <w:rFonts w:ascii="CG Times" w:hAnsi="CG Times"/>
          <w:sz w:val="24"/>
        </w:rPr>
        <w:t xml:space="preserve"> Meeting, Sydney, Australia, 2005. </w:t>
      </w:r>
    </w:p>
    <w:p w14:paraId="579B5DD1" w14:textId="77777777" w:rsidR="00991470" w:rsidRDefault="00991470" w:rsidP="00814AA0">
      <w:pPr>
        <w:tabs>
          <w:tab w:val="num" w:pos="720"/>
        </w:tabs>
        <w:ind w:left="720"/>
        <w:jc w:val="both"/>
        <w:rPr>
          <w:rFonts w:ascii="CG Times" w:hAnsi="CG Times"/>
          <w:sz w:val="24"/>
        </w:rPr>
      </w:pPr>
    </w:p>
    <w:p w14:paraId="7E6AF85C" w14:textId="77777777" w:rsidR="00991470" w:rsidRDefault="00991470"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Lee ML. The use of hierarchical linear models to evaluate methods for the delivery of primary care. American Statistical Association Annual Meeting, Seattle, WA, 2006.</w:t>
      </w:r>
    </w:p>
    <w:p w14:paraId="68C6CEAA" w14:textId="77777777" w:rsidR="00CD321E" w:rsidRDefault="00CD321E" w:rsidP="00814AA0">
      <w:pPr>
        <w:tabs>
          <w:tab w:val="num" w:pos="720"/>
        </w:tabs>
        <w:ind w:left="720"/>
        <w:jc w:val="both"/>
        <w:rPr>
          <w:rFonts w:ascii="CG Times" w:hAnsi="CG Times"/>
          <w:sz w:val="24"/>
        </w:rPr>
      </w:pPr>
    </w:p>
    <w:p w14:paraId="2DF349AB" w14:textId="77777777" w:rsidR="00CD321E" w:rsidRDefault="00CD321E"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 xml:space="preserve">Lee ML. Evaluation of results from collaborative study SSC8. International Society for Thrombosis and </w:t>
      </w:r>
      <w:proofErr w:type="spellStart"/>
      <w:r>
        <w:rPr>
          <w:rFonts w:ascii="CG Times" w:hAnsi="CG Times"/>
          <w:sz w:val="24"/>
        </w:rPr>
        <w:t>Haemostasis</w:t>
      </w:r>
      <w:proofErr w:type="spellEnd"/>
      <w:r>
        <w:rPr>
          <w:rFonts w:ascii="CG Times" w:hAnsi="CG Times"/>
          <w:sz w:val="24"/>
        </w:rPr>
        <w:t xml:space="preserve"> Meeting, Oslo, Norway, 2006.</w:t>
      </w:r>
    </w:p>
    <w:p w14:paraId="695DECE6" w14:textId="77777777" w:rsidR="00CD321E" w:rsidRDefault="00CD321E" w:rsidP="00CD321E">
      <w:pPr>
        <w:jc w:val="both"/>
        <w:rPr>
          <w:rFonts w:ascii="CG Times" w:hAnsi="CG Times"/>
          <w:sz w:val="24"/>
        </w:rPr>
      </w:pPr>
    </w:p>
    <w:p w14:paraId="53563435" w14:textId="77777777" w:rsidR="00CD321E" w:rsidRDefault="00CD321E"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Lee ML. The design and analysis of pharmacokinetic studies of coagulation factors. World Federation of Hemophilia Meeting, Vancouver, Canada, 2006.</w:t>
      </w:r>
    </w:p>
    <w:p w14:paraId="2D1DAA60" w14:textId="77777777" w:rsidR="00CD321E" w:rsidRDefault="00CD321E" w:rsidP="00814AA0">
      <w:pPr>
        <w:tabs>
          <w:tab w:val="num" w:pos="720"/>
        </w:tabs>
        <w:ind w:left="720"/>
        <w:jc w:val="both"/>
        <w:rPr>
          <w:rFonts w:ascii="CG Times" w:hAnsi="CG Times"/>
          <w:sz w:val="24"/>
        </w:rPr>
      </w:pPr>
    </w:p>
    <w:p w14:paraId="661DE589" w14:textId="77777777" w:rsidR="00CD321E" w:rsidRDefault="00CD321E"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 xml:space="preserve">Lee ML. Statistical methods for fraud investigations. National Health Care Anti-Fraud Association Meeting, </w:t>
      </w:r>
      <w:r w:rsidR="00DD05C4">
        <w:rPr>
          <w:rFonts w:ascii="CG Times" w:hAnsi="CG Times"/>
          <w:sz w:val="24"/>
        </w:rPr>
        <w:t>Marco Island, Florida, 2006.</w:t>
      </w:r>
    </w:p>
    <w:p w14:paraId="23FBAF9C" w14:textId="77777777" w:rsidR="00CD321E" w:rsidRDefault="00CD321E" w:rsidP="00814AA0">
      <w:pPr>
        <w:tabs>
          <w:tab w:val="num" w:pos="720"/>
        </w:tabs>
        <w:ind w:left="720"/>
        <w:jc w:val="both"/>
        <w:rPr>
          <w:rFonts w:ascii="CG Times" w:hAnsi="CG Times"/>
          <w:sz w:val="24"/>
        </w:rPr>
      </w:pPr>
    </w:p>
    <w:p w14:paraId="098CAA4C" w14:textId="77777777" w:rsidR="00CD321E" w:rsidRDefault="00CD321E"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 xml:space="preserve">Lee ML. Evaluation of results from collaborative study SSC9. International Society for Thrombosis and </w:t>
      </w:r>
      <w:proofErr w:type="spellStart"/>
      <w:r>
        <w:rPr>
          <w:rFonts w:ascii="CG Times" w:hAnsi="CG Times"/>
          <w:sz w:val="24"/>
        </w:rPr>
        <w:t>Haemostasis</w:t>
      </w:r>
      <w:proofErr w:type="spellEnd"/>
      <w:r>
        <w:rPr>
          <w:rFonts w:ascii="CG Times" w:hAnsi="CG Times"/>
          <w:sz w:val="24"/>
        </w:rPr>
        <w:t xml:space="preserve"> Meeting, Geneva, Switzerland, 2007.</w:t>
      </w:r>
    </w:p>
    <w:p w14:paraId="746DE90B" w14:textId="77777777" w:rsidR="00C6611F" w:rsidRDefault="00C6611F" w:rsidP="00814AA0">
      <w:pPr>
        <w:tabs>
          <w:tab w:val="num" w:pos="720"/>
        </w:tabs>
        <w:ind w:left="720"/>
        <w:jc w:val="both"/>
        <w:rPr>
          <w:rFonts w:ascii="CG Times" w:hAnsi="CG Times"/>
          <w:sz w:val="24"/>
        </w:rPr>
      </w:pPr>
    </w:p>
    <w:p w14:paraId="3792371E" w14:textId="77777777" w:rsidR="00C6611F" w:rsidRDefault="00C6611F"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 xml:space="preserve">Gomperts ED, Lee M, Nichols T, Griffith M. IB1001, a new recombinant factor IX preparation: initial safety and characterization. International Society for thrombosis and </w:t>
      </w:r>
      <w:proofErr w:type="spellStart"/>
      <w:r>
        <w:rPr>
          <w:rFonts w:ascii="CG Times" w:hAnsi="CG Times"/>
          <w:sz w:val="24"/>
        </w:rPr>
        <w:t>Haemostasis</w:t>
      </w:r>
      <w:proofErr w:type="spellEnd"/>
      <w:r>
        <w:rPr>
          <w:rFonts w:ascii="CG Times" w:hAnsi="CG Times"/>
          <w:sz w:val="24"/>
        </w:rPr>
        <w:t xml:space="preserve"> Meeting, Boston, MA, 2009.</w:t>
      </w:r>
    </w:p>
    <w:p w14:paraId="7F5957EE" w14:textId="77777777" w:rsidR="00AE79ED" w:rsidRDefault="00AE79ED" w:rsidP="00814AA0">
      <w:pPr>
        <w:tabs>
          <w:tab w:val="num" w:pos="720"/>
        </w:tabs>
        <w:ind w:left="720"/>
        <w:jc w:val="both"/>
        <w:rPr>
          <w:rFonts w:ascii="CG Times" w:hAnsi="CG Times"/>
          <w:sz w:val="24"/>
        </w:rPr>
      </w:pPr>
    </w:p>
    <w:p w14:paraId="218F4418" w14:textId="77777777" w:rsidR="00AE79ED" w:rsidRDefault="00AE79ED"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 xml:space="preserve">Lee ML. Design of studies for evaluating factor VIII and IX products. International Society for Thrombosis and </w:t>
      </w:r>
      <w:proofErr w:type="spellStart"/>
      <w:r>
        <w:rPr>
          <w:rFonts w:ascii="CG Times" w:hAnsi="CG Times"/>
          <w:sz w:val="24"/>
        </w:rPr>
        <w:t>Haemostasis</w:t>
      </w:r>
      <w:proofErr w:type="spellEnd"/>
      <w:r>
        <w:rPr>
          <w:rFonts w:ascii="CG Times" w:hAnsi="CG Times"/>
          <w:sz w:val="24"/>
        </w:rPr>
        <w:t xml:space="preserve"> Meeting, Cairo, Egypt, 2010.</w:t>
      </w:r>
    </w:p>
    <w:p w14:paraId="1033FF4C" w14:textId="77777777" w:rsidR="00C6611F" w:rsidRDefault="00C6611F" w:rsidP="00C6611F">
      <w:pPr>
        <w:ind w:left="720"/>
        <w:jc w:val="both"/>
        <w:rPr>
          <w:rFonts w:ascii="CG Times" w:hAnsi="CG Times"/>
          <w:sz w:val="24"/>
        </w:rPr>
      </w:pPr>
    </w:p>
    <w:p w14:paraId="35D5D164" w14:textId="77777777" w:rsidR="00D87F70" w:rsidRDefault="00C6611F" w:rsidP="00814AA0">
      <w:pPr>
        <w:numPr>
          <w:ilvl w:val="0"/>
          <w:numId w:val="8"/>
        </w:numPr>
        <w:tabs>
          <w:tab w:val="clear" w:pos="360"/>
          <w:tab w:val="left" w:pos="720"/>
        </w:tabs>
        <w:ind w:left="720" w:hanging="720"/>
        <w:jc w:val="both"/>
        <w:rPr>
          <w:rFonts w:ascii="CG Times" w:hAnsi="CG Times"/>
          <w:sz w:val="24"/>
        </w:rPr>
      </w:pPr>
      <w:r>
        <w:rPr>
          <w:rFonts w:ascii="CG Times" w:hAnsi="CG Times"/>
          <w:sz w:val="24"/>
        </w:rPr>
        <w:t xml:space="preserve">Lee ML, Apte SJ, </w:t>
      </w:r>
      <w:proofErr w:type="spellStart"/>
      <w:r>
        <w:rPr>
          <w:rFonts w:ascii="CG Times" w:hAnsi="CG Times"/>
          <w:sz w:val="24"/>
        </w:rPr>
        <w:t>Morfini</w:t>
      </w:r>
      <w:proofErr w:type="spellEnd"/>
      <w:r>
        <w:rPr>
          <w:rFonts w:ascii="CG Times" w:hAnsi="CG Times"/>
          <w:sz w:val="24"/>
        </w:rPr>
        <w:t xml:space="preserve"> M, Ramanan V, Escobar M, Kempton C, </w:t>
      </w:r>
      <w:proofErr w:type="spellStart"/>
      <w:r>
        <w:rPr>
          <w:rFonts w:ascii="CG Times" w:hAnsi="CG Times"/>
          <w:sz w:val="24"/>
        </w:rPr>
        <w:t>Lubetsky</w:t>
      </w:r>
      <w:proofErr w:type="spellEnd"/>
      <w:r>
        <w:rPr>
          <w:rFonts w:ascii="CG Times" w:hAnsi="CG Times"/>
          <w:sz w:val="24"/>
        </w:rPr>
        <w:t xml:space="preserve"> A, Valentino L, Makris M, </w:t>
      </w:r>
      <w:proofErr w:type="spellStart"/>
      <w:r>
        <w:rPr>
          <w:rFonts w:ascii="CG Times" w:hAnsi="CG Times"/>
          <w:sz w:val="24"/>
        </w:rPr>
        <w:t>Negrier</w:t>
      </w:r>
      <w:proofErr w:type="spellEnd"/>
      <w:r>
        <w:rPr>
          <w:rFonts w:ascii="CG Times" w:hAnsi="CG Times"/>
          <w:sz w:val="24"/>
        </w:rPr>
        <w:t xml:space="preserve"> C, </w:t>
      </w:r>
      <w:proofErr w:type="spellStart"/>
      <w:r>
        <w:rPr>
          <w:rFonts w:ascii="CG Times" w:hAnsi="CG Times"/>
          <w:sz w:val="24"/>
        </w:rPr>
        <w:t>Mannucci</w:t>
      </w:r>
      <w:proofErr w:type="spellEnd"/>
      <w:r>
        <w:rPr>
          <w:rFonts w:ascii="CG Times" w:hAnsi="CG Times"/>
          <w:sz w:val="24"/>
        </w:rPr>
        <w:t xml:space="preserve"> PM, Mills B, Gomperts E. Use of IB1001</w:t>
      </w:r>
      <w:r w:rsidR="001F1BAA">
        <w:rPr>
          <w:rFonts w:ascii="CG Times" w:hAnsi="CG Times"/>
          <w:sz w:val="24"/>
        </w:rPr>
        <w:t xml:space="preserve">, a new investigational factor IX, in patients with hemophilia B undergoing major surgical procedures. Fifth Annual Congress of the European Association for </w:t>
      </w:r>
      <w:proofErr w:type="spellStart"/>
      <w:r w:rsidR="001F1BAA">
        <w:rPr>
          <w:rFonts w:ascii="CG Times" w:hAnsi="CG Times"/>
          <w:sz w:val="24"/>
        </w:rPr>
        <w:t>Haemophilia</w:t>
      </w:r>
      <w:proofErr w:type="spellEnd"/>
      <w:r w:rsidR="001F1BAA">
        <w:rPr>
          <w:rFonts w:ascii="CG Times" w:hAnsi="CG Times"/>
          <w:sz w:val="24"/>
        </w:rPr>
        <w:t xml:space="preserve"> and Allied Disorders, Rome, Italy, 2012.</w:t>
      </w:r>
    </w:p>
    <w:p w14:paraId="66CEA771" w14:textId="77777777" w:rsidR="00D87F70" w:rsidRDefault="00D87F70" w:rsidP="00814AA0">
      <w:pPr>
        <w:pStyle w:val="ListParagraph"/>
        <w:tabs>
          <w:tab w:val="left" w:pos="720"/>
        </w:tabs>
        <w:rPr>
          <w:rFonts w:ascii="CG Times" w:hAnsi="CG Times"/>
          <w:sz w:val="24"/>
          <w:szCs w:val="24"/>
        </w:rPr>
      </w:pPr>
    </w:p>
    <w:p w14:paraId="20FA8A25" w14:textId="77777777" w:rsidR="005B0FCE" w:rsidRDefault="005B0FCE" w:rsidP="00814AA0">
      <w:pPr>
        <w:numPr>
          <w:ilvl w:val="0"/>
          <w:numId w:val="8"/>
        </w:numPr>
        <w:tabs>
          <w:tab w:val="clear" w:pos="360"/>
          <w:tab w:val="left" w:pos="720"/>
        </w:tabs>
        <w:ind w:left="720" w:hanging="720"/>
        <w:jc w:val="both"/>
        <w:rPr>
          <w:rFonts w:ascii="CG Times" w:hAnsi="CG Times"/>
          <w:sz w:val="24"/>
        </w:rPr>
      </w:pPr>
      <w:r w:rsidRPr="00607CAD">
        <w:rPr>
          <w:rFonts w:ascii="CG Times" w:hAnsi="CG Times"/>
          <w:sz w:val="24"/>
          <w:szCs w:val="24"/>
          <w:lang w:val="de-DE"/>
        </w:rPr>
        <w:t>Scheuner MT</w:t>
      </w:r>
      <w:r w:rsidRPr="00607CAD">
        <w:rPr>
          <w:rFonts w:ascii="CG Times" w:hAnsi="CG Times"/>
          <w:sz w:val="24"/>
          <w:szCs w:val="24"/>
          <w:vertAlign w:val="superscript"/>
          <w:lang w:val="de-DE"/>
        </w:rPr>
        <w:t xml:space="preserve"> </w:t>
      </w:r>
      <w:r w:rsidRPr="00607CAD">
        <w:rPr>
          <w:rFonts w:ascii="CG Times" w:hAnsi="CG Times"/>
          <w:sz w:val="24"/>
          <w:szCs w:val="24"/>
          <w:lang w:val="de-DE"/>
        </w:rPr>
        <w:t xml:space="preserve">, Hamilton AB,  Peredo J, Sale TJ, Austin C, Gilman SC, Bowen MS, Goldzweig CL, Lee ML, Mittman BS, Yano EM. </w:t>
      </w:r>
      <w:r w:rsidR="00D87F70" w:rsidRPr="00D87F70">
        <w:rPr>
          <w:rFonts w:ascii="CG Times" w:hAnsi="CG Times"/>
          <w:sz w:val="24"/>
          <w:szCs w:val="24"/>
        </w:rPr>
        <w:t xml:space="preserve">An innovative approach to documentation and use of the cancer family history by primary care clinicians that improves access to genetic services </w:t>
      </w:r>
      <w:r w:rsidR="00D87F70">
        <w:rPr>
          <w:rFonts w:ascii="CG Times" w:hAnsi="CG Times"/>
          <w:sz w:val="24"/>
          <w:szCs w:val="24"/>
        </w:rPr>
        <w:t>ACMG, Phoenix, 2013.</w:t>
      </w:r>
    </w:p>
    <w:p w14:paraId="46927D17" w14:textId="77777777" w:rsidR="005B0FCE" w:rsidRDefault="005B0FCE" w:rsidP="00814AA0">
      <w:pPr>
        <w:pStyle w:val="ListParagraph"/>
        <w:tabs>
          <w:tab w:val="left" w:pos="720"/>
        </w:tabs>
        <w:rPr>
          <w:rFonts w:ascii="CG Times" w:hAnsi="CG Times"/>
          <w:sz w:val="24"/>
          <w:szCs w:val="24"/>
        </w:rPr>
      </w:pPr>
    </w:p>
    <w:p w14:paraId="7CD5B86A" w14:textId="77777777" w:rsidR="005B0FCE" w:rsidRPr="00624104" w:rsidRDefault="005B0FCE" w:rsidP="00814AA0">
      <w:pPr>
        <w:numPr>
          <w:ilvl w:val="0"/>
          <w:numId w:val="8"/>
        </w:numPr>
        <w:tabs>
          <w:tab w:val="clear" w:pos="360"/>
          <w:tab w:val="left" w:pos="720"/>
        </w:tabs>
        <w:ind w:left="720" w:hanging="720"/>
        <w:jc w:val="both"/>
        <w:rPr>
          <w:rFonts w:ascii="CG Times" w:hAnsi="CG Times"/>
          <w:sz w:val="24"/>
        </w:rPr>
      </w:pPr>
      <w:r w:rsidRPr="005B0FCE">
        <w:rPr>
          <w:rFonts w:ascii="CG Times" w:hAnsi="CG Times"/>
          <w:sz w:val="24"/>
          <w:szCs w:val="24"/>
        </w:rPr>
        <w:t xml:space="preserve">Sinha-Hikim, I., Duran, P., Shen , R., Lee, M.L., </w:t>
      </w:r>
      <w:r w:rsidRPr="005B0FCE">
        <w:rPr>
          <w:rFonts w:ascii="CG Times" w:hAnsi="CG Times"/>
          <w:sz w:val="24"/>
          <w:szCs w:val="24"/>
          <w:u w:val="single"/>
        </w:rPr>
        <w:t>Friedman, T.C.</w:t>
      </w:r>
      <w:r>
        <w:rPr>
          <w:rFonts w:ascii="CG Times" w:hAnsi="CG Times"/>
          <w:sz w:val="24"/>
          <w:szCs w:val="24"/>
        </w:rPr>
        <w:t>, Davidson, M.B.</w:t>
      </w:r>
      <w:r w:rsidRPr="005B0FCE">
        <w:rPr>
          <w:rFonts w:ascii="CG Times" w:hAnsi="CG Times"/>
          <w:sz w:val="24"/>
          <w:szCs w:val="24"/>
        </w:rPr>
        <w:t xml:space="preserve"> Effects of long term supplementation of vitamin D on inflammation, cytokines, thrombosis and IGF-1 levels in minority subjects with pre-diabetes and hypovitaminosi</w:t>
      </w:r>
      <w:r>
        <w:rPr>
          <w:rFonts w:ascii="CG Times" w:hAnsi="CG Times"/>
          <w:sz w:val="24"/>
          <w:szCs w:val="24"/>
        </w:rPr>
        <w:t>s D. Endocrine Soc. 95: SUN-268, 2013.</w:t>
      </w:r>
    </w:p>
    <w:p w14:paraId="2E10AB47" w14:textId="77777777" w:rsidR="00624104" w:rsidRDefault="00624104" w:rsidP="00624104">
      <w:pPr>
        <w:pStyle w:val="ListParagraph"/>
        <w:rPr>
          <w:rFonts w:ascii="CG Times" w:hAnsi="CG Times"/>
          <w:sz w:val="24"/>
        </w:rPr>
      </w:pPr>
    </w:p>
    <w:p w14:paraId="50878481" w14:textId="77777777" w:rsidR="00624104" w:rsidRDefault="00624104"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Lee JXW, Wojtczak H, Wachter AM, Lee M, Burns L, Chen D, Yusin J. Understanding asthma medical nonadherence in adult and pediatric populations. AAAAI Annual Meeting, San Diego, CA, 2014 (abstract 11432-oral presentation).</w:t>
      </w:r>
    </w:p>
    <w:p w14:paraId="79F32E2A" w14:textId="77777777" w:rsidR="001E3648" w:rsidRDefault="001E3648" w:rsidP="00814AA0">
      <w:pPr>
        <w:pStyle w:val="ListParagraph"/>
        <w:tabs>
          <w:tab w:val="num" w:pos="720"/>
        </w:tabs>
        <w:rPr>
          <w:rFonts w:ascii="CG Times" w:hAnsi="CG Times"/>
          <w:sz w:val="24"/>
        </w:rPr>
      </w:pPr>
    </w:p>
    <w:p w14:paraId="013EF148" w14:textId="77777777" w:rsidR="001E3648" w:rsidRDefault="001E3648" w:rsidP="00814AA0">
      <w:pPr>
        <w:numPr>
          <w:ilvl w:val="0"/>
          <w:numId w:val="8"/>
        </w:numPr>
        <w:tabs>
          <w:tab w:val="clear" w:pos="360"/>
          <w:tab w:val="num" w:pos="720"/>
        </w:tabs>
        <w:ind w:left="720" w:hanging="720"/>
        <w:jc w:val="both"/>
        <w:rPr>
          <w:rFonts w:ascii="CG Times" w:hAnsi="CG Times"/>
          <w:sz w:val="24"/>
        </w:rPr>
      </w:pPr>
      <w:proofErr w:type="spellStart"/>
      <w:r>
        <w:rPr>
          <w:rFonts w:ascii="CG Times" w:hAnsi="CG Times"/>
          <w:sz w:val="24"/>
        </w:rPr>
        <w:t>Refaai</w:t>
      </w:r>
      <w:proofErr w:type="spellEnd"/>
      <w:r>
        <w:rPr>
          <w:rFonts w:ascii="CG Times" w:hAnsi="CG Times"/>
          <w:sz w:val="24"/>
        </w:rPr>
        <w:t xml:space="preserve"> MA, Goldstein JN, Lee ML, Milling TJ, Sarode R. Increased risk of volume overload with plasma compared to 4-factor prothrombin complex concentrate (4F-PCC) for the emergency reversal of vitamin K antagonist (VKA) therapy. Society for Academic Emergency Medicine, Abstract 585, 2014.</w:t>
      </w:r>
    </w:p>
    <w:p w14:paraId="66BAF98C" w14:textId="77777777" w:rsidR="00E106AE" w:rsidRDefault="00E106AE" w:rsidP="00814AA0">
      <w:pPr>
        <w:pStyle w:val="ListParagraph"/>
        <w:tabs>
          <w:tab w:val="num" w:pos="720"/>
        </w:tabs>
        <w:rPr>
          <w:rFonts w:ascii="CG Times" w:hAnsi="CG Times"/>
          <w:sz w:val="24"/>
        </w:rPr>
      </w:pPr>
    </w:p>
    <w:p w14:paraId="2E045803" w14:textId="77777777" w:rsidR="00E106AE" w:rsidRDefault="00E106AE"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 xml:space="preserve">Scheuner MT, Marshall N, Lanto A, Lerner B, Oishi S, Hamilton AB, Lee M, Yano EM. Delivery of genetic consultative services in the Veterans Health Administration. </w:t>
      </w:r>
      <w:proofErr w:type="spellStart"/>
      <w:r>
        <w:rPr>
          <w:rFonts w:ascii="CG Times" w:hAnsi="CG Times"/>
          <w:sz w:val="24"/>
        </w:rPr>
        <w:t>AcademyHealth</w:t>
      </w:r>
      <w:proofErr w:type="spellEnd"/>
      <w:r>
        <w:rPr>
          <w:rFonts w:ascii="CG Times" w:hAnsi="CG Times"/>
          <w:sz w:val="24"/>
        </w:rPr>
        <w:t xml:space="preserve"> Meeting, San </w:t>
      </w:r>
      <w:proofErr w:type="spellStart"/>
      <w:r>
        <w:rPr>
          <w:rFonts w:ascii="CG Times" w:hAnsi="CG Times"/>
          <w:sz w:val="24"/>
        </w:rPr>
        <w:t>Diego,CA</w:t>
      </w:r>
      <w:proofErr w:type="spellEnd"/>
      <w:r>
        <w:rPr>
          <w:rFonts w:ascii="CG Times" w:hAnsi="CG Times"/>
          <w:sz w:val="24"/>
        </w:rPr>
        <w:t>, 2014.</w:t>
      </w:r>
    </w:p>
    <w:p w14:paraId="77B13C75" w14:textId="77777777" w:rsidR="00C0344A" w:rsidRDefault="00C0344A" w:rsidP="00C0344A">
      <w:pPr>
        <w:ind w:left="360"/>
        <w:jc w:val="both"/>
        <w:rPr>
          <w:rFonts w:ascii="CG Times" w:hAnsi="CG Times"/>
          <w:sz w:val="24"/>
        </w:rPr>
      </w:pPr>
    </w:p>
    <w:p w14:paraId="65695EBF" w14:textId="77777777" w:rsidR="00C0344A" w:rsidRDefault="005F149A" w:rsidP="00814AA0">
      <w:pPr>
        <w:numPr>
          <w:ilvl w:val="0"/>
          <w:numId w:val="8"/>
        </w:numPr>
        <w:tabs>
          <w:tab w:val="clear" w:pos="360"/>
          <w:tab w:val="num" w:pos="720"/>
        </w:tabs>
        <w:ind w:left="720" w:hanging="720"/>
        <w:jc w:val="both"/>
        <w:rPr>
          <w:rFonts w:ascii="CG Times" w:hAnsi="CG Times"/>
          <w:sz w:val="24"/>
        </w:rPr>
      </w:pPr>
      <w:r>
        <w:rPr>
          <w:rFonts w:ascii="CG Times" w:hAnsi="CG Times"/>
          <w:sz w:val="24"/>
        </w:rPr>
        <w:t xml:space="preserve">Hardesty BM, Plum S, Thibaudeau K, Lee M, Shapiro AD. Pharmacokinetics of Glu-plasminogen in patients with </w:t>
      </w:r>
      <w:proofErr w:type="spellStart"/>
      <w:r>
        <w:rPr>
          <w:rFonts w:ascii="CG Times" w:hAnsi="CG Times"/>
          <w:sz w:val="24"/>
        </w:rPr>
        <w:t>hypoplasminogenemia</w:t>
      </w:r>
      <w:proofErr w:type="spellEnd"/>
      <w:r>
        <w:rPr>
          <w:rFonts w:ascii="CG Times" w:hAnsi="CG Times"/>
          <w:sz w:val="24"/>
        </w:rPr>
        <w:t xml:space="preserve">. American Society for Hematology Annual Meeting, Orlando, FL, Abstract 83747, 2015. </w:t>
      </w:r>
    </w:p>
    <w:p w14:paraId="1664A42D" w14:textId="77777777" w:rsidR="004B5C0B" w:rsidRDefault="004B5C0B" w:rsidP="00814AA0">
      <w:pPr>
        <w:pStyle w:val="ListParagraph"/>
        <w:tabs>
          <w:tab w:val="num" w:pos="720"/>
        </w:tabs>
        <w:rPr>
          <w:rFonts w:ascii="CG Times" w:hAnsi="CG Times"/>
          <w:sz w:val="24"/>
        </w:rPr>
      </w:pPr>
    </w:p>
    <w:p w14:paraId="2DFAFD35" w14:textId="77777777" w:rsidR="004B5C0B" w:rsidRDefault="004B5C0B" w:rsidP="00814AA0">
      <w:pPr>
        <w:numPr>
          <w:ilvl w:val="0"/>
          <w:numId w:val="8"/>
        </w:numPr>
        <w:tabs>
          <w:tab w:val="clear" w:pos="360"/>
          <w:tab w:val="num" w:pos="720"/>
        </w:tabs>
        <w:ind w:left="720" w:hanging="720"/>
        <w:jc w:val="both"/>
        <w:rPr>
          <w:rFonts w:ascii="Times New Roman" w:hAnsi="Times New Roman"/>
          <w:sz w:val="24"/>
          <w:szCs w:val="24"/>
        </w:rPr>
      </w:pPr>
      <w:r w:rsidRPr="004B5C0B">
        <w:rPr>
          <w:rFonts w:ascii="Times New Roman" w:hAnsi="Times New Roman"/>
          <w:sz w:val="24"/>
          <w:szCs w:val="24"/>
        </w:rPr>
        <w:t xml:space="preserve">Lam CA, </w:t>
      </w:r>
      <w:proofErr w:type="spellStart"/>
      <w:r w:rsidRPr="004B5C0B">
        <w:rPr>
          <w:rFonts w:ascii="Times New Roman" w:hAnsi="Times New Roman"/>
          <w:sz w:val="24"/>
          <w:szCs w:val="24"/>
        </w:rPr>
        <w:t>Sherbourne</w:t>
      </w:r>
      <w:proofErr w:type="spellEnd"/>
      <w:r w:rsidRPr="004B5C0B">
        <w:rPr>
          <w:rFonts w:ascii="Times New Roman" w:hAnsi="Times New Roman"/>
          <w:sz w:val="24"/>
          <w:szCs w:val="24"/>
        </w:rPr>
        <w:t xml:space="preserve"> C, Gelberg L, Lee M, Huynh A, Chu K, Strauss J, </w:t>
      </w:r>
      <w:proofErr w:type="spellStart"/>
      <w:r w:rsidRPr="004B5C0B">
        <w:rPr>
          <w:rFonts w:ascii="Times New Roman" w:hAnsi="Times New Roman"/>
          <w:sz w:val="24"/>
          <w:szCs w:val="24"/>
        </w:rPr>
        <w:t>Metzher</w:t>
      </w:r>
      <w:proofErr w:type="spellEnd"/>
      <w:r w:rsidRPr="004B5C0B">
        <w:rPr>
          <w:rFonts w:ascii="Times New Roman" w:hAnsi="Times New Roman"/>
          <w:sz w:val="24"/>
          <w:szCs w:val="24"/>
        </w:rPr>
        <w:t xml:space="preserve"> M, Post E, Rubenstein L. Differences in Depression Care for Men and Women Among Veterans with and without Psychiatric Co-Morbidities. Poster session presented at: </w:t>
      </w:r>
      <w:proofErr w:type="spellStart"/>
      <w:r w:rsidRPr="004B5C0B">
        <w:rPr>
          <w:rFonts w:ascii="Times New Roman" w:hAnsi="Times New Roman"/>
          <w:sz w:val="24"/>
          <w:szCs w:val="24"/>
        </w:rPr>
        <w:t>AcademyHealth</w:t>
      </w:r>
      <w:proofErr w:type="spellEnd"/>
      <w:r w:rsidRPr="004B5C0B">
        <w:rPr>
          <w:rFonts w:ascii="Times New Roman" w:hAnsi="Times New Roman"/>
          <w:sz w:val="24"/>
          <w:szCs w:val="24"/>
        </w:rPr>
        <w:t xml:space="preserve"> Annual Research Meeting; 2016 Jun 26; Boston, MA.</w:t>
      </w:r>
    </w:p>
    <w:p w14:paraId="10D0B033" w14:textId="77777777" w:rsidR="004B5C0B" w:rsidRDefault="004B5C0B" w:rsidP="00814AA0">
      <w:pPr>
        <w:pStyle w:val="ListParagraph"/>
        <w:tabs>
          <w:tab w:val="num" w:pos="720"/>
        </w:tabs>
        <w:rPr>
          <w:rFonts w:ascii="Times New Roman" w:hAnsi="Times New Roman"/>
          <w:sz w:val="24"/>
          <w:szCs w:val="24"/>
        </w:rPr>
      </w:pPr>
    </w:p>
    <w:p w14:paraId="3104551E" w14:textId="77777777" w:rsidR="004B5C0B" w:rsidRDefault="004B5C0B" w:rsidP="00814AA0">
      <w:pPr>
        <w:numPr>
          <w:ilvl w:val="0"/>
          <w:numId w:val="8"/>
        </w:numPr>
        <w:tabs>
          <w:tab w:val="clear" w:pos="360"/>
          <w:tab w:val="num" w:pos="720"/>
        </w:tabs>
        <w:ind w:left="720" w:hanging="720"/>
        <w:jc w:val="both"/>
        <w:rPr>
          <w:rFonts w:ascii="Times New Roman" w:hAnsi="Times New Roman"/>
          <w:sz w:val="24"/>
          <w:szCs w:val="24"/>
        </w:rPr>
      </w:pPr>
      <w:r w:rsidRPr="004B5C0B">
        <w:rPr>
          <w:rFonts w:ascii="Times New Roman" w:hAnsi="Times New Roman"/>
          <w:sz w:val="24"/>
          <w:szCs w:val="24"/>
        </w:rPr>
        <w:t xml:space="preserve">Lam CA, </w:t>
      </w:r>
      <w:proofErr w:type="spellStart"/>
      <w:r w:rsidRPr="004B5C0B">
        <w:rPr>
          <w:rFonts w:ascii="Times New Roman" w:hAnsi="Times New Roman"/>
          <w:sz w:val="24"/>
          <w:szCs w:val="24"/>
        </w:rPr>
        <w:t>Sherbourne</w:t>
      </w:r>
      <w:proofErr w:type="spellEnd"/>
      <w:r w:rsidRPr="004B5C0B">
        <w:rPr>
          <w:rFonts w:ascii="Times New Roman" w:hAnsi="Times New Roman"/>
          <w:sz w:val="24"/>
          <w:szCs w:val="24"/>
        </w:rPr>
        <w:t xml:space="preserve"> CD, Gelberg L, Lee ML, Huynh AK, Chu K, Strauss JL, Post EP, Rubenstein LV, Farmer Coste MM. Differences in depression care for men and women among Veterans with and without psychiatric comorbidities. Poster session presented at: </w:t>
      </w:r>
      <w:proofErr w:type="spellStart"/>
      <w:r w:rsidRPr="004B5C0B">
        <w:rPr>
          <w:rFonts w:ascii="Times New Roman" w:hAnsi="Times New Roman"/>
          <w:sz w:val="24"/>
          <w:szCs w:val="24"/>
        </w:rPr>
        <w:t>AcademyHealth</w:t>
      </w:r>
      <w:proofErr w:type="spellEnd"/>
      <w:r w:rsidRPr="004B5C0B">
        <w:rPr>
          <w:rFonts w:ascii="Times New Roman" w:hAnsi="Times New Roman"/>
          <w:sz w:val="24"/>
          <w:szCs w:val="24"/>
        </w:rPr>
        <w:t xml:space="preserve"> Annual Research Meeting; 2016 Jun 26; Boston, MA.</w:t>
      </w:r>
    </w:p>
    <w:p w14:paraId="0E422968" w14:textId="77777777" w:rsidR="00EC06C4" w:rsidRDefault="00EC06C4" w:rsidP="00814AA0">
      <w:pPr>
        <w:pStyle w:val="ListParagraph"/>
        <w:tabs>
          <w:tab w:val="num" w:pos="720"/>
        </w:tabs>
        <w:rPr>
          <w:rFonts w:ascii="Times New Roman" w:hAnsi="Times New Roman"/>
          <w:sz w:val="24"/>
          <w:szCs w:val="24"/>
        </w:rPr>
      </w:pPr>
    </w:p>
    <w:p w14:paraId="1B3B3587" w14:textId="77777777" w:rsidR="00EC06C4" w:rsidRDefault="00EC06C4" w:rsidP="00814AA0">
      <w:pPr>
        <w:numPr>
          <w:ilvl w:val="0"/>
          <w:numId w:val="8"/>
        </w:numPr>
        <w:tabs>
          <w:tab w:val="clear" w:pos="360"/>
          <w:tab w:val="num" w:pos="720"/>
        </w:tabs>
        <w:ind w:left="720" w:hanging="720"/>
        <w:jc w:val="both"/>
        <w:rPr>
          <w:rFonts w:ascii="Times New Roman" w:hAnsi="Times New Roman"/>
          <w:sz w:val="24"/>
          <w:szCs w:val="24"/>
        </w:rPr>
      </w:pPr>
      <w:r w:rsidRPr="00EC06C4">
        <w:rPr>
          <w:rFonts w:ascii="Times New Roman" w:hAnsi="Times New Roman"/>
          <w:sz w:val="24"/>
          <w:szCs w:val="24"/>
        </w:rPr>
        <w:t xml:space="preserve">Washington DL, Danz M, Tcheung LS, Jackson L, Yuan A, Lee M, Cordasco KM.  </w:t>
      </w:r>
      <w:r w:rsidR="008E5A55">
        <w:rPr>
          <w:rFonts w:ascii="Times New Roman" w:hAnsi="Times New Roman"/>
          <w:color w:val="000000"/>
          <w:sz w:val="24"/>
          <w:szCs w:val="24"/>
          <w:shd w:val="clear" w:color="auto" w:fill="FFFFFF"/>
        </w:rPr>
        <w:t>quality of care for w</w:t>
      </w:r>
      <w:r w:rsidRPr="00EC06C4">
        <w:rPr>
          <w:rFonts w:ascii="Times New Roman" w:hAnsi="Times New Roman"/>
          <w:color w:val="000000"/>
          <w:sz w:val="24"/>
          <w:szCs w:val="24"/>
          <w:shd w:val="clear" w:color="auto" w:fill="FFFFFF"/>
        </w:rPr>
        <w:t>ome</w:t>
      </w:r>
      <w:r w:rsidR="008E5A55">
        <w:rPr>
          <w:rFonts w:ascii="Times New Roman" w:hAnsi="Times New Roman"/>
          <w:color w:val="000000"/>
          <w:sz w:val="24"/>
          <w:szCs w:val="24"/>
          <w:shd w:val="clear" w:color="auto" w:fill="FFFFFF"/>
        </w:rPr>
        <w:t>n with urinary i</w:t>
      </w:r>
      <w:r w:rsidRPr="00EC06C4">
        <w:rPr>
          <w:rFonts w:ascii="Times New Roman" w:hAnsi="Times New Roman"/>
          <w:color w:val="000000"/>
          <w:sz w:val="24"/>
          <w:szCs w:val="24"/>
          <w:shd w:val="clear" w:color="auto" w:fill="FFFFFF"/>
        </w:rPr>
        <w:t>ncontinence in the Veterans Health Ad</w:t>
      </w:r>
      <w:r w:rsidR="008E5A55">
        <w:rPr>
          <w:rFonts w:ascii="Times New Roman" w:hAnsi="Times New Roman"/>
          <w:color w:val="000000"/>
          <w:sz w:val="24"/>
          <w:szCs w:val="24"/>
          <w:shd w:val="clear" w:color="auto" w:fill="FFFFFF"/>
        </w:rPr>
        <w:t>ministration - Comparison with community s</w:t>
      </w:r>
      <w:r w:rsidRPr="00EC06C4">
        <w:rPr>
          <w:rFonts w:ascii="Times New Roman" w:hAnsi="Times New Roman"/>
          <w:color w:val="000000"/>
          <w:sz w:val="24"/>
          <w:szCs w:val="24"/>
          <w:shd w:val="clear" w:color="auto" w:fill="FFFFFF"/>
        </w:rPr>
        <w:t>ettings.</w:t>
      </w:r>
      <w:r w:rsidRPr="00EC06C4">
        <w:rPr>
          <w:rFonts w:ascii="Times New Roman" w:hAnsi="Times New Roman"/>
          <w:sz w:val="24"/>
          <w:szCs w:val="24"/>
        </w:rPr>
        <w:t xml:space="preserve"> Accepted for poster prese</w:t>
      </w:r>
      <w:r w:rsidR="008E5A55">
        <w:rPr>
          <w:rFonts w:ascii="Times New Roman" w:hAnsi="Times New Roman"/>
          <w:sz w:val="24"/>
          <w:szCs w:val="24"/>
        </w:rPr>
        <w:t>ntation at Academy Health 2017 Annual Research M</w:t>
      </w:r>
      <w:r w:rsidRPr="00EC06C4">
        <w:rPr>
          <w:rFonts w:ascii="Times New Roman" w:hAnsi="Times New Roman"/>
          <w:sz w:val="24"/>
          <w:szCs w:val="24"/>
        </w:rPr>
        <w:t>eeting, New Orleans, LA, June 2017.</w:t>
      </w:r>
    </w:p>
    <w:p w14:paraId="49813F1B" w14:textId="77777777" w:rsidR="000C672A" w:rsidRDefault="000C672A" w:rsidP="00814AA0">
      <w:pPr>
        <w:pStyle w:val="ListParagraph"/>
        <w:tabs>
          <w:tab w:val="num" w:pos="720"/>
        </w:tabs>
        <w:rPr>
          <w:rFonts w:ascii="Times New Roman" w:hAnsi="Times New Roman"/>
          <w:sz w:val="24"/>
          <w:szCs w:val="24"/>
        </w:rPr>
      </w:pPr>
    </w:p>
    <w:p w14:paraId="7E5EB816" w14:textId="77777777" w:rsidR="008E5A55" w:rsidRPr="008E5A55" w:rsidRDefault="000C672A" w:rsidP="008E5A55">
      <w:pPr>
        <w:numPr>
          <w:ilvl w:val="0"/>
          <w:numId w:val="8"/>
        </w:numPr>
        <w:tabs>
          <w:tab w:val="clear" w:pos="360"/>
          <w:tab w:val="num" w:pos="720"/>
        </w:tabs>
        <w:ind w:left="720" w:hanging="720"/>
        <w:jc w:val="both"/>
        <w:rPr>
          <w:rFonts w:ascii="Times New Roman" w:hAnsi="Times New Roman"/>
          <w:sz w:val="24"/>
          <w:szCs w:val="24"/>
        </w:rPr>
      </w:pPr>
      <w:r w:rsidRPr="00607CAD">
        <w:rPr>
          <w:rFonts w:ascii="Times New Roman" w:hAnsi="Times New Roman"/>
          <w:sz w:val="24"/>
          <w:szCs w:val="24"/>
          <w:lang w:val="de-DE"/>
        </w:rPr>
        <w:t>Huynh AK, Rose DE, Lee ML, Rubenstein LV, Stockdale S</w:t>
      </w:r>
      <w:r w:rsidR="008E5A55" w:rsidRPr="00607CAD">
        <w:rPr>
          <w:rFonts w:ascii="Times New Roman" w:hAnsi="Times New Roman"/>
          <w:sz w:val="24"/>
          <w:szCs w:val="24"/>
          <w:lang w:val="de-DE"/>
        </w:rPr>
        <w:t xml:space="preserve">E. </w:t>
      </w:r>
      <w:r w:rsidR="008E5A55">
        <w:rPr>
          <w:rFonts w:ascii="Times New Roman" w:hAnsi="Times New Roman"/>
          <w:sz w:val="24"/>
          <w:szCs w:val="24"/>
        </w:rPr>
        <w:t>Evaluation of patient-assessed provider c</w:t>
      </w:r>
      <w:r>
        <w:rPr>
          <w:rFonts w:ascii="Times New Roman" w:hAnsi="Times New Roman"/>
          <w:sz w:val="24"/>
          <w:szCs w:val="24"/>
        </w:rPr>
        <w:t>ommunication i</w:t>
      </w:r>
      <w:r w:rsidRPr="000C672A">
        <w:rPr>
          <w:rFonts w:ascii="Times New Roman" w:hAnsi="Times New Roman"/>
          <w:sz w:val="24"/>
          <w:szCs w:val="24"/>
        </w:rPr>
        <w:t>n Veterans Assessment and Imp</w:t>
      </w:r>
      <w:r>
        <w:rPr>
          <w:rFonts w:ascii="Times New Roman" w:hAnsi="Times New Roman"/>
          <w:sz w:val="24"/>
          <w:szCs w:val="24"/>
        </w:rPr>
        <w:t>rovement Laboratory (VAIL) QII u</w:t>
      </w:r>
      <w:r w:rsidR="008E5A55">
        <w:rPr>
          <w:rFonts w:ascii="Times New Roman" w:hAnsi="Times New Roman"/>
          <w:sz w:val="24"/>
          <w:szCs w:val="24"/>
        </w:rPr>
        <w:t>sing non-randomized stepped wedge d</w:t>
      </w:r>
      <w:r w:rsidRPr="000C672A">
        <w:rPr>
          <w:rFonts w:ascii="Times New Roman" w:hAnsi="Times New Roman"/>
          <w:sz w:val="24"/>
          <w:szCs w:val="24"/>
        </w:rPr>
        <w:t>esign. Oral presentation at the 2017 HSR&amp;D/QUERI National Conference, Crystal City, VA, July 2017.</w:t>
      </w:r>
    </w:p>
    <w:p w14:paraId="12C91690" w14:textId="77777777" w:rsidR="008E5A55" w:rsidRDefault="008E5A55" w:rsidP="008E5A55">
      <w:pPr>
        <w:autoSpaceDE w:val="0"/>
        <w:autoSpaceDN w:val="0"/>
        <w:adjustRightInd w:val="0"/>
        <w:rPr>
          <w:rFonts w:ascii="ArialUnicodeMS" w:hAnsi="ArialUnicodeMS" w:cs="ArialUnicodeMS"/>
        </w:rPr>
      </w:pPr>
      <w:r>
        <w:rPr>
          <w:rFonts w:ascii="ArialUnicodeMS" w:hAnsi="ArialUnicodeMS" w:cs="ArialUnicodeMS"/>
        </w:rPr>
        <w:t xml:space="preserve">                                                                                                                                                                                                         </w:t>
      </w:r>
    </w:p>
    <w:p w14:paraId="47733B73" w14:textId="77777777" w:rsidR="008E5A55" w:rsidRDefault="008E5A55" w:rsidP="008E5A55">
      <w:pPr>
        <w:numPr>
          <w:ilvl w:val="0"/>
          <w:numId w:val="8"/>
        </w:numPr>
        <w:tabs>
          <w:tab w:val="clear" w:pos="360"/>
          <w:tab w:val="num" w:pos="720"/>
        </w:tabs>
        <w:ind w:left="720" w:hanging="720"/>
        <w:jc w:val="both"/>
        <w:rPr>
          <w:rFonts w:ascii="Times New Roman" w:hAnsi="Times New Roman"/>
          <w:sz w:val="24"/>
          <w:szCs w:val="24"/>
        </w:rPr>
      </w:pPr>
      <w:r>
        <w:rPr>
          <w:rFonts w:ascii="Times New Roman" w:hAnsi="Times New Roman"/>
          <w:sz w:val="24"/>
          <w:szCs w:val="24"/>
        </w:rPr>
        <w:t xml:space="preserve">Levy H, </w:t>
      </w:r>
      <w:proofErr w:type="spellStart"/>
      <w:r>
        <w:rPr>
          <w:rFonts w:ascii="Times New Roman" w:hAnsi="Times New Roman"/>
          <w:sz w:val="24"/>
          <w:szCs w:val="24"/>
        </w:rPr>
        <w:t>Kosinova</w:t>
      </w:r>
      <w:proofErr w:type="spellEnd"/>
      <w:r>
        <w:rPr>
          <w:rFonts w:ascii="Times New Roman" w:hAnsi="Times New Roman"/>
          <w:sz w:val="24"/>
          <w:szCs w:val="24"/>
        </w:rPr>
        <w:t xml:space="preserve"> MV, </w:t>
      </w:r>
      <w:proofErr w:type="spellStart"/>
      <w:r>
        <w:rPr>
          <w:rFonts w:ascii="Times New Roman" w:hAnsi="Times New Roman"/>
          <w:sz w:val="24"/>
          <w:szCs w:val="24"/>
        </w:rPr>
        <w:t>Khacchatryan</w:t>
      </w:r>
      <w:proofErr w:type="spellEnd"/>
      <w:r>
        <w:rPr>
          <w:rFonts w:ascii="Times New Roman" w:hAnsi="Times New Roman"/>
          <w:sz w:val="24"/>
          <w:szCs w:val="24"/>
        </w:rPr>
        <w:t xml:space="preserve"> H, </w:t>
      </w:r>
      <w:proofErr w:type="spellStart"/>
      <w:r>
        <w:rPr>
          <w:rFonts w:ascii="Times New Roman" w:hAnsi="Times New Roman"/>
          <w:sz w:val="24"/>
          <w:szCs w:val="24"/>
        </w:rPr>
        <w:t>Makhaldianai</w:t>
      </w:r>
      <w:proofErr w:type="spellEnd"/>
      <w:r>
        <w:rPr>
          <w:rFonts w:ascii="Times New Roman" w:hAnsi="Times New Roman"/>
          <w:sz w:val="24"/>
          <w:szCs w:val="24"/>
        </w:rPr>
        <w:t xml:space="preserve"> L, </w:t>
      </w:r>
      <w:proofErr w:type="spellStart"/>
      <w:r>
        <w:rPr>
          <w:rFonts w:ascii="Times New Roman" w:hAnsi="Times New Roman"/>
          <w:sz w:val="24"/>
          <w:szCs w:val="24"/>
        </w:rPr>
        <w:t>Iosavas</w:t>
      </w:r>
      <w:proofErr w:type="spellEnd"/>
      <w:r>
        <w:rPr>
          <w:rFonts w:ascii="Times New Roman" w:hAnsi="Times New Roman"/>
          <w:sz w:val="24"/>
          <w:szCs w:val="24"/>
        </w:rPr>
        <w:t xml:space="preserve"> G, Mahlangu J, Lee ML, Del Greco F, Booth FVM. Phase 2/3 study of subcutaneous engineered </w:t>
      </w:r>
      <w:proofErr w:type="spellStart"/>
      <w:r>
        <w:rPr>
          <w:rFonts w:ascii="Times New Roman" w:hAnsi="Times New Roman"/>
          <w:sz w:val="24"/>
          <w:szCs w:val="24"/>
        </w:rPr>
        <w:t>FVIIa</w:t>
      </w:r>
      <w:proofErr w:type="spellEnd"/>
      <w:r>
        <w:rPr>
          <w:rFonts w:ascii="Times New Roman" w:hAnsi="Times New Roman"/>
          <w:sz w:val="24"/>
          <w:szCs w:val="24"/>
        </w:rPr>
        <w:t xml:space="preserve"> </w:t>
      </w:r>
      <w:proofErr w:type="spellStart"/>
      <w:r>
        <w:rPr>
          <w:rFonts w:ascii="Times New Roman" w:hAnsi="Times New Roman"/>
          <w:sz w:val="24"/>
          <w:szCs w:val="24"/>
        </w:rPr>
        <w:t>marzeptacog</w:t>
      </w:r>
      <w:proofErr w:type="spellEnd"/>
      <w:r>
        <w:rPr>
          <w:rFonts w:ascii="Times New Roman" w:hAnsi="Times New Roman"/>
          <w:sz w:val="24"/>
          <w:szCs w:val="24"/>
        </w:rPr>
        <w:t xml:space="preserve"> alfa (activated) in hemophilia A or B with inhibitors: pharmacokinetics, pharmacodynamics, efficacy and safety. EAHAD Meeting, Prague, February, 2019.</w:t>
      </w:r>
    </w:p>
    <w:p w14:paraId="2ABC79E7" w14:textId="77777777" w:rsidR="009A78AD" w:rsidRDefault="009A78AD" w:rsidP="009A78AD">
      <w:pPr>
        <w:ind w:left="720"/>
        <w:jc w:val="both"/>
        <w:rPr>
          <w:rFonts w:ascii="Times New Roman" w:hAnsi="Times New Roman"/>
          <w:sz w:val="24"/>
          <w:szCs w:val="24"/>
        </w:rPr>
      </w:pPr>
    </w:p>
    <w:p w14:paraId="1B9D6591" w14:textId="77777777" w:rsidR="009A78AD" w:rsidRPr="008E5A55" w:rsidRDefault="009A78AD" w:rsidP="008E5A55">
      <w:pPr>
        <w:numPr>
          <w:ilvl w:val="0"/>
          <w:numId w:val="8"/>
        </w:numPr>
        <w:tabs>
          <w:tab w:val="clear" w:pos="360"/>
          <w:tab w:val="num" w:pos="720"/>
        </w:tabs>
        <w:ind w:left="720" w:hanging="720"/>
        <w:jc w:val="both"/>
        <w:rPr>
          <w:rFonts w:ascii="Times New Roman" w:hAnsi="Times New Roman"/>
          <w:sz w:val="24"/>
          <w:szCs w:val="24"/>
        </w:rPr>
      </w:pPr>
      <w:r w:rsidRPr="009A78AD">
        <w:rPr>
          <w:rFonts w:ascii="Times New Roman" w:hAnsi="Times New Roman"/>
          <w:sz w:val="24"/>
          <w:szCs w:val="24"/>
        </w:rPr>
        <w:t>Scheuner, M</w:t>
      </w:r>
      <w:r>
        <w:rPr>
          <w:rFonts w:ascii="Times New Roman" w:hAnsi="Times New Roman"/>
          <w:sz w:val="24"/>
          <w:szCs w:val="24"/>
        </w:rPr>
        <w:t>T</w:t>
      </w:r>
      <w:r w:rsidRPr="009A78AD">
        <w:rPr>
          <w:rFonts w:ascii="Times New Roman" w:hAnsi="Times New Roman"/>
          <w:sz w:val="24"/>
          <w:szCs w:val="24"/>
        </w:rPr>
        <w:t>, Huynh</w:t>
      </w:r>
      <w:r>
        <w:rPr>
          <w:rFonts w:ascii="Times New Roman" w:hAnsi="Times New Roman"/>
          <w:sz w:val="24"/>
          <w:szCs w:val="24"/>
        </w:rPr>
        <w:t xml:space="preserve"> AK</w:t>
      </w:r>
      <w:r w:rsidRPr="009A78AD">
        <w:rPr>
          <w:rFonts w:ascii="Times New Roman" w:hAnsi="Times New Roman"/>
          <w:sz w:val="24"/>
          <w:szCs w:val="24"/>
        </w:rPr>
        <w:t>, Chanfreau-Coffinier</w:t>
      </w:r>
      <w:r>
        <w:rPr>
          <w:rFonts w:ascii="Times New Roman" w:hAnsi="Times New Roman"/>
          <w:sz w:val="24"/>
          <w:szCs w:val="24"/>
        </w:rPr>
        <w:t xml:space="preserve"> C, </w:t>
      </w:r>
      <w:r w:rsidRPr="009A78AD">
        <w:rPr>
          <w:rFonts w:ascii="Times New Roman" w:hAnsi="Times New Roman"/>
          <w:sz w:val="24"/>
          <w:szCs w:val="24"/>
        </w:rPr>
        <w:t>Lerner</w:t>
      </w:r>
      <w:r>
        <w:rPr>
          <w:rFonts w:ascii="Times New Roman" w:hAnsi="Times New Roman"/>
          <w:sz w:val="24"/>
          <w:szCs w:val="24"/>
        </w:rPr>
        <w:t xml:space="preserve"> B</w:t>
      </w:r>
      <w:r w:rsidRPr="009A78AD">
        <w:rPr>
          <w:rFonts w:ascii="Times New Roman" w:hAnsi="Times New Roman"/>
          <w:sz w:val="24"/>
          <w:szCs w:val="24"/>
        </w:rPr>
        <w:t>, Gable</w:t>
      </w:r>
      <w:r>
        <w:rPr>
          <w:rFonts w:ascii="Times New Roman" w:hAnsi="Times New Roman"/>
          <w:sz w:val="24"/>
          <w:szCs w:val="24"/>
        </w:rPr>
        <w:t xml:space="preserve"> AR</w:t>
      </w:r>
      <w:r w:rsidRPr="009A78AD">
        <w:rPr>
          <w:rFonts w:ascii="Times New Roman" w:hAnsi="Times New Roman"/>
          <w:sz w:val="24"/>
          <w:szCs w:val="24"/>
        </w:rPr>
        <w:t>, Lee</w:t>
      </w:r>
      <w:r>
        <w:rPr>
          <w:rFonts w:ascii="Times New Roman" w:hAnsi="Times New Roman"/>
          <w:sz w:val="24"/>
          <w:szCs w:val="24"/>
        </w:rPr>
        <w:t xml:space="preserve"> M</w:t>
      </w:r>
      <w:r w:rsidRPr="009A78AD">
        <w:rPr>
          <w:rFonts w:ascii="Times New Roman" w:hAnsi="Times New Roman"/>
          <w:sz w:val="24"/>
          <w:szCs w:val="24"/>
        </w:rPr>
        <w:t>, Simon</w:t>
      </w:r>
      <w:r>
        <w:rPr>
          <w:rFonts w:ascii="Times New Roman" w:hAnsi="Times New Roman"/>
          <w:sz w:val="24"/>
          <w:szCs w:val="24"/>
        </w:rPr>
        <w:t xml:space="preserve"> A</w:t>
      </w:r>
      <w:r w:rsidRPr="009A78AD">
        <w:rPr>
          <w:rFonts w:ascii="Times New Roman" w:hAnsi="Times New Roman"/>
          <w:sz w:val="24"/>
          <w:szCs w:val="24"/>
        </w:rPr>
        <w:t>, Coeshott</w:t>
      </w:r>
      <w:r>
        <w:rPr>
          <w:rFonts w:ascii="Times New Roman" w:hAnsi="Times New Roman"/>
          <w:sz w:val="24"/>
          <w:szCs w:val="24"/>
        </w:rPr>
        <w:t xml:space="preserve"> R</w:t>
      </w:r>
      <w:r w:rsidRPr="009A78AD">
        <w:rPr>
          <w:rFonts w:ascii="Times New Roman" w:hAnsi="Times New Roman"/>
          <w:sz w:val="24"/>
          <w:szCs w:val="24"/>
        </w:rPr>
        <w:t>, Panizzon</w:t>
      </w:r>
      <w:r>
        <w:rPr>
          <w:rFonts w:ascii="Times New Roman" w:hAnsi="Times New Roman"/>
          <w:sz w:val="24"/>
          <w:szCs w:val="24"/>
        </w:rPr>
        <w:t xml:space="preserve"> K</w:t>
      </w:r>
      <w:r w:rsidRPr="009A78AD">
        <w:rPr>
          <w:rFonts w:ascii="Times New Roman" w:hAnsi="Times New Roman"/>
          <w:sz w:val="24"/>
          <w:szCs w:val="24"/>
        </w:rPr>
        <w:t>, Lewis</w:t>
      </w:r>
      <w:r>
        <w:rPr>
          <w:rFonts w:ascii="Times New Roman" w:hAnsi="Times New Roman"/>
          <w:sz w:val="24"/>
          <w:szCs w:val="24"/>
        </w:rPr>
        <w:t xml:space="preserve"> L</w:t>
      </w:r>
      <w:r w:rsidRPr="009A78AD">
        <w:rPr>
          <w:rFonts w:ascii="Times New Roman" w:hAnsi="Times New Roman"/>
          <w:sz w:val="24"/>
          <w:szCs w:val="24"/>
        </w:rPr>
        <w:t>,</w:t>
      </w:r>
      <w:r>
        <w:rPr>
          <w:rFonts w:ascii="Times New Roman" w:hAnsi="Times New Roman"/>
          <w:sz w:val="24"/>
          <w:szCs w:val="24"/>
        </w:rPr>
        <w:t xml:space="preserve"> </w:t>
      </w:r>
      <w:r w:rsidRPr="009A78AD">
        <w:rPr>
          <w:rFonts w:ascii="Times New Roman" w:hAnsi="Times New Roman"/>
          <w:sz w:val="24"/>
          <w:szCs w:val="24"/>
        </w:rPr>
        <w:t>Eyre</w:t>
      </w:r>
      <w:r>
        <w:rPr>
          <w:rFonts w:ascii="Times New Roman" w:hAnsi="Times New Roman"/>
          <w:sz w:val="24"/>
          <w:szCs w:val="24"/>
        </w:rPr>
        <w:t xml:space="preserve"> H</w:t>
      </w:r>
      <w:r w:rsidRPr="009A78AD">
        <w:rPr>
          <w:rFonts w:ascii="Times New Roman" w:hAnsi="Times New Roman"/>
          <w:sz w:val="24"/>
          <w:szCs w:val="24"/>
        </w:rPr>
        <w:t>, Patterson</w:t>
      </w:r>
      <w:r>
        <w:rPr>
          <w:rFonts w:ascii="Times New Roman" w:hAnsi="Times New Roman"/>
          <w:sz w:val="24"/>
          <w:szCs w:val="24"/>
        </w:rPr>
        <w:t xml:space="preserve"> OV</w:t>
      </w:r>
      <w:r w:rsidRPr="009A78AD">
        <w:rPr>
          <w:rFonts w:ascii="Times New Roman" w:hAnsi="Times New Roman"/>
          <w:sz w:val="24"/>
          <w:szCs w:val="24"/>
        </w:rPr>
        <w:t>, Russell</w:t>
      </w:r>
      <w:r>
        <w:rPr>
          <w:rFonts w:ascii="Times New Roman" w:hAnsi="Times New Roman"/>
          <w:sz w:val="24"/>
          <w:szCs w:val="24"/>
        </w:rPr>
        <w:t xml:space="preserve"> </w:t>
      </w:r>
      <w:r w:rsidRPr="009A78AD">
        <w:rPr>
          <w:rFonts w:ascii="Times New Roman" w:hAnsi="Times New Roman"/>
          <w:sz w:val="24"/>
          <w:szCs w:val="24"/>
        </w:rPr>
        <w:t>M</w:t>
      </w:r>
      <w:r>
        <w:rPr>
          <w:rFonts w:ascii="Times New Roman" w:hAnsi="Times New Roman"/>
          <w:sz w:val="24"/>
          <w:szCs w:val="24"/>
        </w:rPr>
        <w:t xml:space="preserve">M. </w:t>
      </w:r>
      <w:r w:rsidRPr="009A78AD">
        <w:rPr>
          <w:rFonts w:ascii="Times New Roman" w:hAnsi="Times New Roman"/>
          <w:sz w:val="24"/>
          <w:szCs w:val="24"/>
        </w:rPr>
        <w:t xml:space="preserve">Unintended </w:t>
      </w:r>
      <w:r>
        <w:rPr>
          <w:rFonts w:ascii="Times New Roman" w:hAnsi="Times New Roman"/>
          <w:sz w:val="24"/>
          <w:szCs w:val="24"/>
        </w:rPr>
        <w:t>c</w:t>
      </w:r>
      <w:r w:rsidRPr="009A78AD">
        <w:rPr>
          <w:rFonts w:ascii="Times New Roman" w:hAnsi="Times New Roman"/>
          <w:sz w:val="24"/>
          <w:szCs w:val="24"/>
        </w:rPr>
        <w:t xml:space="preserve">onsequences of a </w:t>
      </w:r>
      <w:r>
        <w:rPr>
          <w:rFonts w:ascii="Times New Roman" w:hAnsi="Times New Roman"/>
          <w:sz w:val="24"/>
          <w:szCs w:val="24"/>
        </w:rPr>
        <w:t>p</w:t>
      </w:r>
      <w:r w:rsidRPr="009A78AD">
        <w:rPr>
          <w:rFonts w:ascii="Times New Roman" w:hAnsi="Times New Roman"/>
          <w:sz w:val="24"/>
          <w:szCs w:val="24"/>
        </w:rPr>
        <w:t xml:space="preserve">opulation-based </w:t>
      </w:r>
      <w:r>
        <w:rPr>
          <w:rFonts w:ascii="Times New Roman" w:hAnsi="Times New Roman"/>
          <w:sz w:val="24"/>
          <w:szCs w:val="24"/>
        </w:rPr>
        <w:t>g</w:t>
      </w:r>
      <w:r w:rsidRPr="009A78AD">
        <w:rPr>
          <w:rFonts w:ascii="Times New Roman" w:hAnsi="Times New Roman"/>
          <w:sz w:val="24"/>
          <w:szCs w:val="24"/>
        </w:rPr>
        <w:t xml:space="preserve">enetics </w:t>
      </w:r>
      <w:r>
        <w:rPr>
          <w:rFonts w:ascii="Times New Roman" w:hAnsi="Times New Roman"/>
          <w:sz w:val="24"/>
          <w:szCs w:val="24"/>
        </w:rPr>
        <w:t>p</w:t>
      </w:r>
      <w:r w:rsidRPr="009A78AD">
        <w:rPr>
          <w:rFonts w:ascii="Times New Roman" w:hAnsi="Times New Roman"/>
          <w:sz w:val="24"/>
          <w:szCs w:val="24"/>
        </w:rPr>
        <w:t xml:space="preserve">rogram: An </w:t>
      </w:r>
      <w:r>
        <w:rPr>
          <w:rFonts w:ascii="Times New Roman" w:hAnsi="Times New Roman"/>
          <w:sz w:val="24"/>
          <w:szCs w:val="24"/>
        </w:rPr>
        <w:t>i</w:t>
      </w:r>
      <w:r w:rsidRPr="009A78AD">
        <w:rPr>
          <w:rFonts w:ascii="Times New Roman" w:hAnsi="Times New Roman"/>
          <w:sz w:val="24"/>
          <w:szCs w:val="24"/>
        </w:rPr>
        <w:t xml:space="preserve">ntervention to </w:t>
      </w:r>
      <w:r>
        <w:rPr>
          <w:rFonts w:ascii="Times New Roman" w:hAnsi="Times New Roman"/>
          <w:sz w:val="24"/>
          <w:szCs w:val="24"/>
        </w:rPr>
        <w:t>i</w:t>
      </w:r>
      <w:r w:rsidRPr="009A78AD">
        <w:rPr>
          <w:rFonts w:ascii="Times New Roman" w:hAnsi="Times New Roman"/>
          <w:sz w:val="24"/>
          <w:szCs w:val="24"/>
        </w:rPr>
        <w:t xml:space="preserve">ncrease </w:t>
      </w:r>
      <w:r>
        <w:rPr>
          <w:rFonts w:ascii="Times New Roman" w:hAnsi="Times New Roman"/>
          <w:sz w:val="24"/>
          <w:szCs w:val="24"/>
        </w:rPr>
        <w:t>a</w:t>
      </w:r>
      <w:r w:rsidRPr="009A78AD">
        <w:rPr>
          <w:rFonts w:ascii="Times New Roman" w:hAnsi="Times New Roman"/>
          <w:sz w:val="24"/>
          <w:szCs w:val="24"/>
        </w:rPr>
        <w:t xml:space="preserve">ccess </w:t>
      </w:r>
      <w:r>
        <w:rPr>
          <w:rFonts w:ascii="Times New Roman" w:hAnsi="Times New Roman"/>
          <w:sz w:val="24"/>
          <w:szCs w:val="24"/>
        </w:rPr>
        <w:t>m</w:t>
      </w:r>
      <w:r w:rsidRPr="009A78AD">
        <w:rPr>
          <w:rFonts w:ascii="Times New Roman" w:hAnsi="Times New Roman"/>
          <w:sz w:val="24"/>
          <w:szCs w:val="24"/>
        </w:rPr>
        <w:t xml:space="preserve">ay </w:t>
      </w:r>
      <w:r>
        <w:rPr>
          <w:rFonts w:ascii="Times New Roman" w:hAnsi="Times New Roman"/>
          <w:sz w:val="24"/>
          <w:szCs w:val="24"/>
        </w:rPr>
        <w:t>i</w:t>
      </w:r>
      <w:r w:rsidRPr="009A78AD">
        <w:rPr>
          <w:rFonts w:ascii="Times New Roman" w:hAnsi="Times New Roman"/>
          <w:sz w:val="24"/>
          <w:szCs w:val="24"/>
        </w:rPr>
        <w:t xml:space="preserve">ncrease </w:t>
      </w:r>
      <w:r>
        <w:rPr>
          <w:rFonts w:ascii="Times New Roman" w:hAnsi="Times New Roman"/>
          <w:sz w:val="24"/>
          <w:szCs w:val="24"/>
        </w:rPr>
        <w:t>d</w:t>
      </w:r>
      <w:r w:rsidRPr="009A78AD">
        <w:rPr>
          <w:rFonts w:ascii="Times New Roman" w:hAnsi="Times New Roman"/>
          <w:sz w:val="24"/>
          <w:szCs w:val="24"/>
        </w:rPr>
        <w:t>isparities</w:t>
      </w:r>
      <w:r>
        <w:rPr>
          <w:rFonts w:ascii="Times New Roman" w:hAnsi="Times New Roman"/>
          <w:sz w:val="24"/>
          <w:szCs w:val="24"/>
        </w:rPr>
        <w:t>. ACMG Clinical Meeting, San Antonio, March, 2020.</w:t>
      </w:r>
    </w:p>
    <w:p w14:paraId="004E2C91" w14:textId="77777777" w:rsidR="008E5A55" w:rsidRDefault="008E5A55" w:rsidP="008E5A55">
      <w:pPr>
        <w:pStyle w:val="ListParagraph"/>
        <w:rPr>
          <w:rFonts w:ascii="Times New Roman" w:hAnsi="Times New Roman"/>
          <w:sz w:val="24"/>
          <w:szCs w:val="24"/>
        </w:rPr>
      </w:pPr>
    </w:p>
    <w:p w14:paraId="521075B1" w14:textId="77777777" w:rsidR="00CA0756" w:rsidRDefault="00CA0756">
      <w:pPr>
        <w:jc w:val="both"/>
        <w:rPr>
          <w:rFonts w:ascii="CG Times" w:hAnsi="CG Times"/>
          <w:sz w:val="24"/>
        </w:rPr>
      </w:pPr>
    </w:p>
    <w:p w14:paraId="5C7FD7EC" w14:textId="77777777" w:rsidR="00CA0756" w:rsidRDefault="00CA0756">
      <w:pPr>
        <w:jc w:val="both"/>
        <w:rPr>
          <w:rFonts w:ascii="CG Times" w:hAnsi="CG Times"/>
          <w:sz w:val="24"/>
        </w:rPr>
      </w:pPr>
      <w:r>
        <w:rPr>
          <w:rFonts w:ascii="CG Times" w:hAnsi="CG Times"/>
          <w:b/>
          <w:sz w:val="24"/>
        </w:rPr>
        <w:t>OTHER PUBLICATIONS</w:t>
      </w:r>
    </w:p>
    <w:p w14:paraId="2F8B720B" w14:textId="77777777" w:rsidR="00CA0756" w:rsidRDefault="00CA0756">
      <w:pPr>
        <w:jc w:val="both"/>
        <w:rPr>
          <w:rFonts w:ascii="CG Times" w:hAnsi="CG Times"/>
          <w:sz w:val="24"/>
        </w:rPr>
      </w:pPr>
    </w:p>
    <w:p w14:paraId="13A2ECC3" w14:textId="77777777" w:rsidR="00CA0756" w:rsidRDefault="00CA0756">
      <w:pPr>
        <w:ind w:left="720" w:hanging="720"/>
        <w:jc w:val="both"/>
        <w:rPr>
          <w:rFonts w:ascii="CG Times" w:hAnsi="CG Times"/>
          <w:sz w:val="24"/>
        </w:rPr>
      </w:pPr>
      <w:r>
        <w:rPr>
          <w:rFonts w:ascii="CG Times" w:hAnsi="CG Times"/>
          <w:sz w:val="24"/>
        </w:rPr>
        <w:t>1.</w:t>
      </w:r>
      <w:r>
        <w:rPr>
          <w:rFonts w:ascii="CG Times" w:hAnsi="CG Times"/>
          <w:sz w:val="24"/>
        </w:rPr>
        <w:tab/>
        <w:t>Book Review:</w:t>
      </w:r>
      <w:r>
        <w:rPr>
          <w:rFonts w:ascii="CG Times" w:hAnsi="CG Times"/>
          <w:sz w:val="24"/>
        </w:rPr>
        <w:tab/>
        <w:t>Comprehensive Analytical Chemistry Vol. 11, G. Svehla, Ed., Clinical Chemistry, October, 1981.</w:t>
      </w:r>
    </w:p>
    <w:p w14:paraId="6C61A35E" w14:textId="77777777" w:rsidR="00CA0756" w:rsidRDefault="00CA0756">
      <w:pPr>
        <w:jc w:val="both"/>
        <w:rPr>
          <w:rFonts w:ascii="CG Times" w:hAnsi="CG Times"/>
          <w:sz w:val="24"/>
        </w:rPr>
      </w:pPr>
    </w:p>
    <w:p w14:paraId="78C545A1" w14:textId="77777777" w:rsidR="00CA0756" w:rsidRDefault="00CA0756">
      <w:pPr>
        <w:ind w:left="720" w:hanging="720"/>
        <w:jc w:val="both"/>
        <w:rPr>
          <w:rFonts w:ascii="CG Times" w:hAnsi="CG Times"/>
          <w:sz w:val="24"/>
        </w:rPr>
      </w:pPr>
      <w:r>
        <w:rPr>
          <w:rFonts w:ascii="CG Times" w:hAnsi="CG Times"/>
          <w:sz w:val="24"/>
        </w:rPr>
        <w:t>2.</w:t>
      </w:r>
      <w:r>
        <w:rPr>
          <w:rFonts w:ascii="CG Times" w:hAnsi="CG Times"/>
          <w:sz w:val="24"/>
        </w:rPr>
        <w:tab/>
        <w:t>Book Review:</w:t>
      </w:r>
      <w:r>
        <w:rPr>
          <w:rFonts w:ascii="CG Times" w:hAnsi="CG Times"/>
          <w:sz w:val="24"/>
        </w:rPr>
        <w:tab/>
        <w:t xml:space="preserve">Chow SC, Liu, J.P. Design and Analysis of Bioequivalence Studies, J. Amer. Stat. Assoc., </w:t>
      </w:r>
      <w:r>
        <w:rPr>
          <w:rFonts w:ascii="CG Times" w:hAnsi="CG Times"/>
          <w:sz w:val="24"/>
          <w:u w:val="single"/>
        </w:rPr>
        <w:t>88</w:t>
      </w:r>
      <w:r>
        <w:rPr>
          <w:rFonts w:ascii="CG Times" w:hAnsi="CG Times"/>
          <w:sz w:val="24"/>
        </w:rPr>
        <w:t>: 1169, 1993.</w:t>
      </w:r>
    </w:p>
    <w:p w14:paraId="430D34B0" w14:textId="77777777" w:rsidR="00814AA0" w:rsidRDefault="00814AA0">
      <w:pPr>
        <w:ind w:left="720" w:hanging="720"/>
        <w:jc w:val="both"/>
        <w:rPr>
          <w:rFonts w:ascii="CG Times" w:hAnsi="CG Times"/>
          <w:sz w:val="24"/>
        </w:rPr>
      </w:pPr>
    </w:p>
    <w:p w14:paraId="6CAB1FDF" w14:textId="77777777" w:rsidR="00CA0756" w:rsidRDefault="00CA0756">
      <w:pPr>
        <w:jc w:val="both"/>
        <w:rPr>
          <w:rFonts w:ascii="CG Times" w:hAnsi="CG Times"/>
          <w:sz w:val="24"/>
        </w:rPr>
      </w:pPr>
    </w:p>
    <w:p w14:paraId="7BF2A957" w14:textId="77777777" w:rsidR="00CA0756" w:rsidRDefault="00CA0756">
      <w:pPr>
        <w:jc w:val="both"/>
        <w:rPr>
          <w:rFonts w:ascii="CG Times" w:hAnsi="CG Times"/>
          <w:sz w:val="24"/>
        </w:rPr>
      </w:pPr>
      <w:r>
        <w:rPr>
          <w:rFonts w:ascii="CG Times" w:hAnsi="CG Times"/>
          <w:b/>
          <w:sz w:val="24"/>
        </w:rPr>
        <w:t>INVITED PAPERS</w:t>
      </w:r>
    </w:p>
    <w:p w14:paraId="27576E36" w14:textId="77777777" w:rsidR="00CA0756" w:rsidRDefault="00CA0756">
      <w:pPr>
        <w:jc w:val="both"/>
        <w:rPr>
          <w:rFonts w:ascii="CG Times" w:hAnsi="CG Times"/>
          <w:sz w:val="24"/>
        </w:rPr>
      </w:pPr>
    </w:p>
    <w:p w14:paraId="602BCDFB" w14:textId="77777777" w:rsidR="00CA0756" w:rsidRDefault="00EC06C4" w:rsidP="008F2DBA">
      <w:pPr>
        <w:numPr>
          <w:ilvl w:val="0"/>
          <w:numId w:val="11"/>
        </w:numPr>
        <w:jc w:val="both"/>
        <w:rPr>
          <w:rFonts w:ascii="CG Times" w:hAnsi="CG Times"/>
          <w:sz w:val="24"/>
        </w:rPr>
      </w:pPr>
      <w:r>
        <w:rPr>
          <w:rFonts w:ascii="CG Times" w:hAnsi="CG Times"/>
          <w:sz w:val="24"/>
        </w:rPr>
        <w:t xml:space="preserve">Lee ML. </w:t>
      </w:r>
      <w:r w:rsidR="00CA0756">
        <w:rPr>
          <w:rFonts w:ascii="CG Times" w:hAnsi="CG Times"/>
          <w:sz w:val="24"/>
        </w:rPr>
        <w:t xml:space="preserve">Statistical techniques for inverse estimation with application to </w:t>
      </w:r>
      <w:proofErr w:type="spellStart"/>
      <w:r w:rsidR="00CA0756">
        <w:rPr>
          <w:rFonts w:ascii="CG Times" w:hAnsi="CG Times"/>
          <w:sz w:val="24"/>
        </w:rPr>
        <w:t>radioimmunoassays</w:t>
      </w:r>
      <w:proofErr w:type="spellEnd"/>
      <w:r w:rsidR="00CA0756">
        <w:rPr>
          <w:rFonts w:ascii="CG Times" w:hAnsi="CG Times"/>
          <w:sz w:val="24"/>
        </w:rPr>
        <w:t>, Biometrics Society (WNAR) Meeting, Eugene, Oregon, 1978.</w:t>
      </w:r>
    </w:p>
    <w:p w14:paraId="0B89F126" w14:textId="77777777" w:rsidR="00CA0756" w:rsidRDefault="00CA0756">
      <w:pPr>
        <w:jc w:val="both"/>
        <w:rPr>
          <w:rFonts w:ascii="CG Times" w:hAnsi="CG Times"/>
          <w:sz w:val="24"/>
        </w:rPr>
      </w:pPr>
    </w:p>
    <w:p w14:paraId="45F505E9" w14:textId="77777777" w:rsidR="00CA0756" w:rsidRDefault="00CA0756" w:rsidP="008F2DBA">
      <w:pPr>
        <w:numPr>
          <w:ilvl w:val="0"/>
          <w:numId w:val="11"/>
        </w:numPr>
        <w:jc w:val="both"/>
        <w:rPr>
          <w:rFonts w:ascii="CG Times" w:hAnsi="CG Times"/>
          <w:sz w:val="24"/>
        </w:rPr>
      </w:pPr>
      <w:r>
        <w:rPr>
          <w:rFonts w:ascii="CG Times" w:hAnsi="CG Times"/>
          <w:sz w:val="24"/>
        </w:rPr>
        <w:t>Lee ML.  Application of the negative binomial distribution to a problem in clean area testing, Parenteral Drug Association Summer Meeting, New York City, 1982.</w:t>
      </w:r>
    </w:p>
    <w:p w14:paraId="63F0A3F1" w14:textId="77777777" w:rsidR="00CA0756" w:rsidRDefault="00CA0756">
      <w:pPr>
        <w:jc w:val="both"/>
        <w:rPr>
          <w:rFonts w:ascii="CG Times" w:hAnsi="CG Times"/>
          <w:sz w:val="24"/>
        </w:rPr>
      </w:pPr>
    </w:p>
    <w:p w14:paraId="21CE4EC3" w14:textId="77777777" w:rsidR="00CA0756" w:rsidRDefault="00CA0756" w:rsidP="008F2DBA">
      <w:pPr>
        <w:numPr>
          <w:ilvl w:val="0"/>
          <w:numId w:val="11"/>
        </w:numPr>
        <w:jc w:val="both"/>
        <w:rPr>
          <w:rFonts w:ascii="CG Times" w:hAnsi="CG Times"/>
          <w:sz w:val="24"/>
        </w:rPr>
      </w:pPr>
      <w:r>
        <w:rPr>
          <w:rFonts w:ascii="CG Times" w:hAnsi="CG Times"/>
          <w:sz w:val="24"/>
        </w:rPr>
        <w:t>Lee ML, Kingdon, H.S., Holst, S.L., and Hooper, J.  Clinical evidence for the lack of seroconversion of LAV/HTLV-III in patients receiving blood products manufactured by Hyland Therapeutics, WHO Conference on the Safety of Blood Products, Geneva, 1986.</w:t>
      </w:r>
    </w:p>
    <w:p w14:paraId="02B04C23" w14:textId="77777777" w:rsidR="00CA0756" w:rsidRDefault="00CA0756">
      <w:pPr>
        <w:ind w:left="720" w:hanging="720"/>
        <w:jc w:val="both"/>
        <w:rPr>
          <w:rFonts w:ascii="CG Times" w:hAnsi="CG Times"/>
          <w:sz w:val="24"/>
        </w:rPr>
      </w:pPr>
    </w:p>
    <w:p w14:paraId="40657E28" w14:textId="77777777" w:rsidR="00CA0756" w:rsidRDefault="00CA0756" w:rsidP="008F2DBA">
      <w:pPr>
        <w:numPr>
          <w:ilvl w:val="0"/>
          <w:numId w:val="11"/>
        </w:numPr>
        <w:jc w:val="both"/>
        <w:rPr>
          <w:rFonts w:ascii="CG Times" w:hAnsi="CG Times"/>
          <w:sz w:val="24"/>
        </w:rPr>
      </w:pPr>
      <w:r>
        <w:rPr>
          <w:rFonts w:ascii="CG Times" w:hAnsi="CG Times"/>
          <w:sz w:val="24"/>
        </w:rPr>
        <w:t>Lee ML.  Clinical directions in intravenous immunoglobulin use, Oklahoma Society of Hospital Pharmacists Winter Meeting, Oklahoma City, 1987.</w:t>
      </w:r>
    </w:p>
    <w:p w14:paraId="10A59B27" w14:textId="77777777" w:rsidR="00CA0756" w:rsidRDefault="00CA0756">
      <w:pPr>
        <w:ind w:left="720" w:hanging="720"/>
        <w:jc w:val="both"/>
        <w:rPr>
          <w:rFonts w:ascii="CG Times" w:hAnsi="CG Times"/>
          <w:sz w:val="24"/>
        </w:rPr>
      </w:pPr>
    </w:p>
    <w:p w14:paraId="3C3DF0C0" w14:textId="77777777" w:rsidR="00CA0756" w:rsidRDefault="00CA0756" w:rsidP="008F2DBA">
      <w:pPr>
        <w:numPr>
          <w:ilvl w:val="0"/>
          <w:numId w:val="11"/>
        </w:numPr>
        <w:jc w:val="both"/>
        <w:rPr>
          <w:rFonts w:ascii="CG Times" w:hAnsi="CG Times"/>
          <w:sz w:val="24"/>
        </w:rPr>
      </w:pPr>
      <w:r>
        <w:rPr>
          <w:rFonts w:ascii="CG Times" w:hAnsi="CG Times"/>
          <w:sz w:val="24"/>
        </w:rPr>
        <w:t>Lee ML.  Hyland monoclonal factor VIII trial-preliminary result, U.C. Irvine Medical Center Hemophilia Symposium, Irvine, 1988.</w:t>
      </w:r>
    </w:p>
    <w:p w14:paraId="2F49B777" w14:textId="77777777" w:rsidR="00CA0756" w:rsidRDefault="00CA0756">
      <w:pPr>
        <w:ind w:left="720" w:hanging="720"/>
        <w:jc w:val="both"/>
        <w:rPr>
          <w:rFonts w:ascii="CG Times" w:hAnsi="CG Times"/>
          <w:sz w:val="24"/>
        </w:rPr>
      </w:pPr>
    </w:p>
    <w:p w14:paraId="3A100F2C" w14:textId="77777777" w:rsidR="00CA0756" w:rsidRDefault="00CA0756" w:rsidP="008F2DBA">
      <w:pPr>
        <w:numPr>
          <w:ilvl w:val="0"/>
          <w:numId w:val="11"/>
        </w:numPr>
        <w:jc w:val="both"/>
        <w:rPr>
          <w:rFonts w:ascii="CG Times" w:hAnsi="CG Times"/>
          <w:sz w:val="24"/>
        </w:rPr>
      </w:pPr>
      <w:r>
        <w:rPr>
          <w:rFonts w:ascii="CG Times" w:hAnsi="CG Times"/>
          <w:sz w:val="24"/>
        </w:rPr>
        <w:t>Lee ML.  A two-phase linear regression model for biological half-life data, Department of Statistics Seminar, Chinese University of Hong Kong, Shatin, Hong Kong, 1989.</w:t>
      </w:r>
    </w:p>
    <w:p w14:paraId="1522D4A4" w14:textId="77777777" w:rsidR="00CA0756" w:rsidRDefault="00CA0756">
      <w:pPr>
        <w:ind w:left="720" w:hanging="720"/>
        <w:jc w:val="both"/>
        <w:rPr>
          <w:rFonts w:ascii="CG Times" w:hAnsi="CG Times"/>
          <w:sz w:val="24"/>
        </w:rPr>
      </w:pPr>
    </w:p>
    <w:p w14:paraId="74446041" w14:textId="77777777" w:rsidR="00CA0756" w:rsidRDefault="00CA0756" w:rsidP="008F2DBA">
      <w:pPr>
        <w:numPr>
          <w:ilvl w:val="0"/>
          <w:numId w:val="11"/>
        </w:numPr>
        <w:jc w:val="both"/>
        <w:rPr>
          <w:rFonts w:ascii="CG Times" w:hAnsi="CG Times"/>
          <w:sz w:val="24"/>
        </w:rPr>
      </w:pPr>
      <w:r>
        <w:rPr>
          <w:rFonts w:ascii="CG Times" w:hAnsi="CG Times"/>
          <w:sz w:val="24"/>
        </w:rPr>
        <w:t>Lee ML.  Statistical validity of quality control tests, 1st International Conference on Pharmaceutical Quality Control, New Brunswick, New Jersey, 1990.</w:t>
      </w:r>
    </w:p>
    <w:p w14:paraId="7E2DA528" w14:textId="77777777" w:rsidR="00CA0756" w:rsidRDefault="00CA0756">
      <w:pPr>
        <w:ind w:left="720" w:hanging="720"/>
        <w:jc w:val="both"/>
        <w:rPr>
          <w:rFonts w:ascii="CG Times" w:hAnsi="CG Times"/>
          <w:sz w:val="24"/>
        </w:rPr>
      </w:pPr>
    </w:p>
    <w:p w14:paraId="3825E000" w14:textId="77777777" w:rsidR="00CA0756" w:rsidRDefault="00CA0756" w:rsidP="008F2DBA">
      <w:pPr>
        <w:numPr>
          <w:ilvl w:val="0"/>
          <w:numId w:val="11"/>
        </w:numPr>
        <w:jc w:val="both"/>
        <w:rPr>
          <w:rFonts w:ascii="CG Times" w:hAnsi="CG Times"/>
          <w:sz w:val="24"/>
        </w:rPr>
      </w:pPr>
      <w:r>
        <w:rPr>
          <w:rFonts w:ascii="CG Times" w:hAnsi="CG Times"/>
          <w:sz w:val="24"/>
        </w:rPr>
        <w:t>Lee ML.   Pharmacokinetics of IgG subclasses, 3rd Symposium of Immune Deficiencies, Warsaw, Poland, 1990.</w:t>
      </w:r>
    </w:p>
    <w:p w14:paraId="200F2C34" w14:textId="77777777" w:rsidR="00CA0756" w:rsidRDefault="00CA0756">
      <w:pPr>
        <w:jc w:val="both"/>
        <w:rPr>
          <w:rFonts w:ascii="CG Times" w:hAnsi="CG Times"/>
          <w:sz w:val="24"/>
        </w:rPr>
      </w:pPr>
    </w:p>
    <w:p w14:paraId="011F9652" w14:textId="77777777" w:rsidR="00CA0756" w:rsidRDefault="00CA0756" w:rsidP="008F2DBA">
      <w:pPr>
        <w:numPr>
          <w:ilvl w:val="0"/>
          <w:numId w:val="11"/>
        </w:numPr>
        <w:jc w:val="both"/>
        <w:rPr>
          <w:rFonts w:ascii="CG Times" w:hAnsi="CG Times"/>
          <w:sz w:val="24"/>
        </w:rPr>
      </w:pPr>
      <w:r>
        <w:rPr>
          <w:rFonts w:ascii="CG Times" w:hAnsi="CG Times"/>
          <w:sz w:val="24"/>
        </w:rPr>
        <w:t>Lee ML.  Assays of recombinant factor VIII products, Factor VIII Standardization Meeting, National Institute for Biological Standards and Control, London, 1990.</w:t>
      </w:r>
    </w:p>
    <w:p w14:paraId="33D66995" w14:textId="77777777" w:rsidR="00CA0756" w:rsidRDefault="00CA0756">
      <w:pPr>
        <w:ind w:left="720" w:hanging="720"/>
        <w:jc w:val="both"/>
        <w:rPr>
          <w:rFonts w:ascii="CG Times" w:hAnsi="CG Times"/>
          <w:sz w:val="24"/>
        </w:rPr>
      </w:pPr>
    </w:p>
    <w:p w14:paraId="439D4FE6" w14:textId="77777777" w:rsidR="00CA0756" w:rsidRDefault="00CA0756" w:rsidP="008F2DBA">
      <w:pPr>
        <w:numPr>
          <w:ilvl w:val="0"/>
          <w:numId w:val="11"/>
        </w:numPr>
        <w:jc w:val="both"/>
        <w:rPr>
          <w:rFonts w:ascii="CG Times" w:hAnsi="CG Times"/>
          <w:sz w:val="24"/>
        </w:rPr>
      </w:pPr>
      <w:r>
        <w:rPr>
          <w:rFonts w:ascii="CG Times" w:hAnsi="CG Times"/>
          <w:sz w:val="24"/>
        </w:rPr>
        <w:t>Lee ML.  Pharmacokinetic methods for factor VIII.  International Society for Thrombosis and Hemostasis Meeting, Barcelona, 1990.</w:t>
      </w:r>
    </w:p>
    <w:p w14:paraId="050EF693" w14:textId="77777777" w:rsidR="00CA0756" w:rsidRDefault="00CA0756">
      <w:pPr>
        <w:jc w:val="both"/>
        <w:rPr>
          <w:rFonts w:ascii="CG Times" w:hAnsi="CG Times"/>
          <w:sz w:val="24"/>
        </w:rPr>
      </w:pPr>
    </w:p>
    <w:p w14:paraId="2A161043" w14:textId="77777777" w:rsidR="00CA0756" w:rsidRDefault="00CA0756" w:rsidP="008F2DBA">
      <w:pPr>
        <w:numPr>
          <w:ilvl w:val="0"/>
          <w:numId w:val="11"/>
        </w:numPr>
        <w:jc w:val="both"/>
        <w:rPr>
          <w:rFonts w:ascii="CG Times" w:hAnsi="CG Times"/>
          <w:sz w:val="24"/>
        </w:rPr>
      </w:pPr>
      <w:r>
        <w:rPr>
          <w:rFonts w:ascii="CG Times" w:hAnsi="CG Times"/>
          <w:sz w:val="24"/>
        </w:rPr>
        <w:t>Lee ML.  Cost effectiveness, quality of life measures, a</w:t>
      </w:r>
      <w:r w:rsidR="007F3626">
        <w:rPr>
          <w:rFonts w:ascii="CG Times" w:hAnsi="CG Times"/>
          <w:sz w:val="24"/>
        </w:rPr>
        <w:t xml:space="preserve">nd clinical trials. Regulatory </w:t>
      </w:r>
      <w:r>
        <w:rPr>
          <w:rFonts w:ascii="CG Times" w:hAnsi="CG Times"/>
          <w:sz w:val="24"/>
        </w:rPr>
        <w:t>Affairs Professional Society Annual Meeting, Washington, D.C., 1992.</w:t>
      </w:r>
    </w:p>
    <w:p w14:paraId="2B7AB049" w14:textId="77777777" w:rsidR="00CA0756" w:rsidRDefault="00CA0756">
      <w:pPr>
        <w:jc w:val="both"/>
        <w:rPr>
          <w:rFonts w:ascii="CG Times" w:hAnsi="CG Times"/>
          <w:sz w:val="24"/>
        </w:rPr>
      </w:pPr>
    </w:p>
    <w:p w14:paraId="1CC9A11C" w14:textId="77777777" w:rsidR="00CA0756" w:rsidRDefault="00CA0756" w:rsidP="008F2DBA">
      <w:pPr>
        <w:numPr>
          <w:ilvl w:val="0"/>
          <w:numId w:val="11"/>
        </w:numPr>
        <w:jc w:val="both"/>
        <w:rPr>
          <w:rFonts w:ascii="CG Times" w:hAnsi="CG Times"/>
          <w:sz w:val="24"/>
        </w:rPr>
      </w:pPr>
      <w:r>
        <w:rPr>
          <w:rFonts w:ascii="CG Times" w:hAnsi="CG Times"/>
          <w:sz w:val="24"/>
        </w:rPr>
        <w:t>Lee ML.  Outcomes and new standards for product inno</w:t>
      </w:r>
      <w:r w:rsidR="007F3626">
        <w:rPr>
          <w:rFonts w:ascii="CG Times" w:hAnsi="CG Times"/>
          <w:sz w:val="24"/>
        </w:rPr>
        <w:t xml:space="preserve">vation - functional changes to </w:t>
      </w:r>
      <w:r>
        <w:rPr>
          <w:rFonts w:ascii="CG Times" w:hAnsi="CG Times"/>
          <w:sz w:val="24"/>
        </w:rPr>
        <w:t>meet demands. Conference on Capitalizing on Health Care Reform, Chicago, 1993.</w:t>
      </w:r>
    </w:p>
    <w:p w14:paraId="7E3678AC" w14:textId="77777777" w:rsidR="00CA0756" w:rsidRDefault="00CA0756">
      <w:pPr>
        <w:jc w:val="both"/>
        <w:rPr>
          <w:rFonts w:ascii="CG Times" w:hAnsi="CG Times"/>
          <w:sz w:val="24"/>
        </w:rPr>
      </w:pPr>
    </w:p>
    <w:p w14:paraId="0AC065F5" w14:textId="77777777" w:rsidR="00CA0756" w:rsidRDefault="00CA0756" w:rsidP="008F2DBA">
      <w:pPr>
        <w:numPr>
          <w:ilvl w:val="0"/>
          <w:numId w:val="11"/>
        </w:numPr>
        <w:jc w:val="both"/>
        <w:rPr>
          <w:rFonts w:ascii="CG Times" w:hAnsi="CG Times"/>
          <w:sz w:val="24"/>
        </w:rPr>
      </w:pPr>
      <w:r>
        <w:rPr>
          <w:rFonts w:ascii="CG Times" w:hAnsi="CG Times"/>
          <w:sz w:val="24"/>
        </w:rPr>
        <w:t>Lee ML and Courter S.G.  Quality of life and cost-e</w:t>
      </w:r>
      <w:r w:rsidR="007F3626">
        <w:rPr>
          <w:rFonts w:ascii="CG Times" w:hAnsi="CG Times"/>
          <w:sz w:val="24"/>
        </w:rPr>
        <w:t xml:space="preserve">ffectiveness issues in chronic </w:t>
      </w:r>
      <w:r>
        <w:rPr>
          <w:rFonts w:ascii="CG Times" w:hAnsi="CG Times"/>
          <w:sz w:val="24"/>
        </w:rPr>
        <w:t>lymphocytic leukemia: A re-evaluation. Symposium</w:t>
      </w:r>
      <w:r w:rsidR="007F3626">
        <w:rPr>
          <w:rFonts w:ascii="CG Times" w:hAnsi="CG Times"/>
          <w:sz w:val="24"/>
        </w:rPr>
        <w:t xml:space="preserve"> on Drugs, Drug Companies, and </w:t>
      </w:r>
      <w:r>
        <w:rPr>
          <w:rFonts w:ascii="CG Times" w:hAnsi="CG Times"/>
          <w:sz w:val="24"/>
        </w:rPr>
        <w:t>Quality of Life Issues, New York, 1993.</w:t>
      </w:r>
    </w:p>
    <w:p w14:paraId="12142B11" w14:textId="77777777" w:rsidR="00CA0756" w:rsidRDefault="00CA0756">
      <w:pPr>
        <w:jc w:val="both"/>
        <w:rPr>
          <w:rFonts w:ascii="CG Times" w:hAnsi="CG Times"/>
          <w:sz w:val="24"/>
        </w:rPr>
      </w:pPr>
    </w:p>
    <w:p w14:paraId="2AC4F475" w14:textId="77777777" w:rsidR="00CA0756" w:rsidRDefault="00CA0756" w:rsidP="008F2DBA">
      <w:pPr>
        <w:numPr>
          <w:ilvl w:val="0"/>
          <w:numId w:val="11"/>
        </w:numPr>
        <w:jc w:val="both"/>
        <w:rPr>
          <w:rFonts w:ascii="CG Times" w:hAnsi="CG Times"/>
          <w:sz w:val="24"/>
        </w:rPr>
      </w:pPr>
      <w:r>
        <w:rPr>
          <w:rFonts w:ascii="CG Times" w:hAnsi="CG Times"/>
          <w:sz w:val="24"/>
        </w:rPr>
        <w:lastRenderedPageBreak/>
        <w:t>Lee ML.  Clinical trials on biologic products.  Regulatory Affairs Professional Society, 18th Annual Conference, Washington, D.C., 1994.</w:t>
      </w:r>
    </w:p>
    <w:p w14:paraId="60E2F8B4" w14:textId="77777777" w:rsidR="00CA0756" w:rsidRDefault="00CA0756">
      <w:pPr>
        <w:ind w:left="720" w:hanging="720"/>
        <w:jc w:val="both"/>
        <w:rPr>
          <w:rFonts w:ascii="CG Times" w:hAnsi="CG Times"/>
          <w:sz w:val="24"/>
        </w:rPr>
      </w:pPr>
    </w:p>
    <w:p w14:paraId="7E6C072D" w14:textId="77777777" w:rsidR="00CA0756" w:rsidRDefault="00CA0756" w:rsidP="008F2DBA">
      <w:pPr>
        <w:numPr>
          <w:ilvl w:val="0"/>
          <w:numId w:val="11"/>
        </w:numPr>
        <w:jc w:val="both"/>
        <w:rPr>
          <w:rFonts w:ascii="CG Times" w:hAnsi="CG Times"/>
          <w:sz w:val="24"/>
        </w:rPr>
      </w:pPr>
      <w:r>
        <w:rPr>
          <w:rFonts w:ascii="CG Times" w:hAnsi="CG Times"/>
          <w:sz w:val="24"/>
        </w:rPr>
        <w:t>Lee ML.  A two phase linear regression model for the analysis of pharmacokinetic data. Conference on Pharmacokinetic Analysis: Accelerating Drug Development in Clinical Trials, Washington, D.C., 1994.</w:t>
      </w:r>
    </w:p>
    <w:p w14:paraId="115C37DF" w14:textId="77777777" w:rsidR="00CA0756" w:rsidRDefault="00CA0756">
      <w:pPr>
        <w:jc w:val="both"/>
        <w:rPr>
          <w:rFonts w:ascii="CG Times" w:hAnsi="CG Times"/>
          <w:sz w:val="24"/>
        </w:rPr>
      </w:pPr>
    </w:p>
    <w:p w14:paraId="19D8167E" w14:textId="77777777" w:rsidR="00CA0756" w:rsidRDefault="00CA0756" w:rsidP="008F2DBA">
      <w:pPr>
        <w:numPr>
          <w:ilvl w:val="0"/>
          <w:numId w:val="11"/>
        </w:numPr>
        <w:jc w:val="both"/>
        <w:rPr>
          <w:rFonts w:ascii="CG Times" w:hAnsi="CG Times"/>
          <w:sz w:val="24"/>
        </w:rPr>
      </w:pPr>
      <w:r>
        <w:rPr>
          <w:rFonts w:ascii="CG Times" w:hAnsi="CG Times"/>
          <w:sz w:val="24"/>
        </w:rPr>
        <w:t>Lee ML.  New approaches to the evaluation of the cost effectiveness of the treatments for chronic diseases.  Drugs, Quality of Life, and Clinical Trials:  Future Directions in the United States and Japan, New York, 1995.</w:t>
      </w:r>
    </w:p>
    <w:p w14:paraId="11E3A742" w14:textId="77777777" w:rsidR="00CA0756" w:rsidRDefault="00CA0756">
      <w:pPr>
        <w:ind w:left="720" w:hanging="720"/>
        <w:jc w:val="both"/>
        <w:rPr>
          <w:rFonts w:ascii="CG Times" w:hAnsi="CG Times"/>
          <w:sz w:val="24"/>
        </w:rPr>
      </w:pPr>
    </w:p>
    <w:p w14:paraId="65944D64" w14:textId="77777777" w:rsidR="00CA0756" w:rsidRDefault="00CA0756" w:rsidP="008F2DBA">
      <w:pPr>
        <w:numPr>
          <w:ilvl w:val="0"/>
          <w:numId w:val="11"/>
        </w:numPr>
        <w:jc w:val="both"/>
        <w:rPr>
          <w:rFonts w:ascii="CG Times" w:hAnsi="CG Times"/>
          <w:sz w:val="24"/>
        </w:rPr>
      </w:pPr>
      <w:r>
        <w:rPr>
          <w:rFonts w:ascii="CG Times" w:hAnsi="CG Times"/>
          <w:sz w:val="24"/>
        </w:rPr>
        <w:t>Lee ML.  Further investigations of the cost effectiveness of intravenous immunoglobulin in B-cell disease.  Second National Symposium:  Drugs, Drug Companies, and Quality of Life Issues in the Managed Care Setting, New York, 1996.</w:t>
      </w:r>
    </w:p>
    <w:p w14:paraId="0569DAEF" w14:textId="77777777" w:rsidR="00CA0756" w:rsidRDefault="00CA0756">
      <w:pPr>
        <w:ind w:left="720" w:hanging="720"/>
        <w:jc w:val="both"/>
        <w:rPr>
          <w:rFonts w:ascii="CG Times" w:hAnsi="CG Times"/>
          <w:sz w:val="24"/>
        </w:rPr>
      </w:pPr>
    </w:p>
    <w:p w14:paraId="4900C1FD" w14:textId="77777777" w:rsidR="00CA0756" w:rsidRDefault="00CA0756" w:rsidP="008F2DBA">
      <w:pPr>
        <w:numPr>
          <w:ilvl w:val="0"/>
          <w:numId w:val="11"/>
        </w:numPr>
        <w:jc w:val="both"/>
        <w:rPr>
          <w:rFonts w:ascii="CG Times" w:hAnsi="CG Times"/>
          <w:sz w:val="24"/>
        </w:rPr>
      </w:pPr>
      <w:r>
        <w:rPr>
          <w:rFonts w:ascii="CG Times" w:hAnsi="CG Times"/>
          <w:sz w:val="24"/>
        </w:rPr>
        <w:t>Lee ML.  The combination of quality of life and survival data to evaluate therapies for stage 4 malignant melanoma.  Symposium on Pharmaceuticals in the Palliative Care of Diseases of Differing Etiologies:  Pharmaceutical Financial Opportunities, New York, 1998.</w:t>
      </w:r>
    </w:p>
    <w:p w14:paraId="3D1EE578" w14:textId="77777777" w:rsidR="00CA0756" w:rsidRDefault="00CA0756">
      <w:pPr>
        <w:jc w:val="both"/>
        <w:rPr>
          <w:rFonts w:ascii="CG Times" w:hAnsi="CG Times"/>
          <w:sz w:val="24"/>
        </w:rPr>
      </w:pPr>
    </w:p>
    <w:p w14:paraId="65560F46" w14:textId="77777777" w:rsidR="00CA0756" w:rsidRDefault="00CA0756" w:rsidP="008F2DBA">
      <w:pPr>
        <w:numPr>
          <w:ilvl w:val="0"/>
          <w:numId w:val="11"/>
        </w:numPr>
        <w:jc w:val="both"/>
        <w:rPr>
          <w:rFonts w:ascii="CG Times" w:hAnsi="CG Times"/>
          <w:sz w:val="24"/>
        </w:rPr>
      </w:pPr>
      <w:r>
        <w:rPr>
          <w:rFonts w:ascii="CG Times" w:hAnsi="CG Times"/>
          <w:sz w:val="24"/>
        </w:rPr>
        <w:t>Lee ML.  Accounting for patient clustering in health services research and policy literature.  RAND workshop:  Using Hierarchical Models and Structural Equations to Study Health Care Quality:  Accounting for the Organizational Context, RAND Corporation, Santa Monica, CA, 1998.</w:t>
      </w:r>
    </w:p>
    <w:p w14:paraId="3194D2BD" w14:textId="77777777" w:rsidR="00C8140A" w:rsidRDefault="00C8140A" w:rsidP="00C8140A">
      <w:pPr>
        <w:jc w:val="both"/>
        <w:rPr>
          <w:rFonts w:ascii="CG Times" w:hAnsi="CG Times"/>
          <w:sz w:val="24"/>
        </w:rPr>
      </w:pPr>
    </w:p>
    <w:p w14:paraId="35655C20" w14:textId="77777777" w:rsidR="00C8140A" w:rsidRDefault="00C8140A" w:rsidP="008F2DBA">
      <w:pPr>
        <w:numPr>
          <w:ilvl w:val="0"/>
          <w:numId w:val="11"/>
        </w:numPr>
        <w:jc w:val="both"/>
        <w:rPr>
          <w:rFonts w:ascii="CG Times" w:hAnsi="CG Times"/>
          <w:sz w:val="24"/>
        </w:rPr>
      </w:pPr>
      <w:r>
        <w:rPr>
          <w:rFonts w:ascii="CG Times" w:hAnsi="CG Times"/>
          <w:sz w:val="24"/>
        </w:rPr>
        <w:t xml:space="preserve">Lee ML. The design and analysis of pharmacokinetic studies of coagulation factors. Grand Rounds, Aflac Cancer </w:t>
      </w:r>
      <w:r w:rsidR="0011450C">
        <w:rPr>
          <w:rFonts w:ascii="CG Times" w:hAnsi="CG Times"/>
          <w:sz w:val="24"/>
        </w:rPr>
        <w:t>Center</w:t>
      </w:r>
      <w:r>
        <w:rPr>
          <w:rFonts w:ascii="CG Times" w:hAnsi="CG Times"/>
          <w:sz w:val="24"/>
        </w:rPr>
        <w:t xml:space="preserve"> and Blood Disorders Service, Childrens’ Healthcare of Atlanta, 2006.</w:t>
      </w:r>
    </w:p>
    <w:p w14:paraId="0C8C0BB3" w14:textId="77777777" w:rsidR="00D253E8" w:rsidRDefault="00D253E8">
      <w:pPr>
        <w:ind w:left="720" w:hanging="720"/>
        <w:jc w:val="both"/>
        <w:rPr>
          <w:rFonts w:ascii="CG Times" w:hAnsi="CG Times"/>
          <w:sz w:val="24"/>
        </w:rPr>
      </w:pPr>
    </w:p>
    <w:p w14:paraId="73A97DDC" w14:textId="77777777" w:rsidR="00D253E8" w:rsidRDefault="00D253E8" w:rsidP="008F2DBA">
      <w:pPr>
        <w:numPr>
          <w:ilvl w:val="0"/>
          <w:numId w:val="11"/>
        </w:numPr>
        <w:jc w:val="both"/>
        <w:rPr>
          <w:rFonts w:ascii="CG Times" w:hAnsi="CG Times"/>
          <w:sz w:val="24"/>
        </w:rPr>
      </w:pPr>
      <w:r>
        <w:rPr>
          <w:rFonts w:ascii="CG Times" w:hAnsi="CG Times"/>
          <w:sz w:val="24"/>
        </w:rPr>
        <w:t>Lee ML. Current research with human milk. Focus on Human Milk Conference,</w:t>
      </w:r>
    </w:p>
    <w:p w14:paraId="484E44BA" w14:textId="77777777" w:rsidR="00DD05C4" w:rsidRDefault="00DD05C4" w:rsidP="00DD05C4">
      <w:pPr>
        <w:ind w:left="360"/>
        <w:jc w:val="both"/>
        <w:rPr>
          <w:rFonts w:ascii="CG Times" w:hAnsi="CG Times"/>
          <w:sz w:val="24"/>
        </w:rPr>
      </w:pPr>
      <w:r>
        <w:rPr>
          <w:rFonts w:ascii="CG Times" w:hAnsi="CG Times"/>
          <w:sz w:val="24"/>
        </w:rPr>
        <w:t xml:space="preserve">      </w:t>
      </w:r>
      <w:r w:rsidR="00D253E8">
        <w:rPr>
          <w:rFonts w:ascii="CG Times" w:hAnsi="CG Times"/>
          <w:sz w:val="24"/>
        </w:rPr>
        <w:t>Maastricht, The Netherlands, 2008.</w:t>
      </w:r>
    </w:p>
    <w:p w14:paraId="7DAF6B4F" w14:textId="77777777" w:rsidR="00DD05C4" w:rsidRDefault="00DD05C4" w:rsidP="00DD05C4">
      <w:pPr>
        <w:ind w:left="360"/>
        <w:jc w:val="both"/>
        <w:rPr>
          <w:rFonts w:ascii="CG Times" w:hAnsi="CG Times"/>
          <w:sz w:val="24"/>
        </w:rPr>
      </w:pPr>
    </w:p>
    <w:p w14:paraId="4DB4AA70" w14:textId="77777777" w:rsidR="00AE79ED" w:rsidRPr="004E5965" w:rsidRDefault="00AE79ED" w:rsidP="00D253E8">
      <w:pPr>
        <w:ind w:left="360"/>
        <w:jc w:val="both"/>
        <w:rPr>
          <w:rFonts w:ascii="CG Times" w:hAnsi="CG Times"/>
          <w:sz w:val="24"/>
        </w:rPr>
      </w:pPr>
    </w:p>
    <w:p w14:paraId="26FB6487" w14:textId="77777777" w:rsidR="00CA0756" w:rsidRDefault="00CA0756">
      <w:pPr>
        <w:jc w:val="both"/>
        <w:rPr>
          <w:rFonts w:ascii="CG Times" w:hAnsi="CG Times"/>
          <w:b/>
          <w:sz w:val="24"/>
        </w:rPr>
      </w:pPr>
    </w:p>
    <w:p w14:paraId="154C60B8" w14:textId="77777777" w:rsidR="00CA0756" w:rsidRDefault="00CA0756">
      <w:pPr>
        <w:jc w:val="both"/>
        <w:rPr>
          <w:rFonts w:ascii="CG Times" w:hAnsi="CG Times"/>
          <w:sz w:val="24"/>
        </w:rPr>
      </w:pPr>
      <w:r>
        <w:rPr>
          <w:rFonts w:ascii="CG Times" w:hAnsi="CG Times"/>
          <w:b/>
          <w:sz w:val="24"/>
        </w:rPr>
        <w:t>DISSERTATION TITLE</w:t>
      </w:r>
    </w:p>
    <w:p w14:paraId="2E2725DF" w14:textId="77777777" w:rsidR="00CA0756" w:rsidRDefault="00CA0756">
      <w:pPr>
        <w:jc w:val="both"/>
        <w:rPr>
          <w:rFonts w:ascii="CG Times" w:hAnsi="CG Times"/>
          <w:sz w:val="24"/>
        </w:rPr>
      </w:pPr>
    </w:p>
    <w:p w14:paraId="2EE4AA3D" w14:textId="77777777" w:rsidR="00E13EAC" w:rsidRDefault="00CA0756">
      <w:pPr>
        <w:ind w:left="720"/>
        <w:jc w:val="both"/>
        <w:rPr>
          <w:rFonts w:ascii="CG Times" w:hAnsi="CG Times"/>
          <w:sz w:val="24"/>
        </w:rPr>
      </w:pPr>
      <w:r>
        <w:rPr>
          <w:rFonts w:ascii="CG Times" w:hAnsi="CG Times"/>
          <w:sz w:val="24"/>
        </w:rPr>
        <w:t xml:space="preserve">Some nearest neighbor estimators for the inverse regression problem with application to instrument calibration and </w:t>
      </w:r>
      <w:r w:rsidR="00E13EAC">
        <w:rPr>
          <w:rFonts w:ascii="CG Times" w:hAnsi="CG Times"/>
          <w:sz w:val="24"/>
        </w:rPr>
        <w:t>radioimmunoassay</w:t>
      </w:r>
    </w:p>
    <w:p w14:paraId="1563B1EA" w14:textId="77777777" w:rsidR="00E13EAC" w:rsidRDefault="00E13EAC">
      <w:pPr>
        <w:ind w:left="720"/>
        <w:jc w:val="both"/>
        <w:rPr>
          <w:rFonts w:ascii="CG Times" w:hAnsi="CG Times"/>
          <w:sz w:val="24"/>
        </w:rPr>
      </w:pPr>
    </w:p>
    <w:p w14:paraId="2CAD29FD" w14:textId="77777777" w:rsidR="00CA0756" w:rsidRDefault="00CA0756">
      <w:pPr>
        <w:ind w:left="720"/>
        <w:jc w:val="both"/>
        <w:rPr>
          <w:rFonts w:ascii="CG Times" w:hAnsi="CG Times"/>
          <w:sz w:val="24"/>
        </w:rPr>
      </w:pPr>
      <w:r>
        <w:rPr>
          <w:rFonts w:ascii="CG Times" w:hAnsi="CG Times"/>
          <w:sz w:val="24"/>
        </w:rPr>
        <w:t>.</w:t>
      </w:r>
    </w:p>
    <w:p w14:paraId="0A30896F" w14:textId="77777777" w:rsidR="00CA0756" w:rsidRDefault="00CA0756" w:rsidP="00E13EAC">
      <w:pPr>
        <w:jc w:val="both"/>
        <w:rPr>
          <w:rFonts w:ascii="CG Times" w:hAnsi="CG Times"/>
          <w:sz w:val="24"/>
        </w:rPr>
      </w:pPr>
      <w:r>
        <w:rPr>
          <w:rFonts w:ascii="CG Times" w:hAnsi="CG Times"/>
          <w:b/>
          <w:sz w:val="24"/>
        </w:rPr>
        <w:t>OTHER RELEVANT ACADEMIC PROGRAMS</w:t>
      </w:r>
    </w:p>
    <w:p w14:paraId="0315157C" w14:textId="77777777" w:rsidR="00CA0756" w:rsidRDefault="00CA0756">
      <w:pPr>
        <w:jc w:val="both"/>
        <w:rPr>
          <w:rFonts w:ascii="CG Times" w:hAnsi="CG Times"/>
          <w:sz w:val="24"/>
        </w:rPr>
      </w:pPr>
    </w:p>
    <w:p w14:paraId="5AE5E553" w14:textId="77777777" w:rsidR="00CA0756" w:rsidRDefault="00CA0756">
      <w:pPr>
        <w:ind w:left="720"/>
        <w:jc w:val="both"/>
        <w:rPr>
          <w:rFonts w:ascii="CG Times" w:hAnsi="CG Times"/>
          <w:sz w:val="24"/>
        </w:rPr>
      </w:pPr>
      <w:r>
        <w:rPr>
          <w:rFonts w:ascii="CG Times" w:hAnsi="CG Times"/>
          <w:sz w:val="24"/>
        </w:rPr>
        <w:t>Accounting Concepts for Non-Financial Managers - California State University at Los Angeles, 1983</w:t>
      </w:r>
    </w:p>
    <w:p w14:paraId="409B9299" w14:textId="77777777" w:rsidR="00CA0756" w:rsidRDefault="00CA0756">
      <w:pPr>
        <w:jc w:val="both"/>
        <w:rPr>
          <w:rFonts w:ascii="CG Times" w:hAnsi="CG Times"/>
          <w:sz w:val="24"/>
        </w:rPr>
      </w:pPr>
    </w:p>
    <w:p w14:paraId="2B53C236" w14:textId="77777777" w:rsidR="00CA0756" w:rsidRDefault="00CA0756">
      <w:pPr>
        <w:ind w:left="720"/>
        <w:jc w:val="both"/>
        <w:rPr>
          <w:rFonts w:ascii="CG Times" w:hAnsi="CG Times"/>
          <w:sz w:val="24"/>
        </w:rPr>
      </w:pPr>
      <w:r>
        <w:rPr>
          <w:rFonts w:ascii="CG Times" w:hAnsi="CG Times"/>
          <w:sz w:val="24"/>
        </w:rPr>
        <w:t>Introduction to Human Anatomy and Physiology - University of California at Los Angeles, Extension, 1984</w:t>
      </w:r>
    </w:p>
    <w:p w14:paraId="474E6829" w14:textId="77777777" w:rsidR="00CA0756" w:rsidRDefault="00CA0756">
      <w:pPr>
        <w:jc w:val="both"/>
        <w:rPr>
          <w:rFonts w:ascii="CG Times" w:hAnsi="CG Times"/>
          <w:sz w:val="24"/>
        </w:rPr>
      </w:pPr>
    </w:p>
    <w:p w14:paraId="25FEBEDE" w14:textId="77777777" w:rsidR="00CA0756" w:rsidRDefault="00CA0756">
      <w:pPr>
        <w:ind w:left="720"/>
        <w:jc w:val="both"/>
        <w:rPr>
          <w:rFonts w:ascii="CG Times" w:hAnsi="CG Times"/>
          <w:sz w:val="24"/>
        </w:rPr>
      </w:pPr>
      <w:r>
        <w:rPr>
          <w:rFonts w:ascii="CG Times" w:hAnsi="CG Times"/>
          <w:sz w:val="24"/>
        </w:rPr>
        <w:t>MBA Program, California Coast University</w:t>
      </w:r>
    </w:p>
    <w:p w14:paraId="38ED198C" w14:textId="77777777" w:rsidR="00CA0756" w:rsidRDefault="00CA0756">
      <w:pPr>
        <w:jc w:val="both"/>
        <w:rPr>
          <w:rFonts w:ascii="CG Times" w:hAnsi="CG Times"/>
          <w:sz w:val="24"/>
        </w:rPr>
      </w:pPr>
    </w:p>
    <w:p w14:paraId="7AF9F3F6" w14:textId="77777777" w:rsidR="00CA0756" w:rsidRDefault="00CA0756">
      <w:pPr>
        <w:jc w:val="both"/>
        <w:rPr>
          <w:rFonts w:ascii="CG Times" w:hAnsi="CG Times"/>
          <w:sz w:val="24"/>
        </w:rPr>
      </w:pPr>
    </w:p>
    <w:p w14:paraId="621117FB" w14:textId="77777777" w:rsidR="00CA0756" w:rsidRDefault="00CA0756">
      <w:pPr>
        <w:jc w:val="both"/>
        <w:rPr>
          <w:rFonts w:ascii="CG Times" w:hAnsi="CG Times"/>
          <w:sz w:val="24"/>
        </w:rPr>
      </w:pPr>
    </w:p>
    <w:sectPr w:rsidR="00CA0756" w:rsidSect="00276D06">
      <w:headerReference w:type="default" r:id="rId46"/>
      <w:type w:val="continuous"/>
      <w:pgSz w:w="12240" w:h="15840"/>
      <w:pgMar w:top="1440" w:right="1440" w:bottom="7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02A13" w14:textId="77777777" w:rsidR="00CD1664" w:rsidRDefault="00CD1664">
      <w:r>
        <w:separator/>
      </w:r>
    </w:p>
  </w:endnote>
  <w:endnote w:type="continuationSeparator" w:id="0">
    <w:p w14:paraId="770DE21C" w14:textId="77777777" w:rsidR="00CD1664" w:rsidRDefault="00CD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vPAC4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5626E" w14:textId="77777777" w:rsidR="00CD1664" w:rsidRDefault="00CD1664">
      <w:r>
        <w:separator/>
      </w:r>
    </w:p>
  </w:footnote>
  <w:footnote w:type="continuationSeparator" w:id="0">
    <w:p w14:paraId="20098CCC" w14:textId="77777777" w:rsidR="00CD1664" w:rsidRDefault="00CD1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56AA" w14:textId="77777777" w:rsidR="004143EA" w:rsidRDefault="004143EA">
    <w:pPr>
      <w:jc w:val="both"/>
      <w:rPr>
        <w:rFonts w:ascii="CG Times" w:hAnsi="CG Times"/>
        <w:sz w:val="24"/>
      </w:rPr>
    </w:pPr>
    <w:r>
      <w:rPr>
        <w:rFonts w:ascii="CG Times" w:hAnsi="CG Times"/>
        <w:sz w:val="24"/>
      </w:rPr>
      <w:t>Martin Laurence Lee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29F5"/>
    <w:multiLevelType w:val="hybridMultilevel"/>
    <w:tmpl w:val="C15EA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85052"/>
    <w:multiLevelType w:val="singleLevel"/>
    <w:tmpl w:val="49DCFCF6"/>
    <w:lvl w:ilvl="0">
      <w:start w:val="28"/>
      <w:numFmt w:val="decimal"/>
      <w:lvlText w:val="%1."/>
      <w:lvlJc w:val="left"/>
      <w:pPr>
        <w:tabs>
          <w:tab w:val="num" w:pos="720"/>
        </w:tabs>
        <w:ind w:left="720" w:hanging="720"/>
      </w:pPr>
      <w:rPr>
        <w:rFonts w:hint="default"/>
      </w:rPr>
    </w:lvl>
  </w:abstractNum>
  <w:abstractNum w:abstractNumId="2" w15:restartNumberingAfterBreak="0">
    <w:nsid w:val="139C0D5F"/>
    <w:multiLevelType w:val="hybridMultilevel"/>
    <w:tmpl w:val="4F90A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60444"/>
    <w:multiLevelType w:val="hybridMultilevel"/>
    <w:tmpl w:val="11A89F7A"/>
    <w:lvl w:ilvl="0" w:tplc="C27809F4">
      <w:start w:val="5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B3633C"/>
    <w:multiLevelType w:val="hybridMultilevel"/>
    <w:tmpl w:val="619619A6"/>
    <w:lvl w:ilvl="0" w:tplc="836A0452">
      <w:start w:val="23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820EC"/>
    <w:multiLevelType w:val="singleLevel"/>
    <w:tmpl w:val="68E0C97E"/>
    <w:lvl w:ilvl="0">
      <w:start w:val="50"/>
      <w:numFmt w:val="decimal"/>
      <w:lvlText w:val="%1."/>
      <w:lvlJc w:val="left"/>
      <w:pPr>
        <w:tabs>
          <w:tab w:val="num" w:pos="720"/>
        </w:tabs>
        <w:ind w:left="720" w:hanging="720"/>
      </w:pPr>
      <w:rPr>
        <w:rFonts w:hint="default"/>
      </w:rPr>
    </w:lvl>
  </w:abstractNum>
  <w:abstractNum w:abstractNumId="6" w15:restartNumberingAfterBreak="0">
    <w:nsid w:val="250F705C"/>
    <w:multiLevelType w:val="singleLevel"/>
    <w:tmpl w:val="BDD07AA6"/>
    <w:lvl w:ilvl="0">
      <w:start w:val="74"/>
      <w:numFmt w:val="decimal"/>
      <w:lvlText w:val="%1."/>
      <w:lvlJc w:val="left"/>
      <w:pPr>
        <w:tabs>
          <w:tab w:val="num" w:pos="720"/>
        </w:tabs>
        <w:ind w:left="720" w:hanging="720"/>
      </w:pPr>
      <w:rPr>
        <w:rFonts w:hint="default"/>
      </w:rPr>
    </w:lvl>
  </w:abstractNum>
  <w:abstractNum w:abstractNumId="7" w15:restartNumberingAfterBreak="0">
    <w:nsid w:val="274947CB"/>
    <w:multiLevelType w:val="singleLevel"/>
    <w:tmpl w:val="043EF690"/>
    <w:lvl w:ilvl="0">
      <w:start w:val="44"/>
      <w:numFmt w:val="decimal"/>
      <w:lvlText w:val="%1."/>
      <w:lvlJc w:val="left"/>
      <w:pPr>
        <w:tabs>
          <w:tab w:val="num" w:pos="720"/>
        </w:tabs>
        <w:ind w:left="720" w:hanging="720"/>
      </w:pPr>
      <w:rPr>
        <w:rFonts w:hint="default"/>
      </w:rPr>
    </w:lvl>
  </w:abstractNum>
  <w:abstractNum w:abstractNumId="8" w15:restartNumberingAfterBreak="0">
    <w:nsid w:val="2C5034CF"/>
    <w:multiLevelType w:val="hybridMultilevel"/>
    <w:tmpl w:val="72EEB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7401E"/>
    <w:multiLevelType w:val="hybridMultilevel"/>
    <w:tmpl w:val="225C7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642B94"/>
    <w:multiLevelType w:val="hybridMultilevel"/>
    <w:tmpl w:val="0C50BB36"/>
    <w:lvl w:ilvl="0" w:tplc="AA7AB320">
      <w:start w:val="7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9E02A2"/>
    <w:multiLevelType w:val="hybridMultilevel"/>
    <w:tmpl w:val="6792CAC2"/>
    <w:lvl w:ilvl="0" w:tplc="757CA212">
      <w:start w:val="26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D5F0D"/>
    <w:multiLevelType w:val="hybridMultilevel"/>
    <w:tmpl w:val="7E805714"/>
    <w:lvl w:ilvl="0" w:tplc="402EBAB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5977D5"/>
    <w:multiLevelType w:val="hybridMultilevel"/>
    <w:tmpl w:val="8118E5B4"/>
    <w:lvl w:ilvl="0" w:tplc="C28E6510">
      <w:start w:val="24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E4DF9"/>
    <w:multiLevelType w:val="hybridMultilevel"/>
    <w:tmpl w:val="37F29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153BDD"/>
    <w:multiLevelType w:val="hybridMultilevel"/>
    <w:tmpl w:val="2C30B918"/>
    <w:lvl w:ilvl="0" w:tplc="3A0C2FC2">
      <w:start w:val="22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C46721"/>
    <w:multiLevelType w:val="hybridMultilevel"/>
    <w:tmpl w:val="6B3C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4176D"/>
    <w:multiLevelType w:val="singleLevel"/>
    <w:tmpl w:val="B32055F4"/>
    <w:lvl w:ilvl="0">
      <w:start w:val="61"/>
      <w:numFmt w:val="decimal"/>
      <w:lvlText w:val="%1."/>
      <w:lvlJc w:val="left"/>
      <w:pPr>
        <w:tabs>
          <w:tab w:val="num" w:pos="720"/>
        </w:tabs>
        <w:ind w:left="720" w:hanging="720"/>
      </w:pPr>
      <w:rPr>
        <w:rFonts w:hint="default"/>
      </w:rPr>
    </w:lvl>
  </w:abstractNum>
  <w:abstractNum w:abstractNumId="18" w15:restartNumberingAfterBreak="0">
    <w:nsid w:val="4BEE3532"/>
    <w:multiLevelType w:val="hybridMultilevel"/>
    <w:tmpl w:val="8F66C12E"/>
    <w:lvl w:ilvl="0" w:tplc="741267E2">
      <w:start w:val="26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EE37E1"/>
    <w:multiLevelType w:val="hybridMultilevel"/>
    <w:tmpl w:val="E23249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744DFB"/>
    <w:multiLevelType w:val="hybridMultilevel"/>
    <w:tmpl w:val="D528F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182EDF"/>
    <w:multiLevelType w:val="hybridMultilevel"/>
    <w:tmpl w:val="B59A7B22"/>
    <w:lvl w:ilvl="0" w:tplc="84729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A27EB"/>
    <w:multiLevelType w:val="hybridMultilevel"/>
    <w:tmpl w:val="3C84043E"/>
    <w:lvl w:ilvl="0" w:tplc="84729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A72F5"/>
    <w:multiLevelType w:val="singleLevel"/>
    <w:tmpl w:val="C3AE85D8"/>
    <w:lvl w:ilvl="0">
      <w:start w:val="1"/>
      <w:numFmt w:val="decimal"/>
      <w:lvlText w:val="%1."/>
      <w:lvlJc w:val="left"/>
      <w:pPr>
        <w:tabs>
          <w:tab w:val="num" w:pos="720"/>
        </w:tabs>
        <w:ind w:left="720" w:hanging="720"/>
      </w:pPr>
      <w:rPr>
        <w:rFonts w:hint="default"/>
      </w:rPr>
    </w:lvl>
  </w:abstractNum>
  <w:abstractNum w:abstractNumId="24" w15:restartNumberingAfterBreak="0">
    <w:nsid w:val="62715303"/>
    <w:multiLevelType w:val="hybridMultilevel"/>
    <w:tmpl w:val="C08E8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6D3EC7"/>
    <w:multiLevelType w:val="hybridMultilevel"/>
    <w:tmpl w:val="15E0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60821"/>
    <w:multiLevelType w:val="hybridMultilevel"/>
    <w:tmpl w:val="14C4FD60"/>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7" w15:restartNumberingAfterBreak="0">
    <w:nsid w:val="6D1878FB"/>
    <w:multiLevelType w:val="hybridMultilevel"/>
    <w:tmpl w:val="EBE41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42AF7"/>
    <w:multiLevelType w:val="hybridMultilevel"/>
    <w:tmpl w:val="0E0AF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3260EE"/>
    <w:multiLevelType w:val="hybridMultilevel"/>
    <w:tmpl w:val="A5D8B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957AA"/>
    <w:multiLevelType w:val="hybridMultilevel"/>
    <w:tmpl w:val="D654EC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C72B48"/>
    <w:multiLevelType w:val="singleLevel"/>
    <w:tmpl w:val="5A722296"/>
    <w:lvl w:ilvl="0">
      <w:start w:val="37"/>
      <w:numFmt w:val="decimal"/>
      <w:lvlText w:val="%1."/>
      <w:lvlJc w:val="left"/>
      <w:pPr>
        <w:tabs>
          <w:tab w:val="num" w:pos="720"/>
        </w:tabs>
        <w:ind w:left="720" w:hanging="720"/>
      </w:pPr>
      <w:rPr>
        <w:rFonts w:hint="default"/>
      </w:rPr>
    </w:lvl>
  </w:abstractNum>
  <w:abstractNum w:abstractNumId="32" w15:restartNumberingAfterBreak="0">
    <w:nsid w:val="7D655420"/>
    <w:multiLevelType w:val="hybridMultilevel"/>
    <w:tmpl w:val="D340CA26"/>
    <w:lvl w:ilvl="0" w:tplc="C27809F4">
      <w:start w:val="8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485EE3"/>
    <w:multiLevelType w:val="hybridMultilevel"/>
    <w:tmpl w:val="C9D0C9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D15C1D"/>
    <w:multiLevelType w:val="hybridMultilevel"/>
    <w:tmpl w:val="DBF62B6A"/>
    <w:lvl w:ilvl="0" w:tplc="5D64513A">
      <w:start w:val="7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251233">
    <w:abstractNumId w:val="23"/>
  </w:num>
  <w:num w:numId="2" w16cid:durableId="1643609338">
    <w:abstractNumId w:val="5"/>
  </w:num>
  <w:num w:numId="3" w16cid:durableId="1186291422">
    <w:abstractNumId w:val="7"/>
  </w:num>
  <w:num w:numId="4" w16cid:durableId="1315647156">
    <w:abstractNumId w:val="17"/>
  </w:num>
  <w:num w:numId="5" w16cid:durableId="960234464">
    <w:abstractNumId w:val="1"/>
  </w:num>
  <w:num w:numId="6" w16cid:durableId="59140467">
    <w:abstractNumId w:val="31"/>
  </w:num>
  <w:num w:numId="7" w16cid:durableId="1774982598">
    <w:abstractNumId w:val="6"/>
  </w:num>
  <w:num w:numId="8" w16cid:durableId="522482183">
    <w:abstractNumId w:val="32"/>
  </w:num>
  <w:num w:numId="9" w16cid:durableId="1081372862">
    <w:abstractNumId w:val="3"/>
  </w:num>
  <w:num w:numId="10" w16cid:durableId="1242060907">
    <w:abstractNumId w:val="34"/>
  </w:num>
  <w:num w:numId="11" w16cid:durableId="730621641">
    <w:abstractNumId w:val="12"/>
  </w:num>
  <w:num w:numId="12" w16cid:durableId="2072463821">
    <w:abstractNumId w:val="10"/>
  </w:num>
  <w:num w:numId="13" w16cid:durableId="1649166932">
    <w:abstractNumId w:val="15"/>
  </w:num>
  <w:num w:numId="14" w16cid:durableId="1511487673">
    <w:abstractNumId w:val="30"/>
  </w:num>
  <w:num w:numId="15" w16cid:durableId="430198438">
    <w:abstractNumId w:val="2"/>
  </w:num>
  <w:num w:numId="16" w16cid:durableId="1295990291">
    <w:abstractNumId w:val="16"/>
  </w:num>
  <w:num w:numId="17" w16cid:durableId="280693131">
    <w:abstractNumId w:val="21"/>
  </w:num>
  <w:num w:numId="18" w16cid:durableId="2106143257">
    <w:abstractNumId w:val="22"/>
  </w:num>
  <w:num w:numId="19" w16cid:durableId="503514776">
    <w:abstractNumId w:val="4"/>
  </w:num>
  <w:num w:numId="20" w16cid:durableId="339821263">
    <w:abstractNumId w:val="9"/>
  </w:num>
  <w:num w:numId="21" w16cid:durableId="2084256623">
    <w:abstractNumId w:val="29"/>
  </w:num>
  <w:num w:numId="22" w16cid:durableId="1478886294">
    <w:abstractNumId w:val="27"/>
  </w:num>
  <w:num w:numId="23" w16cid:durableId="967785104">
    <w:abstractNumId w:val="0"/>
  </w:num>
  <w:num w:numId="24" w16cid:durableId="326714981">
    <w:abstractNumId w:val="24"/>
  </w:num>
  <w:num w:numId="25" w16cid:durableId="883566296">
    <w:abstractNumId w:val="20"/>
  </w:num>
  <w:num w:numId="26" w16cid:durableId="1803302003">
    <w:abstractNumId w:val="14"/>
  </w:num>
  <w:num w:numId="27" w16cid:durableId="2095319405">
    <w:abstractNumId w:val="33"/>
  </w:num>
  <w:num w:numId="28" w16cid:durableId="1570771711">
    <w:abstractNumId w:val="28"/>
  </w:num>
  <w:num w:numId="29" w16cid:durableId="5173066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6462617">
    <w:abstractNumId w:val="13"/>
  </w:num>
  <w:num w:numId="31" w16cid:durableId="1860074183">
    <w:abstractNumId w:val="25"/>
  </w:num>
  <w:num w:numId="32" w16cid:durableId="2116634346">
    <w:abstractNumId w:val="11"/>
  </w:num>
  <w:num w:numId="33" w16cid:durableId="1757088279">
    <w:abstractNumId w:val="18"/>
  </w:num>
  <w:num w:numId="34" w16cid:durableId="1396011480">
    <w:abstractNumId w:val="8"/>
  </w:num>
  <w:num w:numId="35" w16cid:durableId="127664140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AF"/>
    <w:rsid w:val="0000593B"/>
    <w:rsid w:val="00006CD7"/>
    <w:rsid w:val="00007B31"/>
    <w:rsid w:val="00011DC0"/>
    <w:rsid w:val="00012008"/>
    <w:rsid w:val="00014F7C"/>
    <w:rsid w:val="00021D81"/>
    <w:rsid w:val="00035A97"/>
    <w:rsid w:val="00037304"/>
    <w:rsid w:val="000448A2"/>
    <w:rsid w:val="000470D5"/>
    <w:rsid w:val="00047F80"/>
    <w:rsid w:val="000506E0"/>
    <w:rsid w:val="0005518F"/>
    <w:rsid w:val="00071401"/>
    <w:rsid w:val="000A0CB2"/>
    <w:rsid w:val="000A20C2"/>
    <w:rsid w:val="000A5680"/>
    <w:rsid w:val="000B18AB"/>
    <w:rsid w:val="000B72EF"/>
    <w:rsid w:val="000B7397"/>
    <w:rsid w:val="000C672A"/>
    <w:rsid w:val="00100685"/>
    <w:rsid w:val="001010F6"/>
    <w:rsid w:val="001069F3"/>
    <w:rsid w:val="00113B06"/>
    <w:rsid w:val="0011450C"/>
    <w:rsid w:val="00121033"/>
    <w:rsid w:val="00134A98"/>
    <w:rsid w:val="00137C80"/>
    <w:rsid w:val="001533F4"/>
    <w:rsid w:val="00177C02"/>
    <w:rsid w:val="0018310C"/>
    <w:rsid w:val="00184BEB"/>
    <w:rsid w:val="0019122C"/>
    <w:rsid w:val="001964D0"/>
    <w:rsid w:val="001A26FC"/>
    <w:rsid w:val="001C159A"/>
    <w:rsid w:val="001C1B46"/>
    <w:rsid w:val="001D0ED7"/>
    <w:rsid w:val="001D1288"/>
    <w:rsid w:val="001D6B9A"/>
    <w:rsid w:val="001E3648"/>
    <w:rsid w:val="001E6BFD"/>
    <w:rsid w:val="001E7B04"/>
    <w:rsid w:val="001F1BAA"/>
    <w:rsid w:val="001F6B14"/>
    <w:rsid w:val="00200796"/>
    <w:rsid w:val="00205B75"/>
    <w:rsid w:val="00211519"/>
    <w:rsid w:val="00214129"/>
    <w:rsid w:val="002172BF"/>
    <w:rsid w:val="002247F5"/>
    <w:rsid w:val="002329D1"/>
    <w:rsid w:val="00235D76"/>
    <w:rsid w:val="00237CF6"/>
    <w:rsid w:val="00263423"/>
    <w:rsid w:val="002656E2"/>
    <w:rsid w:val="002714E8"/>
    <w:rsid w:val="00275BE6"/>
    <w:rsid w:val="00276D06"/>
    <w:rsid w:val="002802F0"/>
    <w:rsid w:val="002A317F"/>
    <w:rsid w:val="002B7B48"/>
    <w:rsid w:val="002C0651"/>
    <w:rsid w:val="002D3DE0"/>
    <w:rsid w:val="002D60AF"/>
    <w:rsid w:val="002E2613"/>
    <w:rsid w:val="002E66AA"/>
    <w:rsid w:val="002E6FEE"/>
    <w:rsid w:val="002F10EE"/>
    <w:rsid w:val="002F2F4D"/>
    <w:rsid w:val="003039DF"/>
    <w:rsid w:val="00305904"/>
    <w:rsid w:val="003070B6"/>
    <w:rsid w:val="00311F4C"/>
    <w:rsid w:val="00314C84"/>
    <w:rsid w:val="00326289"/>
    <w:rsid w:val="00337037"/>
    <w:rsid w:val="00337483"/>
    <w:rsid w:val="00337EB2"/>
    <w:rsid w:val="00360EAB"/>
    <w:rsid w:val="00364D49"/>
    <w:rsid w:val="00366A9D"/>
    <w:rsid w:val="0036791E"/>
    <w:rsid w:val="00386767"/>
    <w:rsid w:val="003C1DC7"/>
    <w:rsid w:val="003C28DF"/>
    <w:rsid w:val="003C2EB8"/>
    <w:rsid w:val="003C3176"/>
    <w:rsid w:val="003D4820"/>
    <w:rsid w:val="003D64FF"/>
    <w:rsid w:val="003D7FB6"/>
    <w:rsid w:val="003F33E9"/>
    <w:rsid w:val="00401EB2"/>
    <w:rsid w:val="00407AC9"/>
    <w:rsid w:val="00412286"/>
    <w:rsid w:val="004143EA"/>
    <w:rsid w:val="004200F5"/>
    <w:rsid w:val="00420308"/>
    <w:rsid w:val="004216C3"/>
    <w:rsid w:val="004254DC"/>
    <w:rsid w:val="00434164"/>
    <w:rsid w:val="004420A1"/>
    <w:rsid w:val="00443FA8"/>
    <w:rsid w:val="00454E2E"/>
    <w:rsid w:val="00456559"/>
    <w:rsid w:val="00472C19"/>
    <w:rsid w:val="00473F3E"/>
    <w:rsid w:val="00477B5B"/>
    <w:rsid w:val="00484BAD"/>
    <w:rsid w:val="0049547E"/>
    <w:rsid w:val="00497657"/>
    <w:rsid w:val="004A40A7"/>
    <w:rsid w:val="004A44FE"/>
    <w:rsid w:val="004B2FA3"/>
    <w:rsid w:val="004B5C0B"/>
    <w:rsid w:val="004C07BD"/>
    <w:rsid w:val="004D287C"/>
    <w:rsid w:val="004D5DE2"/>
    <w:rsid w:val="004E560A"/>
    <w:rsid w:val="004E5965"/>
    <w:rsid w:val="004E6211"/>
    <w:rsid w:val="00506967"/>
    <w:rsid w:val="00511EAF"/>
    <w:rsid w:val="00513018"/>
    <w:rsid w:val="005152EB"/>
    <w:rsid w:val="005226F1"/>
    <w:rsid w:val="005250E4"/>
    <w:rsid w:val="0052609C"/>
    <w:rsid w:val="005305D2"/>
    <w:rsid w:val="00531209"/>
    <w:rsid w:val="00533B11"/>
    <w:rsid w:val="0053575B"/>
    <w:rsid w:val="00536F7A"/>
    <w:rsid w:val="00543161"/>
    <w:rsid w:val="00556FBB"/>
    <w:rsid w:val="0056636E"/>
    <w:rsid w:val="005716E7"/>
    <w:rsid w:val="0057422F"/>
    <w:rsid w:val="00580DD9"/>
    <w:rsid w:val="00584FCC"/>
    <w:rsid w:val="005A340F"/>
    <w:rsid w:val="005A475D"/>
    <w:rsid w:val="005B0529"/>
    <w:rsid w:val="005B0FCE"/>
    <w:rsid w:val="005C3E3F"/>
    <w:rsid w:val="005D2993"/>
    <w:rsid w:val="005D2B5C"/>
    <w:rsid w:val="005D666B"/>
    <w:rsid w:val="005D7B88"/>
    <w:rsid w:val="005F149A"/>
    <w:rsid w:val="005F6A9B"/>
    <w:rsid w:val="005F6FD0"/>
    <w:rsid w:val="00607CAD"/>
    <w:rsid w:val="006121E1"/>
    <w:rsid w:val="00612AEE"/>
    <w:rsid w:val="006130BA"/>
    <w:rsid w:val="00614F2E"/>
    <w:rsid w:val="0061588A"/>
    <w:rsid w:val="00624104"/>
    <w:rsid w:val="00646523"/>
    <w:rsid w:val="00646F0A"/>
    <w:rsid w:val="0066083D"/>
    <w:rsid w:val="00660EB0"/>
    <w:rsid w:val="00667F51"/>
    <w:rsid w:val="006744F2"/>
    <w:rsid w:val="00675391"/>
    <w:rsid w:val="00683FD4"/>
    <w:rsid w:val="0069319D"/>
    <w:rsid w:val="00694AD0"/>
    <w:rsid w:val="00697F4F"/>
    <w:rsid w:val="006A141B"/>
    <w:rsid w:val="006A718F"/>
    <w:rsid w:val="006B6DD5"/>
    <w:rsid w:val="006C2035"/>
    <w:rsid w:val="006C5C36"/>
    <w:rsid w:val="006C62A7"/>
    <w:rsid w:val="006D0565"/>
    <w:rsid w:val="006D25BD"/>
    <w:rsid w:val="006D2B14"/>
    <w:rsid w:val="006D4896"/>
    <w:rsid w:val="006E46EC"/>
    <w:rsid w:val="006F5338"/>
    <w:rsid w:val="00711258"/>
    <w:rsid w:val="00713CA4"/>
    <w:rsid w:val="00723A6F"/>
    <w:rsid w:val="0072640B"/>
    <w:rsid w:val="00727473"/>
    <w:rsid w:val="00727FD7"/>
    <w:rsid w:val="00732E1F"/>
    <w:rsid w:val="00737E7C"/>
    <w:rsid w:val="00742B8F"/>
    <w:rsid w:val="00746249"/>
    <w:rsid w:val="0075417C"/>
    <w:rsid w:val="0076031F"/>
    <w:rsid w:val="00763377"/>
    <w:rsid w:val="007701FB"/>
    <w:rsid w:val="00775623"/>
    <w:rsid w:val="007764DA"/>
    <w:rsid w:val="00792C10"/>
    <w:rsid w:val="00794A97"/>
    <w:rsid w:val="00797B21"/>
    <w:rsid w:val="007B78D5"/>
    <w:rsid w:val="007D3079"/>
    <w:rsid w:val="007D48B3"/>
    <w:rsid w:val="007E2ECC"/>
    <w:rsid w:val="007E6441"/>
    <w:rsid w:val="007F3626"/>
    <w:rsid w:val="007F534C"/>
    <w:rsid w:val="008003FF"/>
    <w:rsid w:val="00800F24"/>
    <w:rsid w:val="00814AA0"/>
    <w:rsid w:val="008202C1"/>
    <w:rsid w:val="00833C4E"/>
    <w:rsid w:val="00833D3E"/>
    <w:rsid w:val="00842C3C"/>
    <w:rsid w:val="00845193"/>
    <w:rsid w:val="00853433"/>
    <w:rsid w:val="008536BD"/>
    <w:rsid w:val="00853EF5"/>
    <w:rsid w:val="00864BCA"/>
    <w:rsid w:val="00864F23"/>
    <w:rsid w:val="00881F6E"/>
    <w:rsid w:val="00884725"/>
    <w:rsid w:val="00885384"/>
    <w:rsid w:val="00887174"/>
    <w:rsid w:val="00897471"/>
    <w:rsid w:val="008A3026"/>
    <w:rsid w:val="008B3251"/>
    <w:rsid w:val="008B6339"/>
    <w:rsid w:val="008C6ACA"/>
    <w:rsid w:val="008E4024"/>
    <w:rsid w:val="008E4451"/>
    <w:rsid w:val="008E5A55"/>
    <w:rsid w:val="008F2DBA"/>
    <w:rsid w:val="00906307"/>
    <w:rsid w:val="00926EDD"/>
    <w:rsid w:val="00940A3D"/>
    <w:rsid w:val="009472FE"/>
    <w:rsid w:val="0096012F"/>
    <w:rsid w:val="00964BAA"/>
    <w:rsid w:val="00965166"/>
    <w:rsid w:val="009676BC"/>
    <w:rsid w:val="0097199B"/>
    <w:rsid w:val="00977E2A"/>
    <w:rsid w:val="009875BB"/>
    <w:rsid w:val="00991470"/>
    <w:rsid w:val="009915E6"/>
    <w:rsid w:val="009917DA"/>
    <w:rsid w:val="00992475"/>
    <w:rsid w:val="00994448"/>
    <w:rsid w:val="0099501B"/>
    <w:rsid w:val="009A5667"/>
    <w:rsid w:val="009A78AD"/>
    <w:rsid w:val="009D5A0A"/>
    <w:rsid w:val="009D707E"/>
    <w:rsid w:val="00A01D83"/>
    <w:rsid w:val="00A06742"/>
    <w:rsid w:val="00A17B0B"/>
    <w:rsid w:val="00A30554"/>
    <w:rsid w:val="00A35780"/>
    <w:rsid w:val="00A40B8D"/>
    <w:rsid w:val="00A45287"/>
    <w:rsid w:val="00A46291"/>
    <w:rsid w:val="00A5213A"/>
    <w:rsid w:val="00A570CF"/>
    <w:rsid w:val="00A70CF3"/>
    <w:rsid w:val="00A71222"/>
    <w:rsid w:val="00A902DE"/>
    <w:rsid w:val="00A97710"/>
    <w:rsid w:val="00AA258F"/>
    <w:rsid w:val="00AD4945"/>
    <w:rsid w:val="00AE427F"/>
    <w:rsid w:val="00AE58DC"/>
    <w:rsid w:val="00AE79ED"/>
    <w:rsid w:val="00AF408F"/>
    <w:rsid w:val="00AF5A2B"/>
    <w:rsid w:val="00B04BA1"/>
    <w:rsid w:val="00B04CD1"/>
    <w:rsid w:val="00B2092A"/>
    <w:rsid w:val="00B50B38"/>
    <w:rsid w:val="00B53653"/>
    <w:rsid w:val="00B60E80"/>
    <w:rsid w:val="00B6377D"/>
    <w:rsid w:val="00B644F9"/>
    <w:rsid w:val="00B66769"/>
    <w:rsid w:val="00B67D1D"/>
    <w:rsid w:val="00B82BB6"/>
    <w:rsid w:val="00B8795B"/>
    <w:rsid w:val="00B915F0"/>
    <w:rsid w:val="00B9256E"/>
    <w:rsid w:val="00B94DE1"/>
    <w:rsid w:val="00BA0C7D"/>
    <w:rsid w:val="00BA56DC"/>
    <w:rsid w:val="00BB6D73"/>
    <w:rsid w:val="00BC142F"/>
    <w:rsid w:val="00BC5D5D"/>
    <w:rsid w:val="00BD0FEE"/>
    <w:rsid w:val="00BD3DF1"/>
    <w:rsid w:val="00BD590A"/>
    <w:rsid w:val="00BE11C9"/>
    <w:rsid w:val="00BE1B6F"/>
    <w:rsid w:val="00BE2AFD"/>
    <w:rsid w:val="00BE4674"/>
    <w:rsid w:val="00BE7B90"/>
    <w:rsid w:val="00BF0ED6"/>
    <w:rsid w:val="00BF617B"/>
    <w:rsid w:val="00C0344A"/>
    <w:rsid w:val="00C11763"/>
    <w:rsid w:val="00C15B83"/>
    <w:rsid w:val="00C22F4F"/>
    <w:rsid w:val="00C339BD"/>
    <w:rsid w:val="00C34E9E"/>
    <w:rsid w:val="00C379D4"/>
    <w:rsid w:val="00C47CB5"/>
    <w:rsid w:val="00C52120"/>
    <w:rsid w:val="00C56D32"/>
    <w:rsid w:val="00C60FCE"/>
    <w:rsid w:val="00C64C1E"/>
    <w:rsid w:val="00C6611F"/>
    <w:rsid w:val="00C70697"/>
    <w:rsid w:val="00C70D28"/>
    <w:rsid w:val="00C73B1B"/>
    <w:rsid w:val="00C77E59"/>
    <w:rsid w:val="00C8140A"/>
    <w:rsid w:val="00C8149B"/>
    <w:rsid w:val="00C85B36"/>
    <w:rsid w:val="00C929FF"/>
    <w:rsid w:val="00C96280"/>
    <w:rsid w:val="00CA0756"/>
    <w:rsid w:val="00CB093C"/>
    <w:rsid w:val="00CC630D"/>
    <w:rsid w:val="00CD1664"/>
    <w:rsid w:val="00CD321E"/>
    <w:rsid w:val="00CE4F07"/>
    <w:rsid w:val="00CF50BF"/>
    <w:rsid w:val="00D03462"/>
    <w:rsid w:val="00D06587"/>
    <w:rsid w:val="00D22F15"/>
    <w:rsid w:val="00D253E8"/>
    <w:rsid w:val="00D26E69"/>
    <w:rsid w:val="00D313C0"/>
    <w:rsid w:val="00D400AD"/>
    <w:rsid w:val="00D442FE"/>
    <w:rsid w:val="00D44AA9"/>
    <w:rsid w:val="00D62C70"/>
    <w:rsid w:val="00D65C5A"/>
    <w:rsid w:val="00D8617B"/>
    <w:rsid w:val="00D87F70"/>
    <w:rsid w:val="00D900C4"/>
    <w:rsid w:val="00D91544"/>
    <w:rsid w:val="00D91EA1"/>
    <w:rsid w:val="00D9489C"/>
    <w:rsid w:val="00D97C04"/>
    <w:rsid w:val="00DA2049"/>
    <w:rsid w:val="00DA57F2"/>
    <w:rsid w:val="00DB5ACA"/>
    <w:rsid w:val="00DC122D"/>
    <w:rsid w:val="00DC6016"/>
    <w:rsid w:val="00DD05C4"/>
    <w:rsid w:val="00DD195D"/>
    <w:rsid w:val="00DD6227"/>
    <w:rsid w:val="00DF68C0"/>
    <w:rsid w:val="00E0160C"/>
    <w:rsid w:val="00E04EA0"/>
    <w:rsid w:val="00E0650A"/>
    <w:rsid w:val="00E106AE"/>
    <w:rsid w:val="00E13EAC"/>
    <w:rsid w:val="00E17005"/>
    <w:rsid w:val="00E53EBA"/>
    <w:rsid w:val="00E67087"/>
    <w:rsid w:val="00E74E86"/>
    <w:rsid w:val="00E750ED"/>
    <w:rsid w:val="00E913BD"/>
    <w:rsid w:val="00E92B65"/>
    <w:rsid w:val="00EA04E0"/>
    <w:rsid w:val="00EA51FC"/>
    <w:rsid w:val="00EB086B"/>
    <w:rsid w:val="00EB6796"/>
    <w:rsid w:val="00EC06C4"/>
    <w:rsid w:val="00ED02D6"/>
    <w:rsid w:val="00ED2AAF"/>
    <w:rsid w:val="00EE438E"/>
    <w:rsid w:val="00EE650C"/>
    <w:rsid w:val="00EF71BE"/>
    <w:rsid w:val="00F13146"/>
    <w:rsid w:val="00F13161"/>
    <w:rsid w:val="00F168B2"/>
    <w:rsid w:val="00F211A1"/>
    <w:rsid w:val="00F22B1D"/>
    <w:rsid w:val="00F241C2"/>
    <w:rsid w:val="00F30E8D"/>
    <w:rsid w:val="00F34415"/>
    <w:rsid w:val="00F5358C"/>
    <w:rsid w:val="00F543F0"/>
    <w:rsid w:val="00F658C6"/>
    <w:rsid w:val="00F66486"/>
    <w:rsid w:val="00F669E4"/>
    <w:rsid w:val="00F72C42"/>
    <w:rsid w:val="00F77D05"/>
    <w:rsid w:val="00F80315"/>
    <w:rsid w:val="00F807CE"/>
    <w:rsid w:val="00F82CAE"/>
    <w:rsid w:val="00F979AC"/>
    <w:rsid w:val="00FA27AE"/>
    <w:rsid w:val="00FA4CB7"/>
    <w:rsid w:val="00FA66CA"/>
    <w:rsid w:val="00FB7830"/>
    <w:rsid w:val="00FD42D3"/>
    <w:rsid w:val="00FE0A58"/>
    <w:rsid w:val="00FE174B"/>
    <w:rsid w:val="00FF0855"/>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4E7FC"/>
  <w15:chartTrackingRefBased/>
  <w15:docId w15:val="{692BEB9A-D7F6-4AA9-A814-AF62F085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CG Times" w:hAnsi="CG Times"/>
      <w:b/>
      <w:sz w:val="24"/>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BodyTextIndent">
    <w:name w:val="Body Text Indent"/>
    <w:basedOn w:val="Normal"/>
    <w:pPr>
      <w:ind w:left="720"/>
      <w:jc w:val="both"/>
    </w:pPr>
    <w:rPr>
      <w:rFonts w:ascii="CG Times" w:hAnsi="CG Times"/>
      <w:sz w:val="24"/>
    </w:rPr>
  </w:style>
  <w:style w:type="paragraph" w:styleId="BodyTextIndent2">
    <w:name w:val="Body Text Indent 2"/>
    <w:basedOn w:val="Normal"/>
    <w:pPr>
      <w:ind w:left="720" w:hanging="720"/>
      <w:jc w:val="both"/>
    </w:pPr>
    <w:rPr>
      <w:rFonts w:ascii="CG Times" w:hAnsi="CG Times"/>
      <w:sz w:val="24"/>
    </w:rPr>
  </w:style>
  <w:style w:type="character" w:styleId="Hyperlink">
    <w:name w:val="Hyperlink"/>
    <w:rPr>
      <w:color w:val="0000FF"/>
      <w:u w:val="single"/>
    </w:rPr>
  </w:style>
  <w:style w:type="paragraph" w:styleId="ListParagraph">
    <w:name w:val="List Paragraph"/>
    <w:basedOn w:val="Normal"/>
    <w:uiPriority w:val="34"/>
    <w:qFormat/>
    <w:rsid w:val="00D87F70"/>
    <w:pPr>
      <w:ind w:left="720"/>
    </w:pPr>
  </w:style>
  <w:style w:type="character" w:customStyle="1" w:styleId="jrnl">
    <w:name w:val="jrnl"/>
    <w:rsid w:val="00F211A1"/>
  </w:style>
  <w:style w:type="character" w:customStyle="1" w:styleId="apple-converted-space">
    <w:name w:val="apple-converted-space"/>
    <w:rsid w:val="00F211A1"/>
  </w:style>
  <w:style w:type="character" w:customStyle="1" w:styleId="highwire-cite-metadata-date">
    <w:name w:val="highwire-cite-metadata-date"/>
    <w:rsid w:val="00E67087"/>
  </w:style>
  <w:style w:type="character" w:customStyle="1" w:styleId="label">
    <w:name w:val="label"/>
    <w:rsid w:val="00E67087"/>
  </w:style>
  <w:style w:type="character" w:customStyle="1" w:styleId="highwire-cite-metadata-doi">
    <w:name w:val="highwire-cite-metadata-doi"/>
    <w:rsid w:val="00E67087"/>
  </w:style>
  <w:style w:type="paragraph" w:styleId="PlainText">
    <w:name w:val="Plain Text"/>
    <w:basedOn w:val="Normal"/>
    <w:link w:val="PlainTextChar"/>
    <w:uiPriority w:val="99"/>
    <w:unhideWhenUsed/>
    <w:rsid w:val="00B644F9"/>
    <w:rPr>
      <w:rFonts w:ascii="Calibri" w:eastAsia="Calibri" w:hAnsi="Calibri" w:cs="Consolas"/>
      <w:sz w:val="24"/>
      <w:szCs w:val="21"/>
    </w:rPr>
  </w:style>
  <w:style w:type="character" w:customStyle="1" w:styleId="PlainTextChar">
    <w:name w:val="Plain Text Char"/>
    <w:link w:val="PlainText"/>
    <w:uiPriority w:val="99"/>
    <w:rsid w:val="00B644F9"/>
    <w:rPr>
      <w:rFonts w:ascii="Calibri" w:eastAsia="Calibri" w:hAnsi="Calibri" w:cs="Consolas"/>
      <w:sz w:val="24"/>
      <w:szCs w:val="21"/>
    </w:rPr>
  </w:style>
  <w:style w:type="paragraph" w:customStyle="1" w:styleId="desc2">
    <w:name w:val="desc2"/>
    <w:basedOn w:val="Normal"/>
    <w:rsid w:val="00A46291"/>
    <w:rPr>
      <w:rFonts w:ascii="Times New Roman" w:eastAsia="Calibri" w:hAnsi="Times New Roman"/>
      <w:sz w:val="26"/>
      <w:szCs w:val="26"/>
    </w:rPr>
  </w:style>
  <w:style w:type="character" w:customStyle="1" w:styleId="authorsname">
    <w:name w:val="authors__name"/>
    <w:rsid w:val="00994448"/>
  </w:style>
  <w:style w:type="character" w:customStyle="1" w:styleId="authorscontact">
    <w:name w:val="authors__contact"/>
    <w:rsid w:val="00994448"/>
  </w:style>
  <w:style w:type="character" w:styleId="UnresolvedMention">
    <w:name w:val="Unresolved Mention"/>
    <w:uiPriority w:val="99"/>
    <w:semiHidden/>
    <w:unhideWhenUsed/>
    <w:rsid w:val="00513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3379">
      <w:bodyDiv w:val="1"/>
      <w:marLeft w:val="0"/>
      <w:marRight w:val="0"/>
      <w:marTop w:val="0"/>
      <w:marBottom w:val="0"/>
      <w:divBdr>
        <w:top w:val="none" w:sz="0" w:space="0" w:color="auto"/>
        <w:left w:val="none" w:sz="0" w:space="0" w:color="auto"/>
        <w:bottom w:val="none" w:sz="0" w:space="0" w:color="auto"/>
        <w:right w:val="none" w:sz="0" w:space="0" w:color="auto"/>
      </w:divBdr>
      <w:divsChild>
        <w:div w:id="288975132">
          <w:marLeft w:val="0"/>
          <w:marRight w:val="0"/>
          <w:marTop w:val="0"/>
          <w:marBottom w:val="0"/>
          <w:divBdr>
            <w:top w:val="none" w:sz="0" w:space="0" w:color="auto"/>
            <w:left w:val="none" w:sz="0" w:space="0" w:color="auto"/>
            <w:bottom w:val="none" w:sz="0" w:space="0" w:color="auto"/>
            <w:right w:val="none" w:sz="0" w:space="0" w:color="auto"/>
          </w:divBdr>
          <w:divsChild>
            <w:div w:id="1961254642">
              <w:marLeft w:val="0"/>
              <w:marRight w:val="0"/>
              <w:marTop w:val="0"/>
              <w:marBottom w:val="0"/>
              <w:divBdr>
                <w:top w:val="none" w:sz="0" w:space="0" w:color="auto"/>
                <w:left w:val="none" w:sz="0" w:space="0" w:color="auto"/>
                <w:bottom w:val="none" w:sz="0" w:space="0" w:color="auto"/>
                <w:right w:val="none" w:sz="0" w:space="0" w:color="auto"/>
              </w:divBdr>
              <w:divsChild>
                <w:div w:id="8224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4690">
      <w:bodyDiv w:val="1"/>
      <w:marLeft w:val="0"/>
      <w:marRight w:val="0"/>
      <w:marTop w:val="0"/>
      <w:marBottom w:val="0"/>
      <w:divBdr>
        <w:top w:val="none" w:sz="0" w:space="0" w:color="auto"/>
        <w:left w:val="none" w:sz="0" w:space="0" w:color="auto"/>
        <w:bottom w:val="none" w:sz="0" w:space="0" w:color="auto"/>
        <w:right w:val="none" w:sz="0" w:space="0" w:color="auto"/>
      </w:divBdr>
      <w:divsChild>
        <w:div w:id="954825026">
          <w:marLeft w:val="0"/>
          <w:marRight w:val="0"/>
          <w:marTop w:val="0"/>
          <w:marBottom w:val="0"/>
          <w:divBdr>
            <w:top w:val="none" w:sz="0" w:space="0" w:color="auto"/>
            <w:left w:val="none" w:sz="0" w:space="0" w:color="auto"/>
            <w:bottom w:val="none" w:sz="0" w:space="0" w:color="auto"/>
            <w:right w:val="none" w:sz="0" w:space="0" w:color="auto"/>
          </w:divBdr>
        </w:div>
      </w:divsChild>
    </w:div>
    <w:div w:id="185218835">
      <w:bodyDiv w:val="1"/>
      <w:marLeft w:val="0"/>
      <w:marRight w:val="0"/>
      <w:marTop w:val="0"/>
      <w:marBottom w:val="0"/>
      <w:divBdr>
        <w:top w:val="none" w:sz="0" w:space="0" w:color="auto"/>
        <w:left w:val="none" w:sz="0" w:space="0" w:color="auto"/>
        <w:bottom w:val="none" w:sz="0" w:space="0" w:color="auto"/>
        <w:right w:val="none" w:sz="0" w:space="0" w:color="auto"/>
      </w:divBdr>
      <w:divsChild>
        <w:div w:id="1332639714">
          <w:marLeft w:val="0"/>
          <w:marRight w:val="0"/>
          <w:marTop w:val="0"/>
          <w:marBottom w:val="0"/>
          <w:divBdr>
            <w:top w:val="none" w:sz="0" w:space="0" w:color="auto"/>
            <w:left w:val="none" w:sz="0" w:space="0" w:color="auto"/>
            <w:bottom w:val="none" w:sz="0" w:space="0" w:color="auto"/>
            <w:right w:val="none" w:sz="0" w:space="0" w:color="auto"/>
          </w:divBdr>
          <w:divsChild>
            <w:div w:id="63141208">
              <w:marLeft w:val="0"/>
              <w:marRight w:val="0"/>
              <w:marTop w:val="0"/>
              <w:marBottom w:val="0"/>
              <w:divBdr>
                <w:top w:val="none" w:sz="0" w:space="0" w:color="auto"/>
                <w:left w:val="none" w:sz="0" w:space="0" w:color="auto"/>
                <w:bottom w:val="none" w:sz="0" w:space="0" w:color="auto"/>
                <w:right w:val="none" w:sz="0" w:space="0" w:color="auto"/>
              </w:divBdr>
              <w:divsChild>
                <w:div w:id="170651874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73418415">
          <w:marLeft w:val="0"/>
          <w:marRight w:val="0"/>
          <w:marTop w:val="0"/>
          <w:marBottom w:val="0"/>
          <w:divBdr>
            <w:top w:val="none" w:sz="0" w:space="0" w:color="auto"/>
            <w:left w:val="none" w:sz="0" w:space="0" w:color="auto"/>
            <w:bottom w:val="none" w:sz="0" w:space="0" w:color="auto"/>
            <w:right w:val="none" w:sz="0" w:space="0" w:color="auto"/>
          </w:divBdr>
          <w:divsChild>
            <w:div w:id="14417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0821">
      <w:bodyDiv w:val="1"/>
      <w:marLeft w:val="0"/>
      <w:marRight w:val="0"/>
      <w:marTop w:val="0"/>
      <w:marBottom w:val="0"/>
      <w:divBdr>
        <w:top w:val="none" w:sz="0" w:space="0" w:color="auto"/>
        <w:left w:val="none" w:sz="0" w:space="0" w:color="auto"/>
        <w:bottom w:val="none" w:sz="0" w:space="0" w:color="auto"/>
        <w:right w:val="none" w:sz="0" w:space="0" w:color="auto"/>
      </w:divBdr>
      <w:divsChild>
        <w:div w:id="971517405">
          <w:marLeft w:val="0"/>
          <w:marRight w:val="0"/>
          <w:marTop w:val="0"/>
          <w:marBottom w:val="0"/>
          <w:divBdr>
            <w:top w:val="none" w:sz="0" w:space="0" w:color="auto"/>
            <w:left w:val="none" w:sz="0" w:space="0" w:color="auto"/>
            <w:bottom w:val="none" w:sz="0" w:space="0" w:color="auto"/>
            <w:right w:val="none" w:sz="0" w:space="0" w:color="auto"/>
          </w:divBdr>
          <w:divsChild>
            <w:div w:id="1739791894">
              <w:marLeft w:val="0"/>
              <w:marRight w:val="0"/>
              <w:marTop w:val="0"/>
              <w:marBottom w:val="0"/>
              <w:divBdr>
                <w:top w:val="none" w:sz="0" w:space="0" w:color="auto"/>
                <w:left w:val="none" w:sz="0" w:space="0" w:color="auto"/>
                <w:bottom w:val="none" w:sz="0" w:space="0" w:color="auto"/>
                <w:right w:val="none" w:sz="0" w:space="0" w:color="auto"/>
              </w:divBdr>
              <w:divsChild>
                <w:div w:id="1989555707">
                  <w:marLeft w:val="0"/>
                  <w:marRight w:val="0"/>
                  <w:marTop w:val="0"/>
                  <w:marBottom w:val="0"/>
                  <w:divBdr>
                    <w:top w:val="none" w:sz="0" w:space="0" w:color="auto"/>
                    <w:left w:val="none" w:sz="0" w:space="0" w:color="auto"/>
                    <w:bottom w:val="none" w:sz="0" w:space="0" w:color="auto"/>
                    <w:right w:val="none" w:sz="0" w:space="0" w:color="auto"/>
                  </w:divBdr>
                  <w:divsChild>
                    <w:div w:id="500777935">
                      <w:marLeft w:val="0"/>
                      <w:marRight w:val="0"/>
                      <w:marTop w:val="0"/>
                      <w:marBottom w:val="0"/>
                      <w:divBdr>
                        <w:top w:val="none" w:sz="0" w:space="0" w:color="auto"/>
                        <w:left w:val="none" w:sz="0" w:space="0" w:color="auto"/>
                        <w:bottom w:val="none" w:sz="0" w:space="0" w:color="auto"/>
                        <w:right w:val="none" w:sz="0" w:space="0" w:color="auto"/>
                      </w:divBdr>
                      <w:divsChild>
                        <w:div w:id="1085147514">
                          <w:marLeft w:val="0"/>
                          <w:marRight w:val="0"/>
                          <w:marTop w:val="0"/>
                          <w:marBottom w:val="0"/>
                          <w:divBdr>
                            <w:top w:val="none" w:sz="0" w:space="0" w:color="auto"/>
                            <w:left w:val="none" w:sz="0" w:space="0" w:color="auto"/>
                            <w:bottom w:val="none" w:sz="0" w:space="0" w:color="auto"/>
                            <w:right w:val="none" w:sz="0" w:space="0" w:color="auto"/>
                          </w:divBdr>
                          <w:divsChild>
                            <w:div w:id="486361075">
                              <w:marLeft w:val="0"/>
                              <w:marRight w:val="0"/>
                              <w:marTop w:val="0"/>
                              <w:marBottom w:val="0"/>
                              <w:divBdr>
                                <w:top w:val="none" w:sz="0" w:space="0" w:color="auto"/>
                                <w:left w:val="none" w:sz="0" w:space="0" w:color="auto"/>
                                <w:bottom w:val="none" w:sz="0" w:space="0" w:color="auto"/>
                                <w:right w:val="none" w:sz="0" w:space="0" w:color="auto"/>
                              </w:divBdr>
                              <w:divsChild>
                                <w:div w:id="20645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041517">
      <w:bodyDiv w:val="1"/>
      <w:marLeft w:val="0"/>
      <w:marRight w:val="0"/>
      <w:marTop w:val="0"/>
      <w:marBottom w:val="0"/>
      <w:divBdr>
        <w:top w:val="none" w:sz="0" w:space="0" w:color="auto"/>
        <w:left w:val="none" w:sz="0" w:space="0" w:color="auto"/>
        <w:bottom w:val="none" w:sz="0" w:space="0" w:color="auto"/>
        <w:right w:val="none" w:sz="0" w:space="0" w:color="auto"/>
      </w:divBdr>
    </w:div>
    <w:div w:id="281159423">
      <w:bodyDiv w:val="1"/>
      <w:marLeft w:val="0"/>
      <w:marRight w:val="0"/>
      <w:marTop w:val="0"/>
      <w:marBottom w:val="0"/>
      <w:divBdr>
        <w:top w:val="none" w:sz="0" w:space="0" w:color="auto"/>
        <w:left w:val="none" w:sz="0" w:space="0" w:color="auto"/>
        <w:bottom w:val="none" w:sz="0" w:space="0" w:color="auto"/>
        <w:right w:val="none" w:sz="0" w:space="0" w:color="auto"/>
      </w:divBdr>
    </w:div>
    <w:div w:id="362480549">
      <w:bodyDiv w:val="1"/>
      <w:marLeft w:val="0"/>
      <w:marRight w:val="0"/>
      <w:marTop w:val="0"/>
      <w:marBottom w:val="0"/>
      <w:divBdr>
        <w:top w:val="none" w:sz="0" w:space="0" w:color="auto"/>
        <w:left w:val="none" w:sz="0" w:space="0" w:color="auto"/>
        <w:bottom w:val="none" w:sz="0" w:space="0" w:color="auto"/>
        <w:right w:val="none" w:sz="0" w:space="0" w:color="auto"/>
      </w:divBdr>
    </w:div>
    <w:div w:id="443037969">
      <w:bodyDiv w:val="1"/>
      <w:marLeft w:val="0"/>
      <w:marRight w:val="0"/>
      <w:marTop w:val="0"/>
      <w:marBottom w:val="0"/>
      <w:divBdr>
        <w:top w:val="none" w:sz="0" w:space="0" w:color="auto"/>
        <w:left w:val="none" w:sz="0" w:space="0" w:color="auto"/>
        <w:bottom w:val="none" w:sz="0" w:space="0" w:color="auto"/>
        <w:right w:val="none" w:sz="0" w:space="0" w:color="auto"/>
      </w:divBdr>
    </w:div>
    <w:div w:id="560942496">
      <w:bodyDiv w:val="1"/>
      <w:marLeft w:val="0"/>
      <w:marRight w:val="0"/>
      <w:marTop w:val="0"/>
      <w:marBottom w:val="0"/>
      <w:divBdr>
        <w:top w:val="none" w:sz="0" w:space="0" w:color="auto"/>
        <w:left w:val="none" w:sz="0" w:space="0" w:color="auto"/>
        <w:bottom w:val="none" w:sz="0" w:space="0" w:color="auto"/>
        <w:right w:val="none" w:sz="0" w:space="0" w:color="auto"/>
      </w:divBdr>
    </w:div>
    <w:div w:id="623855429">
      <w:bodyDiv w:val="1"/>
      <w:marLeft w:val="0"/>
      <w:marRight w:val="0"/>
      <w:marTop w:val="0"/>
      <w:marBottom w:val="0"/>
      <w:divBdr>
        <w:top w:val="none" w:sz="0" w:space="0" w:color="auto"/>
        <w:left w:val="none" w:sz="0" w:space="0" w:color="auto"/>
        <w:bottom w:val="none" w:sz="0" w:space="0" w:color="auto"/>
        <w:right w:val="none" w:sz="0" w:space="0" w:color="auto"/>
      </w:divBdr>
      <w:divsChild>
        <w:div w:id="90048630">
          <w:marLeft w:val="0"/>
          <w:marRight w:val="0"/>
          <w:marTop w:val="0"/>
          <w:marBottom w:val="0"/>
          <w:divBdr>
            <w:top w:val="none" w:sz="0" w:space="0" w:color="auto"/>
            <w:left w:val="none" w:sz="0" w:space="0" w:color="auto"/>
            <w:bottom w:val="none" w:sz="0" w:space="0" w:color="auto"/>
            <w:right w:val="none" w:sz="0" w:space="0" w:color="auto"/>
          </w:divBdr>
        </w:div>
        <w:div w:id="95058423">
          <w:marLeft w:val="0"/>
          <w:marRight w:val="0"/>
          <w:marTop w:val="0"/>
          <w:marBottom w:val="0"/>
          <w:divBdr>
            <w:top w:val="none" w:sz="0" w:space="0" w:color="auto"/>
            <w:left w:val="none" w:sz="0" w:space="0" w:color="auto"/>
            <w:bottom w:val="none" w:sz="0" w:space="0" w:color="auto"/>
            <w:right w:val="none" w:sz="0" w:space="0" w:color="auto"/>
          </w:divBdr>
        </w:div>
        <w:div w:id="99953107">
          <w:marLeft w:val="0"/>
          <w:marRight w:val="0"/>
          <w:marTop w:val="0"/>
          <w:marBottom w:val="0"/>
          <w:divBdr>
            <w:top w:val="none" w:sz="0" w:space="0" w:color="auto"/>
            <w:left w:val="none" w:sz="0" w:space="0" w:color="auto"/>
            <w:bottom w:val="none" w:sz="0" w:space="0" w:color="auto"/>
            <w:right w:val="none" w:sz="0" w:space="0" w:color="auto"/>
          </w:divBdr>
        </w:div>
        <w:div w:id="245461329">
          <w:marLeft w:val="0"/>
          <w:marRight w:val="0"/>
          <w:marTop w:val="0"/>
          <w:marBottom w:val="0"/>
          <w:divBdr>
            <w:top w:val="none" w:sz="0" w:space="0" w:color="auto"/>
            <w:left w:val="none" w:sz="0" w:space="0" w:color="auto"/>
            <w:bottom w:val="none" w:sz="0" w:space="0" w:color="auto"/>
            <w:right w:val="none" w:sz="0" w:space="0" w:color="auto"/>
          </w:divBdr>
        </w:div>
        <w:div w:id="267977551">
          <w:marLeft w:val="0"/>
          <w:marRight w:val="0"/>
          <w:marTop w:val="0"/>
          <w:marBottom w:val="0"/>
          <w:divBdr>
            <w:top w:val="none" w:sz="0" w:space="0" w:color="auto"/>
            <w:left w:val="none" w:sz="0" w:space="0" w:color="auto"/>
            <w:bottom w:val="none" w:sz="0" w:space="0" w:color="auto"/>
            <w:right w:val="none" w:sz="0" w:space="0" w:color="auto"/>
          </w:divBdr>
        </w:div>
        <w:div w:id="284194963">
          <w:marLeft w:val="0"/>
          <w:marRight w:val="0"/>
          <w:marTop w:val="0"/>
          <w:marBottom w:val="0"/>
          <w:divBdr>
            <w:top w:val="none" w:sz="0" w:space="0" w:color="auto"/>
            <w:left w:val="none" w:sz="0" w:space="0" w:color="auto"/>
            <w:bottom w:val="none" w:sz="0" w:space="0" w:color="auto"/>
            <w:right w:val="none" w:sz="0" w:space="0" w:color="auto"/>
          </w:divBdr>
        </w:div>
        <w:div w:id="432045819">
          <w:marLeft w:val="0"/>
          <w:marRight w:val="0"/>
          <w:marTop w:val="0"/>
          <w:marBottom w:val="0"/>
          <w:divBdr>
            <w:top w:val="none" w:sz="0" w:space="0" w:color="auto"/>
            <w:left w:val="none" w:sz="0" w:space="0" w:color="auto"/>
            <w:bottom w:val="none" w:sz="0" w:space="0" w:color="auto"/>
            <w:right w:val="none" w:sz="0" w:space="0" w:color="auto"/>
          </w:divBdr>
        </w:div>
        <w:div w:id="650064673">
          <w:marLeft w:val="0"/>
          <w:marRight w:val="0"/>
          <w:marTop w:val="0"/>
          <w:marBottom w:val="0"/>
          <w:divBdr>
            <w:top w:val="none" w:sz="0" w:space="0" w:color="auto"/>
            <w:left w:val="none" w:sz="0" w:space="0" w:color="auto"/>
            <w:bottom w:val="none" w:sz="0" w:space="0" w:color="auto"/>
            <w:right w:val="none" w:sz="0" w:space="0" w:color="auto"/>
          </w:divBdr>
        </w:div>
        <w:div w:id="687290223">
          <w:marLeft w:val="0"/>
          <w:marRight w:val="0"/>
          <w:marTop w:val="0"/>
          <w:marBottom w:val="0"/>
          <w:divBdr>
            <w:top w:val="none" w:sz="0" w:space="0" w:color="auto"/>
            <w:left w:val="none" w:sz="0" w:space="0" w:color="auto"/>
            <w:bottom w:val="none" w:sz="0" w:space="0" w:color="auto"/>
            <w:right w:val="none" w:sz="0" w:space="0" w:color="auto"/>
          </w:divBdr>
        </w:div>
        <w:div w:id="699672841">
          <w:marLeft w:val="0"/>
          <w:marRight w:val="0"/>
          <w:marTop w:val="0"/>
          <w:marBottom w:val="0"/>
          <w:divBdr>
            <w:top w:val="none" w:sz="0" w:space="0" w:color="auto"/>
            <w:left w:val="none" w:sz="0" w:space="0" w:color="auto"/>
            <w:bottom w:val="none" w:sz="0" w:space="0" w:color="auto"/>
            <w:right w:val="none" w:sz="0" w:space="0" w:color="auto"/>
          </w:divBdr>
        </w:div>
        <w:div w:id="765687524">
          <w:marLeft w:val="0"/>
          <w:marRight w:val="0"/>
          <w:marTop w:val="0"/>
          <w:marBottom w:val="0"/>
          <w:divBdr>
            <w:top w:val="none" w:sz="0" w:space="0" w:color="auto"/>
            <w:left w:val="none" w:sz="0" w:space="0" w:color="auto"/>
            <w:bottom w:val="none" w:sz="0" w:space="0" w:color="auto"/>
            <w:right w:val="none" w:sz="0" w:space="0" w:color="auto"/>
          </w:divBdr>
        </w:div>
        <w:div w:id="910579724">
          <w:marLeft w:val="0"/>
          <w:marRight w:val="0"/>
          <w:marTop w:val="0"/>
          <w:marBottom w:val="0"/>
          <w:divBdr>
            <w:top w:val="none" w:sz="0" w:space="0" w:color="auto"/>
            <w:left w:val="none" w:sz="0" w:space="0" w:color="auto"/>
            <w:bottom w:val="none" w:sz="0" w:space="0" w:color="auto"/>
            <w:right w:val="none" w:sz="0" w:space="0" w:color="auto"/>
          </w:divBdr>
        </w:div>
        <w:div w:id="1035471835">
          <w:marLeft w:val="0"/>
          <w:marRight w:val="0"/>
          <w:marTop w:val="0"/>
          <w:marBottom w:val="0"/>
          <w:divBdr>
            <w:top w:val="none" w:sz="0" w:space="0" w:color="auto"/>
            <w:left w:val="none" w:sz="0" w:space="0" w:color="auto"/>
            <w:bottom w:val="none" w:sz="0" w:space="0" w:color="auto"/>
            <w:right w:val="none" w:sz="0" w:space="0" w:color="auto"/>
          </w:divBdr>
        </w:div>
        <w:div w:id="1071006901">
          <w:marLeft w:val="0"/>
          <w:marRight w:val="0"/>
          <w:marTop w:val="0"/>
          <w:marBottom w:val="0"/>
          <w:divBdr>
            <w:top w:val="none" w:sz="0" w:space="0" w:color="auto"/>
            <w:left w:val="none" w:sz="0" w:space="0" w:color="auto"/>
            <w:bottom w:val="none" w:sz="0" w:space="0" w:color="auto"/>
            <w:right w:val="none" w:sz="0" w:space="0" w:color="auto"/>
          </w:divBdr>
        </w:div>
        <w:div w:id="1139608206">
          <w:marLeft w:val="0"/>
          <w:marRight w:val="0"/>
          <w:marTop w:val="0"/>
          <w:marBottom w:val="0"/>
          <w:divBdr>
            <w:top w:val="none" w:sz="0" w:space="0" w:color="auto"/>
            <w:left w:val="none" w:sz="0" w:space="0" w:color="auto"/>
            <w:bottom w:val="none" w:sz="0" w:space="0" w:color="auto"/>
            <w:right w:val="none" w:sz="0" w:space="0" w:color="auto"/>
          </w:divBdr>
        </w:div>
        <w:div w:id="1265652012">
          <w:marLeft w:val="0"/>
          <w:marRight w:val="0"/>
          <w:marTop w:val="0"/>
          <w:marBottom w:val="0"/>
          <w:divBdr>
            <w:top w:val="none" w:sz="0" w:space="0" w:color="auto"/>
            <w:left w:val="none" w:sz="0" w:space="0" w:color="auto"/>
            <w:bottom w:val="none" w:sz="0" w:space="0" w:color="auto"/>
            <w:right w:val="none" w:sz="0" w:space="0" w:color="auto"/>
          </w:divBdr>
        </w:div>
        <w:div w:id="1270896999">
          <w:marLeft w:val="0"/>
          <w:marRight w:val="0"/>
          <w:marTop w:val="0"/>
          <w:marBottom w:val="0"/>
          <w:divBdr>
            <w:top w:val="none" w:sz="0" w:space="0" w:color="auto"/>
            <w:left w:val="none" w:sz="0" w:space="0" w:color="auto"/>
            <w:bottom w:val="none" w:sz="0" w:space="0" w:color="auto"/>
            <w:right w:val="none" w:sz="0" w:space="0" w:color="auto"/>
          </w:divBdr>
        </w:div>
        <w:div w:id="1386373962">
          <w:marLeft w:val="0"/>
          <w:marRight w:val="0"/>
          <w:marTop w:val="0"/>
          <w:marBottom w:val="0"/>
          <w:divBdr>
            <w:top w:val="none" w:sz="0" w:space="0" w:color="auto"/>
            <w:left w:val="none" w:sz="0" w:space="0" w:color="auto"/>
            <w:bottom w:val="none" w:sz="0" w:space="0" w:color="auto"/>
            <w:right w:val="none" w:sz="0" w:space="0" w:color="auto"/>
          </w:divBdr>
        </w:div>
        <w:div w:id="1629897781">
          <w:marLeft w:val="0"/>
          <w:marRight w:val="0"/>
          <w:marTop w:val="0"/>
          <w:marBottom w:val="0"/>
          <w:divBdr>
            <w:top w:val="none" w:sz="0" w:space="0" w:color="auto"/>
            <w:left w:val="none" w:sz="0" w:space="0" w:color="auto"/>
            <w:bottom w:val="none" w:sz="0" w:space="0" w:color="auto"/>
            <w:right w:val="none" w:sz="0" w:space="0" w:color="auto"/>
          </w:divBdr>
        </w:div>
        <w:div w:id="1656714240">
          <w:marLeft w:val="0"/>
          <w:marRight w:val="0"/>
          <w:marTop w:val="0"/>
          <w:marBottom w:val="0"/>
          <w:divBdr>
            <w:top w:val="none" w:sz="0" w:space="0" w:color="auto"/>
            <w:left w:val="none" w:sz="0" w:space="0" w:color="auto"/>
            <w:bottom w:val="none" w:sz="0" w:space="0" w:color="auto"/>
            <w:right w:val="none" w:sz="0" w:space="0" w:color="auto"/>
          </w:divBdr>
        </w:div>
        <w:div w:id="1731730340">
          <w:marLeft w:val="0"/>
          <w:marRight w:val="0"/>
          <w:marTop w:val="0"/>
          <w:marBottom w:val="0"/>
          <w:divBdr>
            <w:top w:val="none" w:sz="0" w:space="0" w:color="auto"/>
            <w:left w:val="none" w:sz="0" w:space="0" w:color="auto"/>
            <w:bottom w:val="none" w:sz="0" w:space="0" w:color="auto"/>
            <w:right w:val="none" w:sz="0" w:space="0" w:color="auto"/>
          </w:divBdr>
        </w:div>
        <w:div w:id="1789003700">
          <w:marLeft w:val="0"/>
          <w:marRight w:val="0"/>
          <w:marTop w:val="0"/>
          <w:marBottom w:val="0"/>
          <w:divBdr>
            <w:top w:val="none" w:sz="0" w:space="0" w:color="auto"/>
            <w:left w:val="none" w:sz="0" w:space="0" w:color="auto"/>
            <w:bottom w:val="none" w:sz="0" w:space="0" w:color="auto"/>
            <w:right w:val="none" w:sz="0" w:space="0" w:color="auto"/>
          </w:divBdr>
        </w:div>
        <w:div w:id="1835954564">
          <w:marLeft w:val="0"/>
          <w:marRight w:val="0"/>
          <w:marTop w:val="0"/>
          <w:marBottom w:val="0"/>
          <w:divBdr>
            <w:top w:val="none" w:sz="0" w:space="0" w:color="auto"/>
            <w:left w:val="none" w:sz="0" w:space="0" w:color="auto"/>
            <w:bottom w:val="none" w:sz="0" w:space="0" w:color="auto"/>
            <w:right w:val="none" w:sz="0" w:space="0" w:color="auto"/>
          </w:divBdr>
        </w:div>
        <w:div w:id="2140300730">
          <w:marLeft w:val="0"/>
          <w:marRight w:val="0"/>
          <w:marTop w:val="0"/>
          <w:marBottom w:val="0"/>
          <w:divBdr>
            <w:top w:val="none" w:sz="0" w:space="0" w:color="auto"/>
            <w:left w:val="none" w:sz="0" w:space="0" w:color="auto"/>
            <w:bottom w:val="none" w:sz="0" w:space="0" w:color="auto"/>
            <w:right w:val="none" w:sz="0" w:space="0" w:color="auto"/>
          </w:divBdr>
        </w:div>
      </w:divsChild>
    </w:div>
    <w:div w:id="676857061">
      <w:bodyDiv w:val="1"/>
      <w:marLeft w:val="0"/>
      <w:marRight w:val="0"/>
      <w:marTop w:val="0"/>
      <w:marBottom w:val="0"/>
      <w:divBdr>
        <w:top w:val="none" w:sz="0" w:space="0" w:color="auto"/>
        <w:left w:val="none" w:sz="0" w:space="0" w:color="auto"/>
        <w:bottom w:val="none" w:sz="0" w:space="0" w:color="auto"/>
        <w:right w:val="none" w:sz="0" w:space="0" w:color="auto"/>
      </w:divBdr>
    </w:div>
    <w:div w:id="732310825">
      <w:bodyDiv w:val="1"/>
      <w:marLeft w:val="0"/>
      <w:marRight w:val="0"/>
      <w:marTop w:val="0"/>
      <w:marBottom w:val="0"/>
      <w:divBdr>
        <w:top w:val="none" w:sz="0" w:space="0" w:color="auto"/>
        <w:left w:val="none" w:sz="0" w:space="0" w:color="auto"/>
        <w:bottom w:val="none" w:sz="0" w:space="0" w:color="auto"/>
        <w:right w:val="none" w:sz="0" w:space="0" w:color="auto"/>
      </w:divBdr>
    </w:div>
    <w:div w:id="747112395">
      <w:bodyDiv w:val="1"/>
      <w:marLeft w:val="0"/>
      <w:marRight w:val="0"/>
      <w:marTop w:val="0"/>
      <w:marBottom w:val="0"/>
      <w:divBdr>
        <w:top w:val="none" w:sz="0" w:space="0" w:color="auto"/>
        <w:left w:val="none" w:sz="0" w:space="0" w:color="auto"/>
        <w:bottom w:val="none" w:sz="0" w:space="0" w:color="auto"/>
        <w:right w:val="none" w:sz="0" w:space="0" w:color="auto"/>
      </w:divBdr>
    </w:div>
    <w:div w:id="750156930">
      <w:bodyDiv w:val="1"/>
      <w:marLeft w:val="0"/>
      <w:marRight w:val="0"/>
      <w:marTop w:val="0"/>
      <w:marBottom w:val="0"/>
      <w:divBdr>
        <w:top w:val="none" w:sz="0" w:space="0" w:color="auto"/>
        <w:left w:val="none" w:sz="0" w:space="0" w:color="auto"/>
        <w:bottom w:val="none" w:sz="0" w:space="0" w:color="auto"/>
        <w:right w:val="none" w:sz="0" w:space="0" w:color="auto"/>
      </w:divBdr>
    </w:div>
    <w:div w:id="1070078050">
      <w:bodyDiv w:val="1"/>
      <w:marLeft w:val="0"/>
      <w:marRight w:val="0"/>
      <w:marTop w:val="0"/>
      <w:marBottom w:val="0"/>
      <w:divBdr>
        <w:top w:val="none" w:sz="0" w:space="0" w:color="auto"/>
        <w:left w:val="none" w:sz="0" w:space="0" w:color="auto"/>
        <w:bottom w:val="none" w:sz="0" w:space="0" w:color="auto"/>
        <w:right w:val="none" w:sz="0" w:space="0" w:color="auto"/>
      </w:divBdr>
    </w:div>
    <w:div w:id="1147894070">
      <w:bodyDiv w:val="1"/>
      <w:marLeft w:val="0"/>
      <w:marRight w:val="0"/>
      <w:marTop w:val="0"/>
      <w:marBottom w:val="0"/>
      <w:divBdr>
        <w:top w:val="none" w:sz="0" w:space="0" w:color="auto"/>
        <w:left w:val="none" w:sz="0" w:space="0" w:color="auto"/>
        <w:bottom w:val="none" w:sz="0" w:space="0" w:color="auto"/>
        <w:right w:val="none" w:sz="0" w:space="0" w:color="auto"/>
      </w:divBdr>
    </w:div>
    <w:div w:id="1253392693">
      <w:bodyDiv w:val="1"/>
      <w:marLeft w:val="0"/>
      <w:marRight w:val="0"/>
      <w:marTop w:val="0"/>
      <w:marBottom w:val="0"/>
      <w:divBdr>
        <w:top w:val="none" w:sz="0" w:space="0" w:color="auto"/>
        <w:left w:val="none" w:sz="0" w:space="0" w:color="auto"/>
        <w:bottom w:val="none" w:sz="0" w:space="0" w:color="auto"/>
        <w:right w:val="none" w:sz="0" w:space="0" w:color="auto"/>
      </w:divBdr>
    </w:div>
    <w:div w:id="1396663177">
      <w:bodyDiv w:val="1"/>
      <w:marLeft w:val="0"/>
      <w:marRight w:val="0"/>
      <w:marTop w:val="0"/>
      <w:marBottom w:val="0"/>
      <w:divBdr>
        <w:top w:val="none" w:sz="0" w:space="0" w:color="auto"/>
        <w:left w:val="none" w:sz="0" w:space="0" w:color="auto"/>
        <w:bottom w:val="none" w:sz="0" w:space="0" w:color="auto"/>
        <w:right w:val="none" w:sz="0" w:space="0" w:color="auto"/>
      </w:divBdr>
    </w:div>
    <w:div w:id="1455052104">
      <w:bodyDiv w:val="1"/>
      <w:marLeft w:val="0"/>
      <w:marRight w:val="0"/>
      <w:marTop w:val="0"/>
      <w:marBottom w:val="0"/>
      <w:divBdr>
        <w:top w:val="none" w:sz="0" w:space="0" w:color="auto"/>
        <w:left w:val="none" w:sz="0" w:space="0" w:color="auto"/>
        <w:bottom w:val="none" w:sz="0" w:space="0" w:color="auto"/>
        <w:right w:val="none" w:sz="0" w:space="0" w:color="auto"/>
      </w:divBdr>
      <w:divsChild>
        <w:div w:id="1781124">
          <w:marLeft w:val="0"/>
          <w:marRight w:val="0"/>
          <w:marTop w:val="0"/>
          <w:marBottom w:val="0"/>
          <w:divBdr>
            <w:top w:val="none" w:sz="0" w:space="0" w:color="auto"/>
            <w:left w:val="none" w:sz="0" w:space="0" w:color="auto"/>
            <w:bottom w:val="none" w:sz="0" w:space="0" w:color="auto"/>
            <w:right w:val="none" w:sz="0" w:space="0" w:color="auto"/>
          </w:divBdr>
        </w:div>
        <w:div w:id="230893421">
          <w:marLeft w:val="0"/>
          <w:marRight w:val="0"/>
          <w:marTop w:val="0"/>
          <w:marBottom w:val="0"/>
          <w:divBdr>
            <w:top w:val="none" w:sz="0" w:space="0" w:color="auto"/>
            <w:left w:val="none" w:sz="0" w:space="0" w:color="auto"/>
            <w:bottom w:val="none" w:sz="0" w:space="0" w:color="auto"/>
            <w:right w:val="none" w:sz="0" w:space="0" w:color="auto"/>
          </w:divBdr>
        </w:div>
        <w:div w:id="393504666">
          <w:marLeft w:val="0"/>
          <w:marRight w:val="0"/>
          <w:marTop w:val="0"/>
          <w:marBottom w:val="0"/>
          <w:divBdr>
            <w:top w:val="none" w:sz="0" w:space="0" w:color="auto"/>
            <w:left w:val="none" w:sz="0" w:space="0" w:color="auto"/>
            <w:bottom w:val="none" w:sz="0" w:space="0" w:color="auto"/>
            <w:right w:val="none" w:sz="0" w:space="0" w:color="auto"/>
          </w:divBdr>
        </w:div>
        <w:div w:id="590159198">
          <w:marLeft w:val="0"/>
          <w:marRight w:val="0"/>
          <w:marTop w:val="0"/>
          <w:marBottom w:val="0"/>
          <w:divBdr>
            <w:top w:val="none" w:sz="0" w:space="0" w:color="auto"/>
            <w:left w:val="none" w:sz="0" w:space="0" w:color="auto"/>
            <w:bottom w:val="none" w:sz="0" w:space="0" w:color="auto"/>
            <w:right w:val="none" w:sz="0" w:space="0" w:color="auto"/>
          </w:divBdr>
        </w:div>
        <w:div w:id="597640558">
          <w:marLeft w:val="0"/>
          <w:marRight w:val="0"/>
          <w:marTop w:val="0"/>
          <w:marBottom w:val="0"/>
          <w:divBdr>
            <w:top w:val="none" w:sz="0" w:space="0" w:color="auto"/>
            <w:left w:val="none" w:sz="0" w:space="0" w:color="auto"/>
            <w:bottom w:val="none" w:sz="0" w:space="0" w:color="auto"/>
            <w:right w:val="none" w:sz="0" w:space="0" w:color="auto"/>
          </w:divBdr>
        </w:div>
        <w:div w:id="621887747">
          <w:marLeft w:val="0"/>
          <w:marRight w:val="0"/>
          <w:marTop w:val="0"/>
          <w:marBottom w:val="0"/>
          <w:divBdr>
            <w:top w:val="none" w:sz="0" w:space="0" w:color="auto"/>
            <w:left w:val="none" w:sz="0" w:space="0" w:color="auto"/>
            <w:bottom w:val="none" w:sz="0" w:space="0" w:color="auto"/>
            <w:right w:val="none" w:sz="0" w:space="0" w:color="auto"/>
          </w:divBdr>
        </w:div>
        <w:div w:id="680156954">
          <w:marLeft w:val="0"/>
          <w:marRight w:val="0"/>
          <w:marTop w:val="0"/>
          <w:marBottom w:val="0"/>
          <w:divBdr>
            <w:top w:val="none" w:sz="0" w:space="0" w:color="auto"/>
            <w:left w:val="none" w:sz="0" w:space="0" w:color="auto"/>
            <w:bottom w:val="none" w:sz="0" w:space="0" w:color="auto"/>
            <w:right w:val="none" w:sz="0" w:space="0" w:color="auto"/>
          </w:divBdr>
        </w:div>
        <w:div w:id="838159823">
          <w:marLeft w:val="0"/>
          <w:marRight w:val="0"/>
          <w:marTop w:val="0"/>
          <w:marBottom w:val="0"/>
          <w:divBdr>
            <w:top w:val="none" w:sz="0" w:space="0" w:color="auto"/>
            <w:left w:val="none" w:sz="0" w:space="0" w:color="auto"/>
            <w:bottom w:val="none" w:sz="0" w:space="0" w:color="auto"/>
            <w:right w:val="none" w:sz="0" w:space="0" w:color="auto"/>
          </w:divBdr>
        </w:div>
        <w:div w:id="1021005109">
          <w:marLeft w:val="0"/>
          <w:marRight w:val="0"/>
          <w:marTop w:val="0"/>
          <w:marBottom w:val="0"/>
          <w:divBdr>
            <w:top w:val="none" w:sz="0" w:space="0" w:color="auto"/>
            <w:left w:val="none" w:sz="0" w:space="0" w:color="auto"/>
            <w:bottom w:val="none" w:sz="0" w:space="0" w:color="auto"/>
            <w:right w:val="none" w:sz="0" w:space="0" w:color="auto"/>
          </w:divBdr>
        </w:div>
        <w:div w:id="1096294213">
          <w:marLeft w:val="0"/>
          <w:marRight w:val="0"/>
          <w:marTop w:val="0"/>
          <w:marBottom w:val="0"/>
          <w:divBdr>
            <w:top w:val="none" w:sz="0" w:space="0" w:color="auto"/>
            <w:left w:val="none" w:sz="0" w:space="0" w:color="auto"/>
            <w:bottom w:val="none" w:sz="0" w:space="0" w:color="auto"/>
            <w:right w:val="none" w:sz="0" w:space="0" w:color="auto"/>
          </w:divBdr>
        </w:div>
        <w:div w:id="1520967077">
          <w:marLeft w:val="0"/>
          <w:marRight w:val="0"/>
          <w:marTop w:val="0"/>
          <w:marBottom w:val="0"/>
          <w:divBdr>
            <w:top w:val="none" w:sz="0" w:space="0" w:color="auto"/>
            <w:left w:val="none" w:sz="0" w:space="0" w:color="auto"/>
            <w:bottom w:val="none" w:sz="0" w:space="0" w:color="auto"/>
            <w:right w:val="none" w:sz="0" w:space="0" w:color="auto"/>
          </w:divBdr>
        </w:div>
        <w:div w:id="2125345267">
          <w:marLeft w:val="0"/>
          <w:marRight w:val="0"/>
          <w:marTop w:val="0"/>
          <w:marBottom w:val="0"/>
          <w:divBdr>
            <w:top w:val="none" w:sz="0" w:space="0" w:color="auto"/>
            <w:left w:val="none" w:sz="0" w:space="0" w:color="auto"/>
            <w:bottom w:val="none" w:sz="0" w:space="0" w:color="auto"/>
            <w:right w:val="none" w:sz="0" w:space="0" w:color="auto"/>
          </w:divBdr>
        </w:div>
      </w:divsChild>
    </w:div>
    <w:div w:id="1613171900">
      <w:bodyDiv w:val="1"/>
      <w:marLeft w:val="0"/>
      <w:marRight w:val="0"/>
      <w:marTop w:val="0"/>
      <w:marBottom w:val="0"/>
      <w:divBdr>
        <w:top w:val="none" w:sz="0" w:space="0" w:color="auto"/>
        <w:left w:val="none" w:sz="0" w:space="0" w:color="auto"/>
        <w:bottom w:val="none" w:sz="0" w:space="0" w:color="auto"/>
        <w:right w:val="none" w:sz="0" w:space="0" w:color="auto"/>
      </w:divBdr>
    </w:div>
    <w:div w:id="1622108978">
      <w:bodyDiv w:val="1"/>
      <w:marLeft w:val="0"/>
      <w:marRight w:val="0"/>
      <w:marTop w:val="0"/>
      <w:marBottom w:val="0"/>
      <w:divBdr>
        <w:top w:val="none" w:sz="0" w:space="0" w:color="auto"/>
        <w:left w:val="none" w:sz="0" w:space="0" w:color="auto"/>
        <w:bottom w:val="none" w:sz="0" w:space="0" w:color="auto"/>
        <w:right w:val="none" w:sz="0" w:space="0" w:color="auto"/>
      </w:divBdr>
    </w:div>
    <w:div w:id="1651014143">
      <w:bodyDiv w:val="1"/>
      <w:marLeft w:val="0"/>
      <w:marRight w:val="0"/>
      <w:marTop w:val="0"/>
      <w:marBottom w:val="0"/>
      <w:divBdr>
        <w:top w:val="none" w:sz="0" w:space="0" w:color="auto"/>
        <w:left w:val="none" w:sz="0" w:space="0" w:color="auto"/>
        <w:bottom w:val="none" w:sz="0" w:space="0" w:color="auto"/>
        <w:right w:val="none" w:sz="0" w:space="0" w:color="auto"/>
      </w:divBdr>
    </w:div>
    <w:div w:id="1796365717">
      <w:bodyDiv w:val="1"/>
      <w:marLeft w:val="0"/>
      <w:marRight w:val="0"/>
      <w:marTop w:val="0"/>
      <w:marBottom w:val="0"/>
      <w:divBdr>
        <w:top w:val="none" w:sz="0" w:space="0" w:color="auto"/>
        <w:left w:val="none" w:sz="0" w:space="0" w:color="auto"/>
        <w:bottom w:val="none" w:sz="0" w:space="0" w:color="auto"/>
        <w:right w:val="none" w:sz="0" w:space="0" w:color="auto"/>
      </w:divBdr>
    </w:div>
    <w:div w:id="1798522523">
      <w:bodyDiv w:val="1"/>
      <w:marLeft w:val="0"/>
      <w:marRight w:val="0"/>
      <w:marTop w:val="0"/>
      <w:marBottom w:val="0"/>
      <w:divBdr>
        <w:top w:val="none" w:sz="0" w:space="0" w:color="auto"/>
        <w:left w:val="none" w:sz="0" w:space="0" w:color="auto"/>
        <w:bottom w:val="none" w:sz="0" w:space="0" w:color="auto"/>
        <w:right w:val="none" w:sz="0" w:space="0" w:color="auto"/>
      </w:divBdr>
      <w:divsChild>
        <w:div w:id="1885410461">
          <w:marLeft w:val="0"/>
          <w:marRight w:val="0"/>
          <w:marTop w:val="0"/>
          <w:marBottom w:val="0"/>
          <w:divBdr>
            <w:top w:val="none" w:sz="0" w:space="0" w:color="auto"/>
            <w:left w:val="none" w:sz="0" w:space="0" w:color="auto"/>
            <w:bottom w:val="none" w:sz="0" w:space="0" w:color="auto"/>
            <w:right w:val="none" w:sz="0" w:space="0" w:color="auto"/>
          </w:divBdr>
        </w:div>
      </w:divsChild>
    </w:div>
    <w:div w:id="1810126244">
      <w:bodyDiv w:val="1"/>
      <w:marLeft w:val="0"/>
      <w:marRight w:val="0"/>
      <w:marTop w:val="0"/>
      <w:marBottom w:val="0"/>
      <w:divBdr>
        <w:top w:val="none" w:sz="0" w:space="0" w:color="auto"/>
        <w:left w:val="none" w:sz="0" w:space="0" w:color="auto"/>
        <w:bottom w:val="none" w:sz="0" w:space="0" w:color="auto"/>
        <w:right w:val="none" w:sz="0" w:space="0" w:color="auto"/>
      </w:divBdr>
    </w:div>
    <w:div w:id="1908959051">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1"/>
          <w:marTop w:val="0"/>
          <w:marBottom w:val="0"/>
          <w:divBdr>
            <w:top w:val="none" w:sz="0" w:space="0" w:color="auto"/>
            <w:left w:val="none" w:sz="0" w:space="0" w:color="auto"/>
            <w:bottom w:val="none" w:sz="0" w:space="0" w:color="auto"/>
            <w:right w:val="none" w:sz="0" w:space="0" w:color="auto"/>
          </w:divBdr>
          <w:divsChild>
            <w:div w:id="2025007969">
              <w:marLeft w:val="0"/>
              <w:marRight w:val="0"/>
              <w:marTop w:val="0"/>
              <w:marBottom w:val="0"/>
              <w:divBdr>
                <w:top w:val="none" w:sz="0" w:space="0" w:color="auto"/>
                <w:left w:val="none" w:sz="0" w:space="0" w:color="auto"/>
                <w:bottom w:val="none" w:sz="0" w:space="0" w:color="auto"/>
                <w:right w:val="none" w:sz="0" w:space="0" w:color="auto"/>
              </w:divBdr>
              <w:divsChild>
                <w:div w:id="557207160">
                  <w:marLeft w:val="0"/>
                  <w:marRight w:val="1"/>
                  <w:marTop w:val="0"/>
                  <w:marBottom w:val="0"/>
                  <w:divBdr>
                    <w:top w:val="none" w:sz="0" w:space="0" w:color="auto"/>
                    <w:left w:val="none" w:sz="0" w:space="0" w:color="auto"/>
                    <w:bottom w:val="none" w:sz="0" w:space="0" w:color="auto"/>
                    <w:right w:val="none" w:sz="0" w:space="0" w:color="auto"/>
                  </w:divBdr>
                  <w:divsChild>
                    <w:div w:id="1160776842">
                      <w:marLeft w:val="0"/>
                      <w:marRight w:val="0"/>
                      <w:marTop w:val="0"/>
                      <w:marBottom w:val="0"/>
                      <w:divBdr>
                        <w:top w:val="none" w:sz="0" w:space="0" w:color="auto"/>
                        <w:left w:val="none" w:sz="0" w:space="0" w:color="auto"/>
                        <w:bottom w:val="none" w:sz="0" w:space="0" w:color="auto"/>
                        <w:right w:val="none" w:sz="0" w:space="0" w:color="auto"/>
                      </w:divBdr>
                      <w:divsChild>
                        <w:div w:id="2082676516">
                          <w:marLeft w:val="0"/>
                          <w:marRight w:val="0"/>
                          <w:marTop w:val="0"/>
                          <w:marBottom w:val="0"/>
                          <w:divBdr>
                            <w:top w:val="none" w:sz="0" w:space="0" w:color="auto"/>
                            <w:left w:val="none" w:sz="0" w:space="0" w:color="auto"/>
                            <w:bottom w:val="none" w:sz="0" w:space="0" w:color="auto"/>
                            <w:right w:val="none" w:sz="0" w:space="0" w:color="auto"/>
                          </w:divBdr>
                          <w:divsChild>
                            <w:div w:id="1810517344">
                              <w:marLeft w:val="0"/>
                              <w:marRight w:val="0"/>
                              <w:marTop w:val="120"/>
                              <w:marBottom w:val="360"/>
                              <w:divBdr>
                                <w:top w:val="none" w:sz="0" w:space="0" w:color="auto"/>
                                <w:left w:val="none" w:sz="0" w:space="0" w:color="auto"/>
                                <w:bottom w:val="none" w:sz="0" w:space="0" w:color="auto"/>
                                <w:right w:val="none" w:sz="0" w:space="0" w:color="auto"/>
                              </w:divBdr>
                              <w:divsChild>
                                <w:div w:id="444203468">
                                  <w:marLeft w:val="420"/>
                                  <w:marRight w:val="0"/>
                                  <w:marTop w:val="0"/>
                                  <w:marBottom w:val="0"/>
                                  <w:divBdr>
                                    <w:top w:val="none" w:sz="0" w:space="0" w:color="auto"/>
                                    <w:left w:val="none" w:sz="0" w:space="0" w:color="auto"/>
                                    <w:bottom w:val="none" w:sz="0" w:space="0" w:color="auto"/>
                                    <w:right w:val="none" w:sz="0" w:space="0" w:color="auto"/>
                                  </w:divBdr>
                                  <w:divsChild>
                                    <w:div w:id="811019558">
                                      <w:marLeft w:val="0"/>
                                      <w:marRight w:val="0"/>
                                      <w:marTop w:val="34"/>
                                      <w:marBottom w:val="34"/>
                                      <w:divBdr>
                                        <w:top w:val="none" w:sz="0" w:space="0" w:color="auto"/>
                                        <w:left w:val="none" w:sz="0" w:space="0" w:color="auto"/>
                                        <w:bottom w:val="none" w:sz="0" w:space="0" w:color="auto"/>
                                        <w:right w:val="none" w:sz="0" w:space="0" w:color="auto"/>
                                      </w:divBdr>
                                    </w:div>
                                    <w:div w:id="921796090">
                                      <w:marLeft w:val="0"/>
                                      <w:marRight w:val="0"/>
                                      <w:marTop w:val="0"/>
                                      <w:marBottom w:val="0"/>
                                      <w:divBdr>
                                        <w:top w:val="none" w:sz="0" w:space="0" w:color="auto"/>
                                        <w:left w:val="none" w:sz="0" w:space="0" w:color="auto"/>
                                        <w:bottom w:val="none" w:sz="0" w:space="0" w:color="auto"/>
                                        <w:right w:val="none" w:sz="0" w:space="0" w:color="auto"/>
                                      </w:divBdr>
                                      <w:divsChild>
                                        <w:div w:id="6159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767760">
      <w:bodyDiv w:val="1"/>
      <w:marLeft w:val="0"/>
      <w:marRight w:val="0"/>
      <w:marTop w:val="0"/>
      <w:marBottom w:val="0"/>
      <w:divBdr>
        <w:top w:val="none" w:sz="0" w:space="0" w:color="auto"/>
        <w:left w:val="none" w:sz="0" w:space="0" w:color="auto"/>
        <w:bottom w:val="none" w:sz="0" w:space="0" w:color="auto"/>
        <w:right w:val="none" w:sz="0" w:space="0" w:color="auto"/>
      </w:divBdr>
      <w:divsChild>
        <w:div w:id="376203888">
          <w:marLeft w:val="0"/>
          <w:marRight w:val="0"/>
          <w:marTop w:val="0"/>
          <w:marBottom w:val="150"/>
          <w:divBdr>
            <w:top w:val="none" w:sz="0" w:space="0" w:color="auto"/>
            <w:left w:val="none" w:sz="0" w:space="0" w:color="auto"/>
            <w:bottom w:val="none" w:sz="0" w:space="0" w:color="auto"/>
            <w:right w:val="none" w:sz="0" w:space="0" w:color="auto"/>
          </w:divBdr>
        </w:div>
      </w:divsChild>
    </w:div>
    <w:div w:id="2140369431">
      <w:bodyDiv w:val="1"/>
      <w:marLeft w:val="0"/>
      <w:marRight w:val="0"/>
      <w:marTop w:val="0"/>
      <w:marBottom w:val="0"/>
      <w:divBdr>
        <w:top w:val="none" w:sz="0" w:space="0" w:color="auto"/>
        <w:left w:val="none" w:sz="0" w:space="0" w:color="auto"/>
        <w:bottom w:val="none" w:sz="0" w:space="0" w:color="auto"/>
        <w:right w:val="none" w:sz="0" w:space="0" w:color="auto"/>
      </w:divBdr>
      <w:divsChild>
        <w:div w:id="1111704439">
          <w:marLeft w:val="0"/>
          <w:marRight w:val="0"/>
          <w:marTop w:val="0"/>
          <w:marBottom w:val="0"/>
          <w:divBdr>
            <w:top w:val="none" w:sz="0" w:space="0" w:color="auto"/>
            <w:left w:val="none" w:sz="0" w:space="0" w:color="auto"/>
            <w:bottom w:val="none" w:sz="0" w:space="0" w:color="auto"/>
            <w:right w:val="none" w:sz="0" w:space="0" w:color="auto"/>
          </w:divBdr>
          <w:divsChild>
            <w:div w:id="769735375">
              <w:marLeft w:val="0"/>
              <w:marRight w:val="0"/>
              <w:marTop w:val="0"/>
              <w:marBottom w:val="0"/>
              <w:divBdr>
                <w:top w:val="none" w:sz="0" w:space="0" w:color="auto"/>
                <w:left w:val="none" w:sz="0" w:space="0" w:color="auto"/>
                <w:bottom w:val="none" w:sz="0" w:space="0" w:color="auto"/>
                <w:right w:val="none" w:sz="0" w:space="0" w:color="auto"/>
              </w:divBdr>
              <w:divsChild>
                <w:div w:id="7440224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807474588">
          <w:marLeft w:val="0"/>
          <w:marRight w:val="0"/>
          <w:marTop w:val="0"/>
          <w:marBottom w:val="0"/>
          <w:divBdr>
            <w:top w:val="none" w:sz="0" w:space="0" w:color="auto"/>
            <w:left w:val="none" w:sz="0" w:space="0" w:color="auto"/>
            <w:bottom w:val="none" w:sz="0" w:space="0" w:color="auto"/>
            <w:right w:val="none" w:sz="0" w:space="0" w:color="auto"/>
          </w:divBdr>
          <w:divsChild>
            <w:div w:id="13632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22Marcy%20SM%22%5BAuthor%5D&amp;itool=EntrezSystem2.PEntrez.Pubmed.Pubmed_ResultsPanel.Pubmed_RVAbstract" TargetMode="External"/><Relationship Id="rId18" Type="http://schemas.openxmlformats.org/officeDocument/2006/relationships/hyperlink" Target="http://www.ncbi.nlm.nih.gov/pubmed/22138237" TargetMode="External"/><Relationship Id="rId26" Type="http://schemas.openxmlformats.org/officeDocument/2006/relationships/hyperlink" Target="http://www.ncbi.nlm.nih.gov/pubmed?term=Teklehaimanot%20S%5BAuthor%5D&amp;cauthor=true&amp;cauthor_uid=23395954" TargetMode="External"/><Relationship Id="rId39" Type="http://schemas.openxmlformats.org/officeDocument/2006/relationships/hyperlink" Target="https://doi.org/10.1111/1753-0407.12989" TargetMode="External"/><Relationship Id="rId21" Type="http://schemas.openxmlformats.org/officeDocument/2006/relationships/hyperlink" Target="http://www.ncbi.nlm.nih.gov/pubmed/22819511" TargetMode="External"/><Relationship Id="rId34" Type="http://schemas.openxmlformats.org/officeDocument/2006/relationships/hyperlink" Target="https://doi.org/10.1089/bfm.2015.0134" TargetMode="External"/><Relationship Id="rId42" Type="http://schemas.openxmlformats.org/officeDocument/2006/relationships/hyperlink" Target="https://doi.org/10.1016/j.jcte.2021.100249"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ubmed/22363885" TargetMode="External"/><Relationship Id="rId29" Type="http://schemas.openxmlformats.org/officeDocument/2006/relationships/hyperlink" Target="http://www.ncbi.nlm.nih.gov/pubmed?term=Goodchild%20M%5BAuthor%5D&amp;cauthor=true&amp;cauthor_uid=233959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22Zangwill%20KM%22%5BAuthor%5D&amp;itool=EntrezSystem2.PEntrez.Pubmed.Pubmed_ResultsPanel.Pubmed_RVAbstract" TargetMode="External"/><Relationship Id="rId24" Type="http://schemas.openxmlformats.org/officeDocument/2006/relationships/hyperlink" Target="http://www.ncbi.nlm.nih.gov/pubmed?term=Robinson%20PL%5BAuthor%5D&amp;cauthor=true&amp;cauthor_uid=23395954" TargetMode="External"/><Relationship Id="rId32" Type="http://schemas.openxmlformats.org/officeDocument/2006/relationships/hyperlink" Target="http://www.ncbi.nlm.nih.gov/pubmed/24314367" TargetMode="External"/><Relationship Id="rId37" Type="http://schemas.openxmlformats.org/officeDocument/2006/relationships/hyperlink" Target="https://doi.org/10.1055/a-0603-3868" TargetMode="External"/><Relationship Id="rId40" Type="http://schemas.openxmlformats.org/officeDocument/2006/relationships/hyperlink" Target="https://doi.org/10.1111/1475-6773.1329" TargetMode="External"/><Relationship Id="rId45" Type="http://schemas.openxmlformats.org/officeDocument/2006/relationships/hyperlink" Target="https://doi.org/10.1371/journal.pone.0325046" TargetMode="External"/><Relationship Id="rId5" Type="http://schemas.openxmlformats.org/officeDocument/2006/relationships/webSettings" Target="webSettings.xml"/><Relationship Id="rId15" Type="http://schemas.openxmlformats.org/officeDocument/2006/relationships/hyperlink" Target="http://www.ncbi.nlm.nih.gov/pubmed/20963630" TargetMode="External"/><Relationship Id="rId23" Type="http://schemas.openxmlformats.org/officeDocument/2006/relationships/hyperlink" Target="http://dx.doi.org/10.1155/2013/764742" TargetMode="External"/><Relationship Id="rId28" Type="http://schemas.openxmlformats.org/officeDocument/2006/relationships/hyperlink" Target="http://www.ncbi.nlm.nih.gov/pubmed?term=Brown%20A%5BAuthor%5D&amp;cauthor=true&amp;cauthor_uid=23395954" TargetMode="External"/><Relationship Id="rId36" Type="http://schemas.openxmlformats.org/officeDocument/2006/relationships/hyperlink" Target="https://doi.org/10.1016/j.cct.2018.04.008" TargetMode="External"/><Relationship Id="rId10" Type="http://schemas.openxmlformats.org/officeDocument/2006/relationships/hyperlink" Target="http://www.ncbi.nlm.nih.gov/pubmed?term=%22Eriksen%20EM%22%5BAuthor%5D&amp;itool=EntrezSystem2.PEntrez.Pubmed.Pubmed_ResultsPanel.Pubmed_RVAbstract" TargetMode="External"/><Relationship Id="rId19" Type="http://schemas.openxmlformats.org/officeDocument/2006/relationships/hyperlink" Target="http://www.ncbi.nlm.nih.gov/pubmed/22435836" TargetMode="External"/><Relationship Id="rId31" Type="http://schemas.openxmlformats.org/officeDocument/2006/relationships/hyperlink" Target="http://www.ncbi.nlm.nih.gov/pubmed/24052226" TargetMode="External"/><Relationship Id="rId44" Type="http://schemas.openxmlformats.org/officeDocument/2006/relationships/hyperlink" Target="https://doi.org/10.1016j.chom.2023.08.004" TargetMode="External"/><Relationship Id="rId4" Type="http://schemas.openxmlformats.org/officeDocument/2006/relationships/settings" Target="settings.xml"/><Relationship Id="rId9" Type="http://schemas.openxmlformats.org/officeDocument/2006/relationships/hyperlink" Target="http://www.ncbi.nlm.nih.gov/pubmed?term=%22Batra%20JS%22%5BAuthor%5D&amp;itool=EntrezSystem2.PEntrez.Pubmed.Pubmed_ResultsPanel.Pubmed_RVAbstract" TargetMode="External"/><Relationship Id="rId14" Type="http://schemas.openxmlformats.org/officeDocument/2006/relationships/hyperlink" Target="http://www.ncbi.nlm.nih.gov/pubmed?term=%22Ward%20JI%22%5BAuthor%5D&amp;itool=EntrezSystem2.PEntrez.Pubmed.Pubmed_ResultsPanel.Pubmed_RVAbstract" TargetMode="External"/><Relationship Id="rId22" Type="http://schemas.openxmlformats.org/officeDocument/2006/relationships/hyperlink" Target="http://www.ncbi.nlm.nih.gov/pubmed/22764744" TargetMode="External"/><Relationship Id="rId27" Type="http://schemas.openxmlformats.org/officeDocument/2006/relationships/hyperlink" Target="http://www.ncbi.nlm.nih.gov/pubmed?term=Lee%20M%5BAuthor%5D&amp;cauthor=true&amp;cauthor_uid=23395954" TargetMode="External"/><Relationship Id="rId30" Type="http://schemas.openxmlformats.org/officeDocument/2006/relationships/hyperlink" Target="http://www.ncbi.nlm.nih.gov/pubmed?term=Hood%20DB%5BAuthor%5D&amp;cauthor=true&amp;cauthor_uid=23395954" TargetMode="External"/><Relationship Id="rId35" Type="http://schemas.openxmlformats.org/officeDocument/2006/relationships/hyperlink" Target="https://www.sciencedirect.com/science/article/pii/S1551714418300806" TargetMode="External"/><Relationship Id="rId43" Type="http://schemas.openxmlformats.org/officeDocument/2006/relationships/hyperlink" Target="https://doi.org/10.1038/s41372-021-01082-x" TargetMode="External"/><Relationship Id="rId48" Type="http://schemas.openxmlformats.org/officeDocument/2006/relationships/theme" Target="theme/theme1.xml"/><Relationship Id="rId8" Type="http://schemas.openxmlformats.org/officeDocument/2006/relationships/hyperlink" Target="http://www.isth.org" TargetMode="External"/><Relationship Id="rId3" Type="http://schemas.openxmlformats.org/officeDocument/2006/relationships/styles" Target="styles.xml"/><Relationship Id="rId12" Type="http://schemas.openxmlformats.org/officeDocument/2006/relationships/hyperlink" Target="http://www.ncbi.nlm.nih.gov/pubmed?term=%22Lee%20M%22%5BAuthor%5D&amp;itool=EntrezSystem2.PEntrez.Pubmed.Pubmed_ResultsPanel.Pubmed_RVAbstract" TargetMode="External"/><Relationship Id="rId17" Type="http://schemas.openxmlformats.org/officeDocument/2006/relationships/hyperlink" Target="http://www.ncbi.nlm.nih.gov/pubmed/22301127" TargetMode="External"/><Relationship Id="rId25" Type="http://schemas.openxmlformats.org/officeDocument/2006/relationships/hyperlink" Target="http://www.ncbi.nlm.nih.gov/pubmed?term=Dominguez%20F%5BAuthor%5D&amp;cauthor=true&amp;cauthor_uid=23395954" TargetMode="External"/><Relationship Id="rId33" Type="http://schemas.openxmlformats.org/officeDocument/2006/relationships/hyperlink" Target="http://dx.doi.org/10.1016/j.jaip.2014.11.022" TargetMode="External"/><Relationship Id="rId38" Type="http://schemas.openxmlformats.org/officeDocument/2006/relationships/hyperlink" Target="https://www.ncbi.nlm.nih.gov/pubmed/29800397" TargetMode="External"/><Relationship Id="rId46" Type="http://schemas.openxmlformats.org/officeDocument/2006/relationships/header" Target="header1.xml"/><Relationship Id="rId20" Type="http://schemas.openxmlformats.org/officeDocument/2006/relationships/hyperlink" Target="http://www.ncbi.nlm.nih.gov/pubmed/23039891" TargetMode="External"/><Relationship Id="rId41" Type="http://schemas.openxmlformats.org/officeDocument/2006/relationships/hyperlink" Target="https://doi.org/10.1161/STROKEAHA.119.028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E02E4-1D24-4CDB-8C86-D2665894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16964</Words>
  <Characters>96699</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RESUME - MARTIN LEE</vt:lpstr>
    </vt:vector>
  </TitlesOfParts>
  <Company>BAXTER HEALTHCARE CORP.</Company>
  <LinksUpToDate>false</LinksUpToDate>
  <CharactersWithSpaces>113437</CharactersWithSpaces>
  <SharedDoc>false</SharedDoc>
  <HLinks>
    <vt:vector size="222" baseType="variant">
      <vt:variant>
        <vt:i4>131074</vt:i4>
      </vt:variant>
      <vt:variant>
        <vt:i4>164</vt:i4>
      </vt:variant>
      <vt:variant>
        <vt:i4>0</vt:i4>
      </vt:variant>
      <vt:variant>
        <vt:i4>5</vt:i4>
      </vt:variant>
      <vt:variant>
        <vt:lpwstr>https://doi.org/10.1161/STROKEAHA.119.028022</vt:lpwstr>
      </vt:variant>
      <vt:variant>
        <vt:lpwstr/>
      </vt:variant>
      <vt:variant>
        <vt:i4>3539062</vt:i4>
      </vt:variant>
      <vt:variant>
        <vt:i4>161</vt:i4>
      </vt:variant>
      <vt:variant>
        <vt:i4>0</vt:i4>
      </vt:variant>
      <vt:variant>
        <vt:i4>5</vt:i4>
      </vt:variant>
      <vt:variant>
        <vt:lpwstr>https://doi.org/10.1111/1475-6773.1329</vt:lpwstr>
      </vt:variant>
      <vt:variant>
        <vt:lpwstr/>
      </vt:variant>
      <vt:variant>
        <vt:i4>3276920</vt:i4>
      </vt:variant>
      <vt:variant>
        <vt:i4>158</vt:i4>
      </vt:variant>
      <vt:variant>
        <vt:i4>0</vt:i4>
      </vt:variant>
      <vt:variant>
        <vt:i4>5</vt:i4>
      </vt:variant>
      <vt:variant>
        <vt:lpwstr>https://doi.org/10.1111/1753-0407.12989</vt:lpwstr>
      </vt:variant>
      <vt:variant>
        <vt:lpwstr/>
      </vt:variant>
      <vt:variant>
        <vt:i4>196696</vt:i4>
      </vt:variant>
      <vt:variant>
        <vt:i4>155</vt:i4>
      </vt:variant>
      <vt:variant>
        <vt:i4>0</vt:i4>
      </vt:variant>
      <vt:variant>
        <vt:i4>5</vt:i4>
      </vt:variant>
      <vt:variant>
        <vt:lpwstr>https://www.ncbi.nlm.nih.gov/pubmed/29800397</vt:lpwstr>
      </vt:variant>
      <vt:variant>
        <vt:lpwstr/>
      </vt:variant>
      <vt:variant>
        <vt:i4>3866667</vt:i4>
      </vt:variant>
      <vt:variant>
        <vt:i4>152</vt:i4>
      </vt:variant>
      <vt:variant>
        <vt:i4>0</vt:i4>
      </vt:variant>
      <vt:variant>
        <vt:i4>5</vt:i4>
      </vt:variant>
      <vt:variant>
        <vt:lpwstr>https://doi.org/10.1055/a-0603-3868</vt:lpwstr>
      </vt:variant>
      <vt:variant>
        <vt:lpwstr/>
      </vt:variant>
      <vt:variant>
        <vt:i4>5701640</vt:i4>
      </vt:variant>
      <vt:variant>
        <vt:i4>149</vt:i4>
      </vt:variant>
      <vt:variant>
        <vt:i4>0</vt:i4>
      </vt:variant>
      <vt:variant>
        <vt:i4>5</vt:i4>
      </vt:variant>
      <vt:variant>
        <vt:lpwstr>https://doi.org/10.1016/j.cct.2018.04.008</vt:lpwstr>
      </vt:variant>
      <vt:variant>
        <vt:lpwstr/>
      </vt:variant>
      <vt:variant>
        <vt:i4>6750334</vt:i4>
      </vt:variant>
      <vt:variant>
        <vt:i4>146</vt:i4>
      </vt:variant>
      <vt:variant>
        <vt:i4>0</vt:i4>
      </vt:variant>
      <vt:variant>
        <vt:i4>5</vt:i4>
      </vt:variant>
      <vt:variant>
        <vt:lpwstr>https://www.sciencedirect.com/science/article/pii/S1551714418300806</vt:lpwstr>
      </vt:variant>
      <vt:variant>
        <vt:lpwstr/>
      </vt:variant>
      <vt:variant>
        <vt:i4>5570624</vt:i4>
      </vt:variant>
      <vt:variant>
        <vt:i4>143</vt:i4>
      </vt:variant>
      <vt:variant>
        <vt:i4>0</vt:i4>
      </vt:variant>
      <vt:variant>
        <vt:i4>5</vt:i4>
      </vt:variant>
      <vt:variant>
        <vt:lpwstr>https://doi.org/10.1089/bfm.2015.0134</vt:lpwstr>
      </vt:variant>
      <vt:variant>
        <vt:lpwstr/>
      </vt:variant>
      <vt:variant>
        <vt:i4>4390915</vt:i4>
      </vt:variant>
      <vt:variant>
        <vt:i4>140</vt:i4>
      </vt:variant>
      <vt:variant>
        <vt:i4>0</vt:i4>
      </vt:variant>
      <vt:variant>
        <vt:i4>5</vt:i4>
      </vt:variant>
      <vt:variant>
        <vt:lpwstr>http://dx.doi.org/10.1016/j.jaip.2014.11.022</vt:lpwstr>
      </vt:variant>
      <vt:variant>
        <vt:lpwstr/>
      </vt:variant>
      <vt:variant>
        <vt:i4>3342368</vt:i4>
      </vt:variant>
      <vt:variant>
        <vt:i4>137</vt:i4>
      </vt:variant>
      <vt:variant>
        <vt:i4>0</vt:i4>
      </vt:variant>
      <vt:variant>
        <vt:i4>5</vt:i4>
      </vt:variant>
      <vt:variant>
        <vt:lpwstr>http://www.ncbi.nlm.nih.gov/pubmed/24314367</vt:lpwstr>
      </vt:variant>
      <vt:variant>
        <vt:lpwstr/>
      </vt:variant>
      <vt:variant>
        <vt:i4>3997734</vt:i4>
      </vt:variant>
      <vt:variant>
        <vt:i4>134</vt:i4>
      </vt:variant>
      <vt:variant>
        <vt:i4>0</vt:i4>
      </vt:variant>
      <vt:variant>
        <vt:i4>5</vt:i4>
      </vt:variant>
      <vt:variant>
        <vt:lpwstr>http://www.ncbi.nlm.nih.gov/pubmed/24126685</vt:lpwstr>
      </vt:variant>
      <vt:variant>
        <vt:lpwstr/>
      </vt:variant>
      <vt:variant>
        <vt:i4>3276837</vt:i4>
      </vt:variant>
      <vt:variant>
        <vt:i4>131</vt:i4>
      </vt:variant>
      <vt:variant>
        <vt:i4>0</vt:i4>
      </vt:variant>
      <vt:variant>
        <vt:i4>5</vt:i4>
      </vt:variant>
      <vt:variant>
        <vt:lpwstr>http://www.ncbi.nlm.nih.gov/pubmed/24052226</vt:lpwstr>
      </vt:variant>
      <vt:variant>
        <vt:lpwstr/>
      </vt:variant>
      <vt:variant>
        <vt:i4>2162713</vt:i4>
      </vt:variant>
      <vt:variant>
        <vt:i4>128</vt:i4>
      </vt:variant>
      <vt:variant>
        <vt:i4>0</vt:i4>
      </vt:variant>
      <vt:variant>
        <vt:i4>5</vt:i4>
      </vt:variant>
      <vt:variant>
        <vt:lpwstr>http://www.ncbi.nlm.nih.gov/pubmed?term=Hood%20DB%5BAuthor%5D&amp;cauthor=true&amp;cauthor_uid=23395954</vt:lpwstr>
      </vt:variant>
      <vt:variant>
        <vt:lpwstr/>
      </vt:variant>
      <vt:variant>
        <vt:i4>6684752</vt:i4>
      </vt:variant>
      <vt:variant>
        <vt:i4>125</vt:i4>
      </vt:variant>
      <vt:variant>
        <vt:i4>0</vt:i4>
      </vt:variant>
      <vt:variant>
        <vt:i4>5</vt:i4>
      </vt:variant>
      <vt:variant>
        <vt:lpwstr>http://www.ncbi.nlm.nih.gov/pubmed?term=Goodchild%20M%5BAuthor%5D&amp;cauthor=true&amp;cauthor_uid=23395954</vt:lpwstr>
      </vt:variant>
      <vt:variant>
        <vt:lpwstr/>
      </vt:variant>
      <vt:variant>
        <vt:i4>7077977</vt:i4>
      </vt:variant>
      <vt:variant>
        <vt:i4>122</vt:i4>
      </vt:variant>
      <vt:variant>
        <vt:i4>0</vt:i4>
      </vt:variant>
      <vt:variant>
        <vt:i4>5</vt:i4>
      </vt:variant>
      <vt:variant>
        <vt:lpwstr>http://www.ncbi.nlm.nih.gov/pubmed?term=Brown%20A%5BAuthor%5D&amp;cauthor=true&amp;cauthor_uid=23395954</vt:lpwstr>
      </vt:variant>
      <vt:variant>
        <vt:lpwstr/>
      </vt:variant>
      <vt:variant>
        <vt:i4>786495</vt:i4>
      </vt:variant>
      <vt:variant>
        <vt:i4>119</vt:i4>
      </vt:variant>
      <vt:variant>
        <vt:i4>0</vt:i4>
      </vt:variant>
      <vt:variant>
        <vt:i4>5</vt:i4>
      </vt:variant>
      <vt:variant>
        <vt:lpwstr>http://www.ncbi.nlm.nih.gov/pubmed?term=Lee%20M%5BAuthor%5D&amp;cauthor=true&amp;cauthor_uid=23395954</vt:lpwstr>
      </vt:variant>
      <vt:variant>
        <vt:lpwstr/>
      </vt:variant>
      <vt:variant>
        <vt:i4>7274564</vt:i4>
      </vt:variant>
      <vt:variant>
        <vt:i4>116</vt:i4>
      </vt:variant>
      <vt:variant>
        <vt:i4>0</vt:i4>
      </vt:variant>
      <vt:variant>
        <vt:i4>5</vt:i4>
      </vt:variant>
      <vt:variant>
        <vt:lpwstr>http://www.ncbi.nlm.nih.gov/pubmed?term=Teklehaimanot%20S%5BAuthor%5D&amp;cauthor=true&amp;cauthor_uid=23395954</vt:lpwstr>
      </vt:variant>
      <vt:variant>
        <vt:lpwstr/>
      </vt:variant>
      <vt:variant>
        <vt:i4>7143509</vt:i4>
      </vt:variant>
      <vt:variant>
        <vt:i4>113</vt:i4>
      </vt:variant>
      <vt:variant>
        <vt:i4>0</vt:i4>
      </vt:variant>
      <vt:variant>
        <vt:i4>5</vt:i4>
      </vt:variant>
      <vt:variant>
        <vt:lpwstr>http://www.ncbi.nlm.nih.gov/pubmed?term=Dominguez%20F%5BAuthor%5D&amp;cauthor=true&amp;cauthor_uid=23395954</vt:lpwstr>
      </vt:variant>
      <vt:variant>
        <vt:lpwstr/>
      </vt:variant>
      <vt:variant>
        <vt:i4>2424833</vt:i4>
      </vt:variant>
      <vt:variant>
        <vt:i4>110</vt:i4>
      </vt:variant>
      <vt:variant>
        <vt:i4>0</vt:i4>
      </vt:variant>
      <vt:variant>
        <vt:i4>5</vt:i4>
      </vt:variant>
      <vt:variant>
        <vt:lpwstr>http://www.ncbi.nlm.nih.gov/pubmed?term=Robinson%20PL%5BAuthor%5D&amp;cauthor=true&amp;cauthor_uid=23395954</vt:lpwstr>
      </vt:variant>
      <vt:variant>
        <vt:lpwstr/>
      </vt:variant>
      <vt:variant>
        <vt:i4>5374018</vt:i4>
      </vt:variant>
      <vt:variant>
        <vt:i4>107</vt:i4>
      </vt:variant>
      <vt:variant>
        <vt:i4>0</vt:i4>
      </vt:variant>
      <vt:variant>
        <vt:i4>5</vt:i4>
      </vt:variant>
      <vt:variant>
        <vt:lpwstr>http://dx.doi.org/10.1155/2013/764742</vt:lpwstr>
      </vt:variant>
      <vt:variant>
        <vt:lpwstr/>
      </vt:variant>
      <vt:variant>
        <vt:i4>3473445</vt:i4>
      </vt:variant>
      <vt:variant>
        <vt:i4>104</vt:i4>
      </vt:variant>
      <vt:variant>
        <vt:i4>0</vt:i4>
      </vt:variant>
      <vt:variant>
        <vt:i4>5</vt:i4>
      </vt:variant>
      <vt:variant>
        <vt:lpwstr>http://www.ncbi.nlm.nih.gov/pubmed/22764744</vt:lpwstr>
      </vt:variant>
      <vt:variant>
        <vt:lpwstr/>
      </vt:variant>
      <vt:variant>
        <vt:i4>3276832</vt:i4>
      </vt:variant>
      <vt:variant>
        <vt:i4>101</vt:i4>
      </vt:variant>
      <vt:variant>
        <vt:i4>0</vt:i4>
      </vt:variant>
      <vt:variant>
        <vt:i4>5</vt:i4>
      </vt:variant>
      <vt:variant>
        <vt:lpwstr>http://www.ncbi.nlm.nih.gov/pubmed/22819511</vt:lpwstr>
      </vt:variant>
      <vt:variant>
        <vt:lpwstr/>
      </vt:variant>
      <vt:variant>
        <vt:i4>4128802</vt:i4>
      </vt:variant>
      <vt:variant>
        <vt:i4>98</vt:i4>
      </vt:variant>
      <vt:variant>
        <vt:i4>0</vt:i4>
      </vt:variant>
      <vt:variant>
        <vt:i4>5</vt:i4>
      </vt:variant>
      <vt:variant>
        <vt:lpwstr>http://www.ncbi.nlm.nih.gov/pubmed/22840250</vt:lpwstr>
      </vt:variant>
      <vt:variant>
        <vt:lpwstr/>
      </vt:variant>
      <vt:variant>
        <vt:i4>3276846</vt:i4>
      </vt:variant>
      <vt:variant>
        <vt:i4>95</vt:i4>
      </vt:variant>
      <vt:variant>
        <vt:i4>0</vt:i4>
      </vt:variant>
      <vt:variant>
        <vt:i4>5</vt:i4>
      </vt:variant>
      <vt:variant>
        <vt:lpwstr>http://www.ncbi.nlm.nih.gov/pubmed/23039891</vt:lpwstr>
      </vt:variant>
      <vt:variant>
        <vt:lpwstr/>
      </vt:variant>
      <vt:variant>
        <vt:i4>3145775</vt:i4>
      </vt:variant>
      <vt:variant>
        <vt:i4>92</vt:i4>
      </vt:variant>
      <vt:variant>
        <vt:i4>0</vt:i4>
      </vt:variant>
      <vt:variant>
        <vt:i4>5</vt:i4>
      </vt:variant>
      <vt:variant>
        <vt:lpwstr>http://www.ncbi.nlm.nih.gov/pubmed/22435836</vt:lpwstr>
      </vt:variant>
      <vt:variant>
        <vt:lpwstr/>
      </vt:variant>
      <vt:variant>
        <vt:i4>3538981</vt:i4>
      </vt:variant>
      <vt:variant>
        <vt:i4>89</vt:i4>
      </vt:variant>
      <vt:variant>
        <vt:i4>0</vt:i4>
      </vt:variant>
      <vt:variant>
        <vt:i4>5</vt:i4>
      </vt:variant>
      <vt:variant>
        <vt:lpwstr>http://www.ncbi.nlm.nih.gov/pubmed/22534258</vt:lpwstr>
      </vt:variant>
      <vt:variant>
        <vt:lpwstr/>
      </vt:variant>
      <vt:variant>
        <vt:i4>3670053</vt:i4>
      </vt:variant>
      <vt:variant>
        <vt:i4>86</vt:i4>
      </vt:variant>
      <vt:variant>
        <vt:i4>0</vt:i4>
      </vt:variant>
      <vt:variant>
        <vt:i4>5</vt:i4>
      </vt:variant>
      <vt:variant>
        <vt:lpwstr>http://www.ncbi.nlm.nih.gov/pubmed/22138237</vt:lpwstr>
      </vt:variant>
      <vt:variant>
        <vt:lpwstr/>
      </vt:variant>
      <vt:variant>
        <vt:i4>3276837</vt:i4>
      </vt:variant>
      <vt:variant>
        <vt:i4>83</vt:i4>
      </vt:variant>
      <vt:variant>
        <vt:i4>0</vt:i4>
      </vt:variant>
      <vt:variant>
        <vt:i4>5</vt:i4>
      </vt:variant>
      <vt:variant>
        <vt:lpwstr>http://www.ncbi.nlm.nih.gov/pubmed/22301127</vt:lpwstr>
      </vt:variant>
      <vt:variant>
        <vt:lpwstr/>
      </vt:variant>
      <vt:variant>
        <vt:i4>3801130</vt:i4>
      </vt:variant>
      <vt:variant>
        <vt:i4>80</vt:i4>
      </vt:variant>
      <vt:variant>
        <vt:i4>0</vt:i4>
      </vt:variant>
      <vt:variant>
        <vt:i4>5</vt:i4>
      </vt:variant>
      <vt:variant>
        <vt:lpwstr>http://www.ncbi.nlm.nih.gov/pubmed/22363885</vt:lpwstr>
      </vt:variant>
      <vt:variant>
        <vt:lpwstr/>
      </vt:variant>
      <vt:variant>
        <vt:i4>3866662</vt:i4>
      </vt:variant>
      <vt:variant>
        <vt:i4>77</vt:i4>
      </vt:variant>
      <vt:variant>
        <vt:i4>0</vt:i4>
      </vt:variant>
      <vt:variant>
        <vt:i4>5</vt:i4>
      </vt:variant>
      <vt:variant>
        <vt:lpwstr>http://www.ncbi.nlm.nih.gov/pubmed/20963630</vt:lpwstr>
      </vt:variant>
      <vt:variant>
        <vt:lpwstr/>
      </vt:variant>
      <vt:variant>
        <vt:i4>131102</vt:i4>
      </vt:variant>
      <vt:variant>
        <vt:i4>74</vt:i4>
      </vt:variant>
      <vt:variant>
        <vt:i4>0</vt:i4>
      </vt:variant>
      <vt:variant>
        <vt:i4>5</vt:i4>
      </vt:variant>
      <vt:variant>
        <vt:lpwstr>http://www.ncbi.nlm.nih.gov/pubmed?term=%22Ward%20JI%22%5BAuthor%5D&amp;itool=EntrezSystem2.PEntrez.Pubmed.Pubmed_ResultsPanel.Pubmed_RVAbstract</vt:lpwstr>
      </vt:variant>
      <vt:variant>
        <vt:lpwstr/>
      </vt:variant>
      <vt:variant>
        <vt:i4>4456533</vt:i4>
      </vt:variant>
      <vt:variant>
        <vt:i4>71</vt:i4>
      </vt:variant>
      <vt:variant>
        <vt:i4>0</vt:i4>
      </vt:variant>
      <vt:variant>
        <vt:i4>5</vt:i4>
      </vt:variant>
      <vt:variant>
        <vt:lpwstr>http://www.ncbi.nlm.nih.gov/pubmed?term=%22Marcy%20SM%22%5BAuthor%5D&amp;itool=EntrezSystem2.PEntrez.Pubmed.Pubmed_ResultsPanel.Pubmed_RVAbstract</vt:lpwstr>
      </vt:variant>
      <vt:variant>
        <vt:lpwstr/>
      </vt:variant>
      <vt:variant>
        <vt:i4>2949171</vt:i4>
      </vt:variant>
      <vt:variant>
        <vt:i4>68</vt:i4>
      </vt:variant>
      <vt:variant>
        <vt:i4>0</vt:i4>
      </vt:variant>
      <vt:variant>
        <vt:i4>5</vt:i4>
      </vt:variant>
      <vt:variant>
        <vt:lpwstr>http://www.ncbi.nlm.nih.gov/pubmed?term=%22Lee%20M%22%5BAuthor%5D&amp;itool=EntrezSystem2.PEntrez.Pubmed.Pubmed_ResultsPanel.Pubmed_RVAbstract</vt:lpwstr>
      </vt:variant>
      <vt:variant>
        <vt:lpwstr/>
      </vt:variant>
      <vt:variant>
        <vt:i4>786457</vt:i4>
      </vt:variant>
      <vt:variant>
        <vt:i4>65</vt:i4>
      </vt:variant>
      <vt:variant>
        <vt:i4>0</vt:i4>
      </vt:variant>
      <vt:variant>
        <vt:i4>5</vt:i4>
      </vt:variant>
      <vt:variant>
        <vt:lpwstr>http://www.ncbi.nlm.nih.gov/pubmed?term=%22Zangwill%20KM%22%5BAuthor%5D&amp;itool=EntrezSystem2.PEntrez.Pubmed.Pubmed_ResultsPanel.Pubmed_RVAbstract</vt:lpwstr>
      </vt:variant>
      <vt:variant>
        <vt:lpwstr/>
      </vt:variant>
      <vt:variant>
        <vt:i4>2424875</vt:i4>
      </vt:variant>
      <vt:variant>
        <vt:i4>62</vt:i4>
      </vt:variant>
      <vt:variant>
        <vt:i4>0</vt:i4>
      </vt:variant>
      <vt:variant>
        <vt:i4>5</vt:i4>
      </vt:variant>
      <vt:variant>
        <vt:lpwstr>http://www.ncbi.nlm.nih.gov/pubmed?term=%22Eriksen%20EM%22%5BAuthor%5D&amp;itool=EntrezSystem2.PEntrez.Pubmed.Pubmed_ResultsPanel.Pubmed_RVAbstract</vt:lpwstr>
      </vt:variant>
      <vt:variant>
        <vt:lpwstr/>
      </vt:variant>
      <vt:variant>
        <vt:i4>4980826</vt:i4>
      </vt:variant>
      <vt:variant>
        <vt:i4>59</vt:i4>
      </vt:variant>
      <vt:variant>
        <vt:i4>0</vt:i4>
      </vt:variant>
      <vt:variant>
        <vt:i4>5</vt:i4>
      </vt:variant>
      <vt:variant>
        <vt:lpwstr>http://www.ncbi.nlm.nih.gov/pubmed?term=%22Batra%20JS%22%5BAuthor%5D&amp;itool=EntrezSystem2.PEntrez.Pubmed.Pubmed_ResultsPanel.Pubmed_RVAbstract</vt:lpwstr>
      </vt:variant>
      <vt:variant>
        <vt:lpwstr/>
      </vt:variant>
      <vt:variant>
        <vt:i4>4522051</vt:i4>
      </vt:variant>
      <vt:variant>
        <vt:i4>56</vt:i4>
      </vt:variant>
      <vt:variant>
        <vt:i4>0</vt:i4>
      </vt:variant>
      <vt:variant>
        <vt:i4>5</vt:i4>
      </vt:variant>
      <vt:variant>
        <vt:lpwstr>http://www.isth.org/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MARTIN LEE</dc:title>
  <dc:subject/>
  <dc:creator>Baxter Biotech</dc:creator>
  <cp:keywords/>
  <dc:description>MARTIN LEE</dc:description>
  <cp:lastModifiedBy>Martin Lee</cp:lastModifiedBy>
  <cp:revision>2</cp:revision>
  <cp:lastPrinted>2003-09-05T00:21:00Z</cp:lastPrinted>
  <dcterms:created xsi:type="dcterms:W3CDTF">2025-08-12T00:05:00Z</dcterms:created>
  <dcterms:modified xsi:type="dcterms:W3CDTF">2025-08-12T00:05:00Z</dcterms:modified>
</cp:coreProperties>
</file>